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1561D" w14:textId="5B91D1FE" w:rsidR="00C16197" w:rsidRPr="00D16FEE" w:rsidRDefault="00C16197" w:rsidP="00D14F11">
      <w:pPr>
        <w:shd w:val="clear" w:color="auto" w:fill="FFFFFF"/>
        <w:spacing w:after="0" w:line="240" w:lineRule="auto"/>
        <w:rPr>
          <w:rFonts w:ascii="Arial" w:eastAsia="Times New Roman" w:hAnsi="Arial" w:cs="Arial"/>
          <w:color w:val="000000"/>
          <w:sz w:val="24"/>
          <w:szCs w:val="24"/>
          <w:lang w:eastAsia="en-GB"/>
        </w:rPr>
      </w:pPr>
    </w:p>
    <w:p w14:paraId="538CE64D" w14:textId="77777777" w:rsidR="00DE72B7" w:rsidRPr="0070799F" w:rsidRDefault="00DE72B7" w:rsidP="00DE72B7">
      <w:pPr>
        <w:pStyle w:val="Default"/>
        <w:spacing w:line="259" w:lineRule="auto"/>
      </w:pPr>
    </w:p>
    <w:p w14:paraId="5F6C013F" w14:textId="77777777" w:rsidR="00DE72B7" w:rsidRPr="0070799F" w:rsidRDefault="00DE72B7" w:rsidP="00DE72B7">
      <w:pPr>
        <w:pStyle w:val="Default"/>
        <w:spacing w:line="259" w:lineRule="auto"/>
      </w:pPr>
    </w:p>
    <w:p w14:paraId="4D78AF98" w14:textId="77777777" w:rsidR="00DE72B7" w:rsidRPr="0070799F" w:rsidRDefault="00DE72B7" w:rsidP="00DE72B7">
      <w:pPr>
        <w:pStyle w:val="Default"/>
        <w:spacing w:line="259" w:lineRule="auto"/>
      </w:pPr>
    </w:p>
    <w:p w14:paraId="29F52EAA" w14:textId="77777777" w:rsidR="00DE72B7" w:rsidRPr="0070799F" w:rsidRDefault="00DE72B7" w:rsidP="00DE72B7">
      <w:pPr>
        <w:pStyle w:val="Default"/>
        <w:spacing w:line="259" w:lineRule="auto"/>
      </w:pPr>
    </w:p>
    <w:p w14:paraId="3E0BFE6F" w14:textId="77777777" w:rsidR="00DE72B7" w:rsidRPr="0070799F" w:rsidRDefault="00DE72B7" w:rsidP="00DE72B7">
      <w:pPr>
        <w:pStyle w:val="Default"/>
        <w:spacing w:line="259" w:lineRule="auto"/>
      </w:pPr>
    </w:p>
    <w:p w14:paraId="6D2CB785" w14:textId="7C4F8B15" w:rsidR="00DE72B7" w:rsidRDefault="00DE72B7" w:rsidP="00DE72B7">
      <w:pPr>
        <w:rPr>
          <w:rFonts w:ascii="Arial" w:hAnsi="Arial" w:cs="Arial"/>
          <w:b/>
          <w:color w:val="4F81BD" w:themeColor="accent1"/>
          <w:sz w:val="72"/>
          <w:szCs w:val="72"/>
        </w:rPr>
      </w:pPr>
      <w:r>
        <w:rPr>
          <w:rFonts w:ascii="Arial" w:hAnsi="Arial" w:cs="Arial"/>
          <w:b/>
          <w:color w:val="4F81BD" w:themeColor="accent1"/>
          <w:sz w:val="72"/>
          <w:szCs w:val="72"/>
        </w:rPr>
        <w:t>Trust and s</w:t>
      </w:r>
      <w:r w:rsidRPr="2C6DFC16">
        <w:rPr>
          <w:rFonts w:ascii="Arial" w:hAnsi="Arial" w:cs="Arial"/>
          <w:b/>
          <w:color w:val="4F81BD" w:themeColor="accent1"/>
          <w:sz w:val="72"/>
          <w:szCs w:val="72"/>
        </w:rPr>
        <w:t xml:space="preserve">chool </w:t>
      </w:r>
      <w:r>
        <w:rPr>
          <w:rFonts w:ascii="Arial" w:hAnsi="Arial" w:cs="Arial"/>
          <w:b/>
          <w:color w:val="4F81BD" w:themeColor="accent1"/>
          <w:sz w:val="72"/>
          <w:szCs w:val="72"/>
        </w:rPr>
        <w:t>i</w:t>
      </w:r>
      <w:r w:rsidRPr="2C6DFC16">
        <w:rPr>
          <w:rFonts w:ascii="Arial" w:hAnsi="Arial" w:cs="Arial"/>
          <w:b/>
          <w:bCs/>
          <w:color w:val="4F81BD" w:themeColor="accent1"/>
          <w:sz w:val="72"/>
          <w:szCs w:val="72"/>
        </w:rPr>
        <w:t>mprovement</w:t>
      </w:r>
      <w:r w:rsidRPr="2C6DFC16">
        <w:rPr>
          <w:rFonts w:ascii="Arial" w:hAnsi="Arial" w:cs="Arial"/>
          <w:b/>
          <w:color w:val="4F81BD" w:themeColor="accent1"/>
          <w:sz w:val="72"/>
          <w:szCs w:val="72"/>
        </w:rPr>
        <w:t xml:space="preserve"> support for the 20</w:t>
      </w:r>
      <w:r>
        <w:rPr>
          <w:rFonts w:ascii="Arial" w:hAnsi="Arial" w:cs="Arial"/>
          <w:b/>
          <w:color w:val="4F81BD" w:themeColor="accent1"/>
          <w:sz w:val="72"/>
          <w:szCs w:val="72"/>
        </w:rPr>
        <w:t>2</w:t>
      </w:r>
      <w:r w:rsidR="006461CC">
        <w:rPr>
          <w:rFonts w:ascii="Arial" w:hAnsi="Arial" w:cs="Arial"/>
          <w:b/>
          <w:color w:val="4F81BD" w:themeColor="accent1"/>
          <w:sz w:val="72"/>
          <w:szCs w:val="72"/>
        </w:rPr>
        <w:t>3</w:t>
      </w:r>
      <w:r>
        <w:rPr>
          <w:rFonts w:ascii="Arial" w:hAnsi="Arial" w:cs="Arial"/>
          <w:b/>
          <w:color w:val="4F81BD" w:themeColor="accent1"/>
          <w:sz w:val="72"/>
          <w:szCs w:val="72"/>
        </w:rPr>
        <w:t xml:space="preserve"> </w:t>
      </w:r>
      <w:r w:rsidRPr="2C6DFC16">
        <w:rPr>
          <w:rFonts w:ascii="Arial" w:hAnsi="Arial" w:cs="Arial"/>
          <w:b/>
          <w:color w:val="4F81BD" w:themeColor="accent1"/>
          <w:sz w:val="72"/>
          <w:szCs w:val="72"/>
        </w:rPr>
        <w:t>to 202</w:t>
      </w:r>
      <w:r w:rsidR="006461CC">
        <w:rPr>
          <w:rFonts w:ascii="Arial" w:hAnsi="Arial" w:cs="Arial"/>
          <w:b/>
          <w:color w:val="4F81BD" w:themeColor="accent1"/>
          <w:sz w:val="72"/>
          <w:szCs w:val="72"/>
        </w:rPr>
        <w:t>4</w:t>
      </w:r>
      <w:r w:rsidRPr="2C6DFC16">
        <w:rPr>
          <w:rFonts w:ascii="Arial" w:hAnsi="Arial" w:cs="Arial"/>
          <w:b/>
          <w:color w:val="4F81BD" w:themeColor="accent1"/>
          <w:sz w:val="72"/>
          <w:szCs w:val="72"/>
        </w:rPr>
        <w:t xml:space="preserve"> academic year</w:t>
      </w:r>
    </w:p>
    <w:p w14:paraId="6789694B" w14:textId="77777777" w:rsidR="00DE72B7" w:rsidRDefault="00DE72B7" w:rsidP="00DE72B7">
      <w:pPr>
        <w:rPr>
          <w:rFonts w:ascii="Arial" w:hAnsi="Arial" w:cs="Arial"/>
          <w:b/>
          <w:color w:val="4F81BD" w:themeColor="accent1"/>
          <w:sz w:val="72"/>
        </w:rPr>
      </w:pPr>
    </w:p>
    <w:p w14:paraId="1D994561" w14:textId="089C3E24" w:rsidR="00DE72B7" w:rsidRDefault="00DE72B7" w:rsidP="00DE72B7">
      <w:pPr>
        <w:rPr>
          <w:rFonts w:ascii="Arial" w:hAnsi="Arial" w:cs="Arial"/>
          <w:b/>
          <w:color w:val="4F81BD" w:themeColor="accent1"/>
          <w:sz w:val="48"/>
          <w:szCs w:val="48"/>
        </w:rPr>
      </w:pPr>
      <w:r>
        <w:rPr>
          <w:rFonts w:ascii="Arial" w:hAnsi="Arial" w:cs="Arial"/>
          <w:b/>
          <w:color w:val="4F81BD" w:themeColor="accent1"/>
          <w:sz w:val="48"/>
          <w:szCs w:val="48"/>
        </w:rPr>
        <w:t xml:space="preserve">Guidance for </w:t>
      </w:r>
      <w:r w:rsidR="009458F3">
        <w:rPr>
          <w:rFonts w:ascii="Arial" w:hAnsi="Arial" w:cs="Arial"/>
          <w:b/>
          <w:color w:val="4F81BD" w:themeColor="accent1"/>
          <w:sz w:val="48"/>
          <w:szCs w:val="48"/>
        </w:rPr>
        <w:t>system leader</w:t>
      </w:r>
      <w:r>
        <w:rPr>
          <w:rFonts w:ascii="Arial" w:hAnsi="Arial" w:cs="Arial"/>
          <w:b/>
          <w:color w:val="4F81BD" w:themeColor="accent1"/>
          <w:sz w:val="48"/>
          <w:szCs w:val="48"/>
        </w:rPr>
        <w:t>s</w:t>
      </w:r>
    </w:p>
    <w:p w14:paraId="1C0759A1" w14:textId="5D2F516E" w:rsidR="00DE72B7" w:rsidRDefault="006461CC" w:rsidP="00DE72B7">
      <w:pPr>
        <w:rPr>
          <w:rFonts w:ascii="Arial" w:hAnsi="Arial" w:cs="Arial"/>
          <w:b/>
          <w:color w:val="4F81BD" w:themeColor="accent1"/>
          <w:sz w:val="48"/>
          <w:szCs w:val="48"/>
        </w:rPr>
      </w:pPr>
      <w:r>
        <w:rPr>
          <w:rFonts w:ascii="Arial" w:hAnsi="Arial" w:cs="Arial"/>
          <w:b/>
          <w:color w:val="4F81BD" w:themeColor="accent1"/>
          <w:sz w:val="48"/>
          <w:szCs w:val="48"/>
        </w:rPr>
        <w:t xml:space="preserve">October </w:t>
      </w:r>
      <w:r w:rsidR="00DE72B7">
        <w:rPr>
          <w:rFonts w:ascii="Arial" w:hAnsi="Arial" w:cs="Arial"/>
          <w:b/>
          <w:color w:val="4F81BD" w:themeColor="accent1"/>
          <w:sz w:val="48"/>
          <w:szCs w:val="48"/>
        </w:rPr>
        <w:t>202</w:t>
      </w:r>
      <w:r>
        <w:rPr>
          <w:rFonts w:ascii="Arial" w:hAnsi="Arial" w:cs="Arial"/>
          <w:b/>
          <w:color w:val="4F81BD" w:themeColor="accent1"/>
          <w:sz w:val="48"/>
          <w:szCs w:val="48"/>
        </w:rPr>
        <w:t>3</w:t>
      </w:r>
    </w:p>
    <w:p w14:paraId="61064296" w14:textId="77777777" w:rsidR="00DE72B7" w:rsidRPr="0070799F" w:rsidRDefault="00DE72B7" w:rsidP="00DE72B7">
      <w:pPr>
        <w:spacing w:after="0"/>
        <w:rPr>
          <w:rFonts w:ascii="Arial" w:hAnsi="Arial" w:cs="Arial"/>
          <w:b/>
          <w:color w:val="4F81BD" w:themeColor="accent1"/>
          <w:sz w:val="24"/>
          <w:szCs w:val="24"/>
        </w:rPr>
      </w:pPr>
    </w:p>
    <w:p w14:paraId="4835712C" w14:textId="77777777" w:rsidR="00DE72B7" w:rsidRPr="0070799F" w:rsidRDefault="00DE72B7" w:rsidP="00DE72B7">
      <w:pPr>
        <w:spacing w:after="0"/>
        <w:rPr>
          <w:rFonts w:ascii="Arial" w:hAnsi="Arial" w:cs="Arial"/>
          <w:b/>
          <w:color w:val="4F81BD" w:themeColor="accent1"/>
          <w:sz w:val="24"/>
          <w:szCs w:val="24"/>
        </w:rPr>
      </w:pPr>
    </w:p>
    <w:p w14:paraId="4543886A" w14:textId="77777777" w:rsidR="00DE72B7" w:rsidRPr="0070799F" w:rsidRDefault="00DE72B7" w:rsidP="00DE72B7">
      <w:pPr>
        <w:spacing w:after="0"/>
        <w:rPr>
          <w:rFonts w:ascii="Arial" w:hAnsi="Arial" w:cs="Arial"/>
          <w:b/>
          <w:color w:val="4F81BD" w:themeColor="accent1"/>
          <w:sz w:val="24"/>
          <w:szCs w:val="24"/>
        </w:rPr>
      </w:pPr>
    </w:p>
    <w:p w14:paraId="4AD525C5" w14:textId="77777777" w:rsidR="00DE72B7" w:rsidRPr="0070799F" w:rsidRDefault="00DE72B7" w:rsidP="00DE72B7">
      <w:pPr>
        <w:pStyle w:val="Default"/>
        <w:spacing w:line="259" w:lineRule="auto"/>
      </w:pPr>
    </w:p>
    <w:p w14:paraId="6E16D98B" w14:textId="77777777" w:rsidR="00DE72B7" w:rsidRPr="0070799F" w:rsidRDefault="00DE72B7" w:rsidP="00DE72B7">
      <w:pPr>
        <w:pStyle w:val="Default"/>
        <w:spacing w:line="259" w:lineRule="auto"/>
      </w:pPr>
    </w:p>
    <w:p w14:paraId="7DA4A7AC" w14:textId="77777777" w:rsidR="00DE72B7" w:rsidRDefault="00DE72B7" w:rsidP="00DE72B7">
      <w:pPr>
        <w:spacing w:after="0"/>
        <w:rPr>
          <w:rFonts w:ascii="Arial" w:hAnsi="Arial" w:cs="Arial"/>
          <w:b/>
          <w:bCs/>
          <w:color w:val="4F81BD" w:themeColor="accent1"/>
          <w:sz w:val="24"/>
          <w:szCs w:val="24"/>
        </w:rPr>
      </w:pPr>
    </w:p>
    <w:p w14:paraId="30C16D31" w14:textId="77777777" w:rsidR="00DE72B7" w:rsidRDefault="00DE72B7" w:rsidP="00DE72B7">
      <w:pPr>
        <w:spacing w:after="0"/>
        <w:rPr>
          <w:rFonts w:ascii="Arial" w:hAnsi="Arial" w:cs="Arial"/>
          <w:b/>
          <w:bCs/>
          <w:color w:val="4F81BD" w:themeColor="accent1"/>
          <w:sz w:val="24"/>
          <w:szCs w:val="24"/>
        </w:rPr>
      </w:pPr>
    </w:p>
    <w:p w14:paraId="0786C673" w14:textId="77777777" w:rsidR="00DE72B7" w:rsidRDefault="00DE72B7" w:rsidP="00DE72B7">
      <w:pPr>
        <w:spacing w:after="0"/>
        <w:rPr>
          <w:rFonts w:ascii="Arial" w:hAnsi="Arial" w:cs="Arial"/>
          <w:b/>
          <w:bCs/>
          <w:color w:val="4F81BD" w:themeColor="accent1"/>
          <w:sz w:val="24"/>
          <w:szCs w:val="24"/>
        </w:rPr>
      </w:pPr>
    </w:p>
    <w:p w14:paraId="5877CE7E" w14:textId="77777777" w:rsidR="00DE72B7" w:rsidRDefault="00DE72B7" w:rsidP="00DE72B7">
      <w:pPr>
        <w:spacing w:after="0"/>
        <w:rPr>
          <w:rFonts w:ascii="Arial" w:hAnsi="Arial" w:cs="Arial"/>
          <w:b/>
          <w:bCs/>
          <w:color w:val="4F81BD" w:themeColor="accent1"/>
          <w:sz w:val="24"/>
          <w:szCs w:val="24"/>
        </w:rPr>
      </w:pPr>
    </w:p>
    <w:p w14:paraId="073991C4" w14:textId="77777777" w:rsidR="00DE72B7" w:rsidRDefault="00DE72B7" w:rsidP="00DE72B7">
      <w:pPr>
        <w:spacing w:after="0"/>
        <w:rPr>
          <w:rFonts w:ascii="Arial" w:hAnsi="Arial" w:cs="Arial"/>
          <w:b/>
          <w:bCs/>
          <w:color w:val="4F81BD" w:themeColor="accent1"/>
          <w:sz w:val="24"/>
          <w:szCs w:val="24"/>
        </w:rPr>
      </w:pPr>
    </w:p>
    <w:p w14:paraId="4699C573" w14:textId="77777777" w:rsidR="00DE72B7" w:rsidRDefault="00DE72B7" w:rsidP="00DE72B7">
      <w:pPr>
        <w:spacing w:after="0"/>
        <w:rPr>
          <w:rFonts w:ascii="Arial" w:eastAsia="Times New Roman" w:hAnsi="Arial" w:cs="Arial"/>
          <w:b/>
          <w:bCs/>
          <w:color w:val="104F75"/>
          <w:sz w:val="44"/>
          <w:szCs w:val="44"/>
          <w:lang w:eastAsia="en-GB"/>
        </w:rPr>
      </w:pPr>
    </w:p>
    <w:p w14:paraId="3E5DE401" w14:textId="7D4A91BB" w:rsidR="00DE72B7" w:rsidRPr="000B4197" w:rsidRDefault="00DE72B7" w:rsidP="00DE72B7">
      <w:pPr>
        <w:spacing w:after="0"/>
        <w:rPr>
          <w:noProof/>
        </w:rPr>
      </w:pPr>
      <w:r>
        <w:rPr>
          <w:rFonts w:ascii="Arial" w:eastAsia="Times New Roman" w:hAnsi="Arial" w:cs="Arial"/>
          <w:b/>
          <w:bCs/>
          <w:color w:val="104F75"/>
          <w:sz w:val="44"/>
          <w:szCs w:val="44"/>
          <w:lang w:eastAsia="en-GB"/>
        </w:rPr>
        <w:t>Version 1.0</w:t>
      </w:r>
      <w:r w:rsidRPr="00E81701">
        <w:rPr>
          <w:noProof/>
        </w:rPr>
        <w:t xml:space="preserve"> </w:t>
      </w:r>
    </w:p>
    <w:p w14:paraId="5B0F5C12" w14:textId="77777777" w:rsidR="006A0185" w:rsidRPr="007832DC" w:rsidRDefault="006A0185" w:rsidP="00DE72B7">
      <w:pPr>
        <w:spacing w:after="0"/>
        <w:rPr>
          <w:rFonts w:ascii="Arial" w:eastAsia="Times New Roman" w:hAnsi="Arial" w:cs="Arial"/>
          <w:b/>
          <w:bCs/>
          <w:color w:val="104F75"/>
          <w:sz w:val="44"/>
          <w:szCs w:val="44"/>
          <w:lang w:eastAsia="en-GB"/>
        </w:rPr>
        <w:sectPr w:rsidR="006A0185" w:rsidRPr="007832DC" w:rsidSect="002D75BB">
          <w:headerReference w:type="default" r:id="rId11"/>
          <w:footerReference w:type="default" r:id="rId12"/>
          <w:pgSz w:w="11906" w:h="16838" w:code="9"/>
          <w:pgMar w:top="1134" w:right="1418" w:bottom="1134" w:left="1418" w:header="709" w:footer="709" w:gutter="0"/>
          <w:cols w:space="708"/>
          <w:docGrid w:linePitch="360"/>
        </w:sectPr>
      </w:pPr>
    </w:p>
    <w:sdt>
      <w:sdtPr>
        <w:rPr>
          <w:rFonts w:asciiTheme="minorHAnsi" w:hAnsiTheme="minorHAnsi" w:cs="Arial"/>
          <w:b/>
          <w:noProof/>
          <w:color w:val="auto"/>
          <w:kern w:val="0"/>
          <w:sz w:val="22"/>
        </w:rPr>
        <w:id w:val="1080478231"/>
        <w:docPartObj>
          <w:docPartGallery w:val="Table of Contents"/>
          <w:docPartUnique/>
        </w:docPartObj>
      </w:sdtPr>
      <w:sdtEndPr>
        <w:rPr>
          <w:rFonts w:ascii="Arial" w:hAnsi="Arial" w:cstheme="minorBidi"/>
          <w:b w:val="0"/>
          <w:noProof w:val="0"/>
          <w:color w:val="4F81BD" w:themeColor="accent1"/>
          <w:kern w:val="28"/>
          <w:sz w:val="48"/>
        </w:rPr>
      </w:sdtEndPr>
      <w:sdtContent>
        <w:sdt>
          <w:sdtPr>
            <w:rPr>
              <w:rFonts w:asciiTheme="minorHAnsi" w:hAnsiTheme="minorHAnsi" w:cs="Arial"/>
              <w:b/>
              <w:noProof/>
              <w:color w:val="auto"/>
              <w:kern w:val="0"/>
              <w:sz w:val="22"/>
            </w:rPr>
            <w:id w:val="-2041960738"/>
            <w:docPartObj>
              <w:docPartGallery w:val="Table of Contents"/>
              <w:docPartUnique/>
            </w:docPartObj>
          </w:sdtPr>
          <w:sdtEndPr>
            <w:rPr>
              <w:rFonts w:ascii="Arial" w:hAnsi="Arial"/>
              <w:b w:val="0"/>
            </w:rPr>
          </w:sdtEndPr>
          <w:sdtContent>
            <w:p w14:paraId="348F9811" w14:textId="77777777" w:rsidR="0082316B" w:rsidRPr="001F46C6" w:rsidRDefault="0082316B" w:rsidP="0082316B">
              <w:pPr>
                <w:pStyle w:val="Heading8"/>
                <w:ind w:left="360"/>
                <w:rPr>
                  <w:b/>
                  <w:bCs/>
                  <w:sz w:val="40"/>
                  <w:szCs w:val="40"/>
                </w:rPr>
              </w:pPr>
              <w:r w:rsidRPr="001F46C6">
                <w:rPr>
                  <w:b/>
                  <w:bCs/>
                  <w:sz w:val="40"/>
                  <w:szCs w:val="40"/>
                </w:rPr>
                <w:t>Contents</w:t>
              </w:r>
            </w:p>
            <w:p w14:paraId="03C98A03" w14:textId="77777777" w:rsidR="0082316B" w:rsidRPr="00E9487B" w:rsidRDefault="0082316B" w:rsidP="0082316B">
              <w:pPr>
                <w:rPr>
                  <w:sz w:val="24"/>
                  <w:szCs w:val="24"/>
                </w:rPr>
              </w:pPr>
            </w:p>
            <w:p w14:paraId="15A8B366" w14:textId="5B788320" w:rsidR="002A6C8A" w:rsidRDefault="0082316B" w:rsidP="002A6C8A">
              <w:pPr>
                <w:pStyle w:val="TOC1"/>
                <w:rPr>
                  <w:rFonts w:asciiTheme="minorHAnsi" w:eastAsiaTheme="minorEastAsia" w:hAnsiTheme="minorHAnsi" w:cstheme="minorBidi"/>
                  <w:kern w:val="2"/>
                  <w:lang w:eastAsia="en-GB"/>
                  <w14:ligatures w14:val="standardContextual"/>
                </w:rPr>
              </w:pPr>
              <w:r w:rsidRPr="00E9487B">
                <w:fldChar w:fldCharType="begin"/>
              </w:r>
              <w:r w:rsidRPr="00E9487B">
                <w:instrText xml:space="preserve"> TOC \o "1-3" \h \z \u </w:instrText>
              </w:r>
              <w:r w:rsidRPr="00E9487B">
                <w:fldChar w:fldCharType="separate"/>
              </w:r>
              <w:hyperlink w:anchor="_Toc147309792" w:history="1">
                <w:r w:rsidR="002A6C8A" w:rsidRPr="00333A3B">
                  <w:rPr>
                    <w:rStyle w:val="Hyperlink"/>
                  </w:rPr>
                  <w:t>1.</w:t>
                </w:r>
                <w:r w:rsidR="002A6C8A">
                  <w:rPr>
                    <w:rFonts w:asciiTheme="minorHAnsi" w:eastAsiaTheme="minorEastAsia" w:hAnsiTheme="minorHAnsi" w:cstheme="minorBidi"/>
                    <w:kern w:val="2"/>
                    <w:lang w:eastAsia="en-GB"/>
                    <w14:ligatures w14:val="standardContextual"/>
                  </w:rPr>
                  <w:tab/>
                </w:r>
                <w:r w:rsidR="002A6C8A" w:rsidRPr="00333A3B">
                  <w:rPr>
                    <w:rStyle w:val="Hyperlink"/>
                  </w:rPr>
                  <w:t>Foreword</w:t>
                </w:r>
                <w:r w:rsidR="002A6C8A">
                  <w:rPr>
                    <w:webHidden/>
                  </w:rPr>
                  <w:tab/>
                </w:r>
                <w:r w:rsidR="002A6C8A">
                  <w:rPr>
                    <w:webHidden/>
                  </w:rPr>
                  <w:fldChar w:fldCharType="begin"/>
                </w:r>
                <w:r w:rsidR="002A6C8A">
                  <w:rPr>
                    <w:webHidden/>
                  </w:rPr>
                  <w:instrText xml:space="preserve"> PAGEREF _Toc147309792 \h </w:instrText>
                </w:r>
                <w:r w:rsidR="002A6C8A">
                  <w:rPr>
                    <w:webHidden/>
                  </w:rPr>
                </w:r>
                <w:r w:rsidR="002A6C8A">
                  <w:rPr>
                    <w:webHidden/>
                  </w:rPr>
                  <w:fldChar w:fldCharType="separate"/>
                </w:r>
                <w:r w:rsidR="00A44BAC">
                  <w:rPr>
                    <w:webHidden/>
                  </w:rPr>
                  <w:t>3</w:t>
                </w:r>
                <w:r w:rsidR="002A6C8A">
                  <w:rPr>
                    <w:webHidden/>
                  </w:rPr>
                  <w:fldChar w:fldCharType="end"/>
                </w:r>
              </w:hyperlink>
            </w:p>
            <w:p w14:paraId="03F71764" w14:textId="772AC72D"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3" w:history="1">
                <w:r w:rsidR="002A6C8A" w:rsidRPr="00333A3B">
                  <w:rPr>
                    <w:rStyle w:val="Hyperlink"/>
                  </w:rPr>
                  <w:t>2.</w:t>
                </w:r>
                <w:r w:rsidR="002A6C8A">
                  <w:rPr>
                    <w:rFonts w:asciiTheme="minorHAnsi" w:eastAsiaTheme="minorEastAsia" w:hAnsiTheme="minorHAnsi" w:cstheme="minorBidi"/>
                    <w:kern w:val="2"/>
                    <w:lang w:eastAsia="en-GB"/>
                    <w14:ligatures w14:val="standardContextual"/>
                  </w:rPr>
                  <w:tab/>
                </w:r>
                <w:r w:rsidR="002A6C8A" w:rsidRPr="00333A3B">
                  <w:rPr>
                    <w:rStyle w:val="Hyperlink"/>
                  </w:rPr>
                  <w:t>What is the focus of the 23/24 offer?</w:t>
                </w:r>
                <w:r w:rsidR="002A6C8A">
                  <w:rPr>
                    <w:webHidden/>
                  </w:rPr>
                  <w:tab/>
                </w:r>
                <w:r w:rsidR="002A6C8A">
                  <w:rPr>
                    <w:webHidden/>
                  </w:rPr>
                  <w:fldChar w:fldCharType="begin"/>
                </w:r>
                <w:r w:rsidR="002A6C8A">
                  <w:rPr>
                    <w:webHidden/>
                  </w:rPr>
                  <w:instrText xml:space="preserve"> PAGEREF _Toc147309793 \h </w:instrText>
                </w:r>
                <w:r w:rsidR="002A6C8A">
                  <w:rPr>
                    <w:webHidden/>
                  </w:rPr>
                </w:r>
                <w:r w:rsidR="002A6C8A">
                  <w:rPr>
                    <w:webHidden/>
                  </w:rPr>
                  <w:fldChar w:fldCharType="separate"/>
                </w:r>
                <w:r w:rsidR="00A44BAC">
                  <w:rPr>
                    <w:webHidden/>
                  </w:rPr>
                  <w:t>5</w:t>
                </w:r>
                <w:r w:rsidR="002A6C8A">
                  <w:rPr>
                    <w:webHidden/>
                  </w:rPr>
                  <w:fldChar w:fldCharType="end"/>
                </w:r>
              </w:hyperlink>
            </w:p>
            <w:p w14:paraId="3949134F" w14:textId="7B235913"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4" w:history="1">
                <w:r w:rsidR="002A6C8A" w:rsidRPr="00333A3B">
                  <w:rPr>
                    <w:rStyle w:val="Hyperlink"/>
                  </w:rPr>
                  <w:t>3.</w:t>
                </w:r>
                <w:r w:rsidR="002A6C8A">
                  <w:rPr>
                    <w:rFonts w:asciiTheme="minorHAnsi" w:eastAsiaTheme="minorEastAsia" w:hAnsiTheme="minorHAnsi" w:cstheme="minorBidi"/>
                    <w:kern w:val="2"/>
                    <w:lang w:eastAsia="en-GB"/>
                    <w14:ligatures w14:val="standardContextual"/>
                  </w:rPr>
                  <w:tab/>
                </w:r>
                <w:r w:rsidR="002A6C8A" w:rsidRPr="00333A3B">
                  <w:rPr>
                    <w:rStyle w:val="Hyperlink"/>
                  </w:rPr>
                  <w:t>Who is eligible for support?</w:t>
                </w:r>
                <w:r w:rsidR="002A6C8A">
                  <w:rPr>
                    <w:webHidden/>
                  </w:rPr>
                  <w:tab/>
                </w:r>
                <w:r w:rsidR="002A6C8A">
                  <w:rPr>
                    <w:webHidden/>
                  </w:rPr>
                  <w:fldChar w:fldCharType="begin"/>
                </w:r>
                <w:r w:rsidR="002A6C8A">
                  <w:rPr>
                    <w:webHidden/>
                  </w:rPr>
                  <w:instrText xml:space="preserve"> PAGEREF _Toc147309794 \h </w:instrText>
                </w:r>
                <w:r w:rsidR="002A6C8A">
                  <w:rPr>
                    <w:webHidden/>
                  </w:rPr>
                </w:r>
                <w:r w:rsidR="002A6C8A">
                  <w:rPr>
                    <w:webHidden/>
                  </w:rPr>
                  <w:fldChar w:fldCharType="separate"/>
                </w:r>
                <w:r w:rsidR="00A44BAC">
                  <w:rPr>
                    <w:webHidden/>
                  </w:rPr>
                  <w:t>5</w:t>
                </w:r>
                <w:r w:rsidR="002A6C8A">
                  <w:rPr>
                    <w:webHidden/>
                  </w:rPr>
                  <w:fldChar w:fldCharType="end"/>
                </w:r>
              </w:hyperlink>
            </w:p>
            <w:p w14:paraId="437693D4" w14:textId="7698C97C"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5" w:history="1">
                <w:r w:rsidR="002A6C8A" w:rsidRPr="00333A3B">
                  <w:rPr>
                    <w:rStyle w:val="Hyperlink"/>
                  </w:rPr>
                  <w:t>4.</w:t>
                </w:r>
                <w:r w:rsidR="002A6C8A">
                  <w:rPr>
                    <w:rFonts w:asciiTheme="minorHAnsi" w:eastAsiaTheme="minorEastAsia" w:hAnsiTheme="minorHAnsi" w:cstheme="minorBidi"/>
                    <w:kern w:val="2"/>
                    <w:lang w:eastAsia="en-GB"/>
                    <w14:ligatures w14:val="standardContextual"/>
                  </w:rPr>
                  <w:tab/>
                </w:r>
                <w:r w:rsidR="002A6C8A" w:rsidRPr="00333A3B">
                  <w:rPr>
                    <w:rStyle w:val="Hyperlink"/>
                  </w:rPr>
                  <w:t>What type of support is available?</w:t>
                </w:r>
                <w:r w:rsidR="002A6C8A">
                  <w:rPr>
                    <w:webHidden/>
                  </w:rPr>
                  <w:tab/>
                </w:r>
                <w:r w:rsidR="002A6C8A">
                  <w:rPr>
                    <w:webHidden/>
                  </w:rPr>
                  <w:fldChar w:fldCharType="begin"/>
                </w:r>
                <w:r w:rsidR="002A6C8A">
                  <w:rPr>
                    <w:webHidden/>
                  </w:rPr>
                  <w:instrText xml:space="preserve"> PAGEREF _Toc147309795 \h </w:instrText>
                </w:r>
                <w:r w:rsidR="002A6C8A">
                  <w:rPr>
                    <w:webHidden/>
                  </w:rPr>
                </w:r>
                <w:r w:rsidR="002A6C8A">
                  <w:rPr>
                    <w:webHidden/>
                  </w:rPr>
                  <w:fldChar w:fldCharType="separate"/>
                </w:r>
                <w:r w:rsidR="00A44BAC">
                  <w:rPr>
                    <w:webHidden/>
                  </w:rPr>
                  <w:t>6</w:t>
                </w:r>
                <w:r w:rsidR="002A6C8A">
                  <w:rPr>
                    <w:webHidden/>
                  </w:rPr>
                  <w:fldChar w:fldCharType="end"/>
                </w:r>
              </w:hyperlink>
            </w:p>
            <w:p w14:paraId="3712112B" w14:textId="04311BCC"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6" w:history="1">
                <w:r w:rsidR="002A6C8A" w:rsidRPr="00333A3B">
                  <w:rPr>
                    <w:rStyle w:val="Hyperlink"/>
                  </w:rPr>
                  <w:t>5.</w:t>
                </w:r>
                <w:r w:rsidR="002A6C8A">
                  <w:rPr>
                    <w:rFonts w:asciiTheme="minorHAnsi" w:eastAsiaTheme="minorEastAsia" w:hAnsiTheme="minorHAnsi" w:cstheme="minorBidi"/>
                    <w:kern w:val="2"/>
                    <w:lang w:eastAsia="en-GB"/>
                    <w14:ligatures w14:val="standardContextual"/>
                  </w:rPr>
                  <w:tab/>
                </w:r>
                <w:r w:rsidR="002A6C8A" w:rsidRPr="00333A3B">
                  <w:rPr>
                    <w:rStyle w:val="Hyperlink"/>
                  </w:rPr>
                  <w:t>An enhanced strand of support</w:t>
                </w:r>
                <w:r w:rsidR="002A6C8A">
                  <w:rPr>
                    <w:webHidden/>
                  </w:rPr>
                  <w:tab/>
                </w:r>
                <w:r w:rsidR="002A6C8A">
                  <w:rPr>
                    <w:webHidden/>
                  </w:rPr>
                  <w:fldChar w:fldCharType="begin"/>
                </w:r>
                <w:r w:rsidR="002A6C8A">
                  <w:rPr>
                    <w:webHidden/>
                  </w:rPr>
                  <w:instrText xml:space="preserve"> PAGEREF _Toc147309796 \h </w:instrText>
                </w:r>
                <w:r w:rsidR="002A6C8A">
                  <w:rPr>
                    <w:webHidden/>
                  </w:rPr>
                </w:r>
                <w:r w:rsidR="002A6C8A">
                  <w:rPr>
                    <w:webHidden/>
                  </w:rPr>
                  <w:fldChar w:fldCharType="separate"/>
                </w:r>
                <w:r w:rsidR="00A44BAC">
                  <w:rPr>
                    <w:webHidden/>
                  </w:rPr>
                  <w:t>6</w:t>
                </w:r>
                <w:r w:rsidR="002A6C8A">
                  <w:rPr>
                    <w:webHidden/>
                  </w:rPr>
                  <w:fldChar w:fldCharType="end"/>
                </w:r>
              </w:hyperlink>
            </w:p>
            <w:p w14:paraId="4B2980B4" w14:textId="13E1CF56"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7" w:history="1">
                <w:r w:rsidR="002A6C8A" w:rsidRPr="00333A3B">
                  <w:rPr>
                    <w:rStyle w:val="Hyperlink"/>
                  </w:rPr>
                  <w:t>7.</w:t>
                </w:r>
                <w:r w:rsidR="002A6C8A">
                  <w:rPr>
                    <w:rFonts w:asciiTheme="minorHAnsi" w:eastAsiaTheme="minorEastAsia" w:hAnsiTheme="minorHAnsi" w:cstheme="minorBidi"/>
                    <w:kern w:val="2"/>
                    <w:lang w:eastAsia="en-GB"/>
                    <w14:ligatures w14:val="standardContextual"/>
                  </w:rPr>
                  <w:tab/>
                </w:r>
                <w:r w:rsidR="002A6C8A" w:rsidRPr="00333A3B">
                  <w:rPr>
                    <w:rStyle w:val="Hyperlink"/>
                  </w:rPr>
                  <w:t>The key to a successful deployment</w:t>
                </w:r>
                <w:r w:rsidR="002A6C8A">
                  <w:rPr>
                    <w:webHidden/>
                  </w:rPr>
                  <w:tab/>
                </w:r>
                <w:r w:rsidR="002A6C8A">
                  <w:rPr>
                    <w:webHidden/>
                  </w:rPr>
                  <w:fldChar w:fldCharType="begin"/>
                </w:r>
                <w:r w:rsidR="002A6C8A">
                  <w:rPr>
                    <w:webHidden/>
                  </w:rPr>
                  <w:instrText xml:space="preserve"> PAGEREF _Toc147309797 \h </w:instrText>
                </w:r>
                <w:r w:rsidR="002A6C8A">
                  <w:rPr>
                    <w:webHidden/>
                  </w:rPr>
                </w:r>
                <w:r w:rsidR="002A6C8A">
                  <w:rPr>
                    <w:webHidden/>
                  </w:rPr>
                  <w:fldChar w:fldCharType="separate"/>
                </w:r>
                <w:r w:rsidR="00A44BAC">
                  <w:rPr>
                    <w:webHidden/>
                  </w:rPr>
                  <w:t>10</w:t>
                </w:r>
                <w:r w:rsidR="002A6C8A">
                  <w:rPr>
                    <w:webHidden/>
                  </w:rPr>
                  <w:fldChar w:fldCharType="end"/>
                </w:r>
              </w:hyperlink>
            </w:p>
            <w:p w14:paraId="123B4A51" w14:textId="0224318A"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8" w:history="1">
                <w:r w:rsidR="002A6C8A" w:rsidRPr="00333A3B">
                  <w:rPr>
                    <w:rStyle w:val="Hyperlink"/>
                  </w:rPr>
                  <w:t>8.</w:t>
                </w:r>
                <w:r w:rsidR="002A6C8A">
                  <w:rPr>
                    <w:rFonts w:asciiTheme="minorHAnsi" w:eastAsiaTheme="minorEastAsia" w:hAnsiTheme="minorHAnsi" w:cstheme="minorBidi"/>
                    <w:kern w:val="2"/>
                    <w:lang w:eastAsia="en-GB"/>
                    <w14:ligatures w14:val="standardContextual"/>
                  </w:rPr>
                  <w:tab/>
                </w:r>
                <w:r w:rsidR="002A6C8A" w:rsidRPr="00333A3B">
                  <w:rPr>
                    <w:rStyle w:val="Hyperlink"/>
                  </w:rPr>
                  <w:t>How will the offer be delivered?</w:t>
                </w:r>
                <w:r w:rsidR="002A6C8A">
                  <w:rPr>
                    <w:webHidden/>
                  </w:rPr>
                  <w:tab/>
                </w:r>
                <w:r w:rsidR="002A6C8A">
                  <w:rPr>
                    <w:webHidden/>
                  </w:rPr>
                  <w:fldChar w:fldCharType="begin"/>
                </w:r>
                <w:r w:rsidR="002A6C8A">
                  <w:rPr>
                    <w:webHidden/>
                  </w:rPr>
                  <w:instrText xml:space="preserve"> PAGEREF _Toc147309798 \h </w:instrText>
                </w:r>
                <w:r w:rsidR="002A6C8A">
                  <w:rPr>
                    <w:webHidden/>
                  </w:rPr>
                </w:r>
                <w:r w:rsidR="002A6C8A">
                  <w:rPr>
                    <w:webHidden/>
                  </w:rPr>
                  <w:fldChar w:fldCharType="separate"/>
                </w:r>
                <w:r w:rsidR="00A44BAC">
                  <w:rPr>
                    <w:webHidden/>
                  </w:rPr>
                  <w:t>11</w:t>
                </w:r>
                <w:r w:rsidR="002A6C8A">
                  <w:rPr>
                    <w:webHidden/>
                  </w:rPr>
                  <w:fldChar w:fldCharType="end"/>
                </w:r>
              </w:hyperlink>
            </w:p>
            <w:p w14:paraId="079EBF80" w14:textId="5E3C7FA0"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799" w:history="1">
                <w:r w:rsidR="002A6C8A" w:rsidRPr="00333A3B">
                  <w:rPr>
                    <w:rStyle w:val="Hyperlink"/>
                  </w:rPr>
                  <w:t>Case studies</w:t>
                </w:r>
                <w:r w:rsidR="002A6C8A">
                  <w:rPr>
                    <w:webHidden/>
                  </w:rPr>
                  <w:tab/>
                </w:r>
                <w:r w:rsidR="002A6C8A">
                  <w:rPr>
                    <w:webHidden/>
                  </w:rPr>
                  <w:fldChar w:fldCharType="begin"/>
                </w:r>
                <w:r w:rsidR="002A6C8A">
                  <w:rPr>
                    <w:webHidden/>
                  </w:rPr>
                  <w:instrText xml:space="preserve"> PAGEREF _Toc147309799 \h </w:instrText>
                </w:r>
                <w:r w:rsidR="002A6C8A">
                  <w:rPr>
                    <w:webHidden/>
                  </w:rPr>
                </w:r>
                <w:r w:rsidR="002A6C8A">
                  <w:rPr>
                    <w:webHidden/>
                  </w:rPr>
                  <w:fldChar w:fldCharType="separate"/>
                </w:r>
                <w:r w:rsidR="00A44BAC">
                  <w:rPr>
                    <w:webHidden/>
                  </w:rPr>
                  <w:t>21</w:t>
                </w:r>
                <w:r w:rsidR="002A6C8A">
                  <w:rPr>
                    <w:webHidden/>
                  </w:rPr>
                  <w:fldChar w:fldCharType="end"/>
                </w:r>
              </w:hyperlink>
            </w:p>
            <w:p w14:paraId="70253C35" w14:textId="56B71872"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800" w:history="1">
                <w:r w:rsidR="002A6C8A" w:rsidRPr="00333A3B">
                  <w:rPr>
                    <w:rStyle w:val="Hyperlink"/>
                  </w:rPr>
                  <w:t>Additional support elements</w:t>
                </w:r>
                <w:r w:rsidR="002A6C8A">
                  <w:rPr>
                    <w:webHidden/>
                  </w:rPr>
                  <w:tab/>
                </w:r>
                <w:r w:rsidR="002A6C8A">
                  <w:rPr>
                    <w:webHidden/>
                  </w:rPr>
                  <w:fldChar w:fldCharType="begin"/>
                </w:r>
                <w:r w:rsidR="002A6C8A">
                  <w:rPr>
                    <w:webHidden/>
                  </w:rPr>
                  <w:instrText xml:space="preserve"> PAGEREF _Toc147309800 \h </w:instrText>
                </w:r>
                <w:r w:rsidR="002A6C8A">
                  <w:rPr>
                    <w:webHidden/>
                  </w:rPr>
                </w:r>
                <w:r w:rsidR="002A6C8A">
                  <w:rPr>
                    <w:webHidden/>
                  </w:rPr>
                  <w:fldChar w:fldCharType="separate"/>
                </w:r>
                <w:r w:rsidR="00A44BAC">
                  <w:rPr>
                    <w:webHidden/>
                  </w:rPr>
                  <w:t>27</w:t>
                </w:r>
                <w:r w:rsidR="002A6C8A">
                  <w:rPr>
                    <w:webHidden/>
                  </w:rPr>
                  <w:fldChar w:fldCharType="end"/>
                </w:r>
              </w:hyperlink>
            </w:p>
            <w:p w14:paraId="5F83AB9F" w14:textId="11EFCE85" w:rsidR="002A6C8A" w:rsidRDefault="00000000">
              <w:pPr>
                <w:pStyle w:val="TOC2"/>
                <w:rPr>
                  <w:rFonts w:asciiTheme="minorHAnsi" w:eastAsiaTheme="minorEastAsia" w:hAnsiTheme="minorHAnsi" w:cstheme="minorBidi"/>
                  <w:kern w:val="2"/>
                  <w:lang w:eastAsia="en-GB"/>
                  <w14:ligatures w14:val="standardContextual"/>
                </w:rPr>
              </w:pPr>
              <w:hyperlink w:anchor="_Toc147309801" w:history="1">
                <w:r w:rsidR="002A6C8A" w:rsidRPr="00333A3B">
                  <w:rPr>
                    <w:rStyle w:val="Hyperlink"/>
                  </w:rPr>
                  <w:t>Reducing persistent absence</w:t>
                </w:r>
                <w:r w:rsidR="002A6C8A">
                  <w:rPr>
                    <w:webHidden/>
                  </w:rPr>
                  <w:tab/>
                </w:r>
                <w:r w:rsidR="002A6C8A">
                  <w:rPr>
                    <w:webHidden/>
                  </w:rPr>
                  <w:fldChar w:fldCharType="begin"/>
                </w:r>
                <w:r w:rsidR="002A6C8A">
                  <w:rPr>
                    <w:webHidden/>
                  </w:rPr>
                  <w:instrText xml:space="preserve"> PAGEREF _Toc147309801 \h </w:instrText>
                </w:r>
                <w:r w:rsidR="002A6C8A">
                  <w:rPr>
                    <w:webHidden/>
                  </w:rPr>
                </w:r>
                <w:r w:rsidR="002A6C8A">
                  <w:rPr>
                    <w:webHidden/>
                  </w:rPr>
                  <w:fldChar w:fldCharType="separate"/>
                </w:r>
                <w:r w:rsidR="00A44BAC">
                  <w:rPr>
                    <w:webHidden/>
                  </w:rPr>
                  <w:t>27</w:t>
                </w:r>
                <w:r w:rsidR="002A6C8A">
                  <w:rPr>
                    <w:webHidden/>
                  </w:rPr>
                  <w:fldChar w:fldCharType="end"/>
                </w:r>
              </w:hyperlink>
            </w:p>
            <w:p w14:paraId="595BE207" w14:textId="2183CA53" w:rsidR="002A6C8A" w:rsidRDefault="00000000">
              <w:pPr>
                <w:pStyle w:val="TOC2"/>
                <w:rPr>
                  <w:rFonts w:asciiTheme="minorHAnsi" w:eastAsiaTheme="minorEastAsia" w:hAnsiTheme="minorHAnsi" w:cstheme="minorBidi"/>
                  <w:kern w:val="2"/>
                  <w:lang w:eastAsia="en-GB"/>
                  <w14:ligatures w14:val="standardContextual"/>
                </w:rPr>
              </w:pPr>
              <w:hyperlink w:anchor="_Toc147309802" w:history="1">
                <w:r w:rsidR="002A6C8A" w:rsidRPr="00333A3B">
                  <w:rPr>
                    <w:rStyle w:val="Hyperlink"/>
                  </w:rPr>
                  <w:t>PE and sport premium</w:t>
                </w:r>
                <w:r w:rsidR="002A6C8A">
                  <w:rPr>
                    <w:webHidden/>
                  </w:rPr>
                  <w:tab/>
                </w:r>
                <w:r w:rsidR="002A6C8A">
                  <w:rPr>
                    <w:webHidden/>
                  </w:rPr>
                  <w:fldChar w:fldCharType="begin"/>
                </w:r>
                <w:r w:rsidR="002A6C8A">
                  <w:rPr>
                    <w:webHidden/>
                  </w:rPr>
                  <w:instrText xml:space="preserve"> PAGEREF _Toc147309802 \h </w:instrText>
                </w:r>
                <w:r w:rsidR="002A6C8A">
                  <w:rPr>
                    <w:webHidden/>
                  </w:rPr>
                </w:r>
                <w:r w:rsidR="002A6C8A">
                  <w:rPr>
                    <w:webHidden/>
                  </w:rPr>
                  <w:fldChar w:fldCharType="separate"/>
                </w:r>
                <w:r w:rsidR="00A44BAC">
                  <w:rPr>
                    <w:webHidden/>
                  </w:rPr>
                  <w:t>30</w:t>
                </w:r>
                <w:r w:rsidR="002A6C8A">
                  <w:rPr>
                    <w:webHidden/>
                  </w:rPr>
                  <w:fldChar w:fldCharType="end"/>
                </w:r>
              </w:hyperlink>
            </w:p>
            <w:p w14:paraId="34FB1CA2" w14:textId="02AF50AC" w:rsidR="002A6C8A" w:rsidRDefault="00000000">
              <w:pPr>
                <w:pStyle w:val="TOC2"/>
                <w:rPr>
                  <w:rFonts w:asciiTheme="minorHAnsi" w:eastAsiaTheme="minorEastAsia" w:hAnsiTheme="minorHAnsi" w:cstheme="minorBidi"/>
                  <w:kern w:val="2"/>
                  <w:lang w:eastAsia="en-GB"/>
                  <w14:ligatures w14:val="standardContextual"/>
                </w:rPr>
              </w:pPr>
              <w:hyperlink w:anchor="_Toc147309803" w:history="1">
                <w:r w:rsidR="002A6C8A" w:rsidRPr="00333A3B">
                  <w:rPr>
                    <w:rStyle w:val="Hyperlink"/>
                  </w:rPr>
                  <w:t>Research Informed Networks</w:t>
                </w:r>
                <w:r w:rsidR="002A6C8A">
                  <w:rPr>
                    <w:webHidden/>
                  </w:rPr>
                  <w:tab/>
                </w:r>
                <w:r w:rsidR="002A6C8A">
                  <w:rPr>
                    <w:webHidden/>
                  </w:rPr>
                  <w:fldChar w:fldCharType="begin"/>
                </w:r>
                <w:r w:rsidR="002A6C8A">
                  <w:rPr>
                    <w:webHidden/>
                  </w:rPr>
                  <w:instrText xml:space="preserve"> PAGEREF _Toc147309803 \h </w:instrText>
                </w:r>
                <w:r w:rsidR="002A6C8A">
                  <w:rPr>
                    <w:webHidden/>
                  </w:rPr>
                </w:r>
                <w:r w:rsidR="002A6C8A">
                  <w:rPr>
                    <w:webHidden/>
                  </w:rPr>
                  <w:fldChar w:fldCharType="separate"/>
                </w:r>
                <w:r w:rsidR="00A44BAC">
                  <w:rPr>
                    <w:webHidden/>
                  </w:rPr>
                  <w:t>31</w:t>
                </w:r>
                <w:r w:rsidR="002A6C8A">
                  <w:rPr>
                    <w:webHidden/>
                  </w:rPr>
                  <w:fldChar w:fldCharType="end"/>
                </w:r>
              </w:hyperlink>
            </w:p>
            <w:p w14:paraId="20863085" w14:textId="65B26CBE" w:rsidR="002A6C8A" w:rsidRDefault="00000000">
              <w:pPr>
                <w:pStyle w:val="TOC2"/>
                <w:rPr>
                  <w:rFonts w:asciiTheme="minorHAnsi" w:eastAsiaTheme="minorEastAsia" w:hAnsiTheme="minorHAnsi" w:cstheme="minorBidi"/>
                  <w:kern w:val="2"/>
                  <w:lang w:eastAsia="en-GB"/>
                  <w14:ligatures w14:val="standardContextual"/>
                </w:rPr>
              </w:pPr>
              <w:hyperlink w:anchor="_Toc147309804" w:history="1">
                <w:r w:rsidR="002A6C8A" w:rsidRPr="00333A3B">
                  <w:rPr>
                    <w:rStyle w:val="Hyperlink"/>
                  </w:rPr>
                  <w:t>An Excellent teacher for every child reform offers</w:t>
                </w:r>
                <w:r w:rsidR="002A6C8A">
                  <w:rPr>
                    <w:webHidden/>
                  </w:rPr>
                  <w:tab/>
                </w:r>
                <w:r w:rsidR="002A6C8A">
                  <w:rPr>
                    <w:webHidden/>
                  </w:rPr>
                  <w:fldChar w:fldCharType="begin"/>
                </w:r>
                <w:r w:rsidR="002A6C8A">
                  <w:rPr>
                    <w:webHidden/>
                  </w:rPr>
                  <w:instrText xml:space="preserve"> PAGEREF _Toc147309804 \h </w:instrText>
                </w:r>
                <w:r w:rsidR="002A6C8A">
                  <w:rPr>
                    <w:webHidden/>
                  </w:rPr>
                </w:r>
                <w:r w:rsidR="002A6C8A">
                  <w:rPr>
                    <w:webHidden/>
                  </w:rPr>
                  <w:fldChar w:fldCharType="separate"/>
                </w:r>
                <w:r w:rsidR="00A44BAC">
                  <w:rPr>
                    <w:webHidden/>
                  </w:rPr>
                  <w:t>31</w:t>
                </w:r>
                <w:r w:rsidR="002A6C8A">
                  <w:rPr>
                    <w:webHidden/>
                  </w:rPr>
                  <w:fldChar w:fldCharType="end"/>
                </w:r>
              </w:hyperlink>
            </w:p>
            <w:p w14:paraId="57002499" w14:textId="42CABEF9"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805" w:history="1">
                <w:r w:rsidR="002A6C8A" w:rsidRPr="00333A3B">
                  <w:rPr>
                    <w:rStyle w:val="Hyperlink"/>
                  </w:rPr>
                  <w:t>Annex A – summary of content</w:t>
                </w:r>
                <w:r w:rsidR="002A6C8A">
                  <w:rPr>
                    <w:webHidden/>
                  </w:rPr>
                  <w:tab/>
                </w:r>
                <w:r w:rsidR="002A6C8A">
                  <w:rPr>
                    <w:webHidden/>
                  </w:rPr>
                  <w:fldChar w:fldCharType="begin"/>
                </w:r>
                <w:r w:rsidR="002A6C8A">
                  <w:rPr>
                    <w:webHidden/>
                  </w:rPr>
                  <w:instrText xml:space="preserve"> PAGEREF _Toc147309805 \h </w:instrText>
                </w:r>
                <w:r w:rsidR="002A6C8A">
                  <w:rPr>
                    <w:webHidden/>
                  </w:rPr>
                </w:r>
                <w:r w:rsidR="002A6C8A">
                  <w:rPr>
                    <w:webHidden/>
                  </w:rPr>
                  <w:fldChar w:fldCharType="separate"/>
                </w:r>
                <w:r w:rsidR="00A44BAC">
                  <w:rPr>
                    <w:webHidden/>
                  </w:rPr>
                  <w:t>34</w:t>
                </w:r>
                <w:r w:rsidR="002A6C8A">
                  <w:rPr>
                    <w:webHidden/>
                  </w:rPr>
                  <w:fldChar w:fldCharType="end"/>
                </w:r>
              </w:hyperlink>
            </w:p>
            <w:p w14:paraId="3B88E9F5" w14:textId="511698DD"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806" w:history="1">
                <w:r w:rsidR="002A6C8A" w:rsidRPr="00333A3B">
                  <w:rPr>
                    <w:rStyle w:val="Hyperlink"/>
                  </w:rPr>
                  <w:t>Approved DfE programmes</w:t>
                </w:r>
                <w:r w:rsidR="002A6C8A">
                  <w:rPr>
                    <w:webHidden/>
                  </w:rPr>
                  <w:tab/>
                </w:r>
                <w:r w:rsidR="002A6C8A">
                  <w:rPr>
                    <w:webHidden/>
                  </w:rPr>
                  <w:fldChar w:fldCharType="begin"/>
                </w:r>
                <w:r w:rsidR="002A6C8A">
                  <w:rPr>
                    <w:webHidden/>
                  </w:rPr>
                  <w:instrText xml:space="preserve"> PAGEREF _Toc147309806 \h </w:instrText>
                </w:r>
                <w:r w:rsidR="002A6C8A">
                  <w:rPr>
                    <w:webHidden/>
                  </w:rPr>
                </w:r>
                <w:r w:rsidR="002A6C8A">
                  <w:rPr>
                    <w:webHidden/>
                  </w:rPr>
                  <w:fldChar w:fldCharType="separate"/>
                </w:r>
                <w:r w:rsidR="00A44BAC">
                  <w:rPr>
                    <w:webHidden/>
                  </w:rPr>
                  <w:t>34</w:t>
                </w:r>
                <w:r w:rsidR="002A6C8A">
                  <w:rPr>
                    <w:webHidden/>
                  </w:rPr>
                  <w:fldChar w:fldCharType="end"/>
                </w:r>
              </w:hyperlink>
            </w:p>
            <w:p w14:paraId="0E8436D2" w14:textId="1272604B"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807" w:history="1">
                <w:r w:rsidR="002A6C8A" w:rsidRPr="00333A3B">
                  <w:rPr>
                    <w:rStyle w:val="Hyperlink"/>
                  </w:rPr>
                  <w:t>Annex A – Approved DfE Programmes</w:t>
                </w:r>
                <w:r w:rsidR="002A6C8A">
                  <w:rPr>
                    <w:webHidden/>
                  </w:rPr>
                  <w:tab/>
                </w:r>
                <w:r w:rsidR="002A6C8A">
                  <w:rPr>
                    <w:webHidden/>
                  </w:rPr>
                  <w:fldChar w:fldCharType="begin"/>
                </w:r>
                <w:r w:rsidR="002A6C8A">
                  <w:rPr>
                    <w:webHidden/>
                  </w:rPr>
                  <w:instrText xml:space="preserve"> PAGEREF _Toc147309807 \h </w:instrText>
                </w:r>
                <w:r w:rsidR="002A6C8A">
                  <w:rPr>
                    <w:webHidden/>
                  </w:rPr>
                </w:r>
                <w:r w:rsidR="002A6C8A">
                  <w:rPr>
                    <w:webHidden/>
                  </w:rPr>
                  <w:fldChar w:fldCharType="separate"/>
                </w:r>
                <w:r w:rsidR="00A44BAC">
                  <w:rPr>
                    <w:webHidden/>
                  </w:rPr>
                  <w:t>35</w:t>
                </w:r>
                <w:r w:rsidR="002A6C8A">
                  <w:rPr>
                    <w:webHidden/>
                  </w:rPr>
                  <w:fldChar w:fldCharType="end"/>
                </w:r>
              </w:hyperlink>
            </w:p>
            <w:p w14:paraId="0137CF77" w14:textId="10A8F288" w:rsidR="002A6C8A" w:rsidRDefault="00000000" w:rsidP="002A6C8A">
              <w:pPr>
                <w:pStyle w:val="TOC1"/>
                <w:rPr>
                  <w:rFonts w:asciiTheme="minorHAnsi" w:eastAsiaTheme="minorEastAsia" w:hAnsiTheme="minorHAnsi" w:cstheme="minorBidi"/>
                  <w:kern w:val="2"/>
                  <w:lang w:eastAsia="en-GB"/>
                  <w14:ligatures w14:val="standardContextual"/>
                </w:rPr>
              </w:pPr>
              <w:hyperlink w:anchor="_Toc147309808" w:history="1">
                <w:r w:rsidR="002A6C8A" w:rsidRPr="00333A3B">
                  <w:rPr>
                    <w:rStyle w:val="Hyperlink"/>
                  </w:rPr>
                  <w:t>Frequently asked questions</w:t>
                </w:r>
                <w:r w:rsidR="002A6C8A">
                  <w:rPr>
                    <w:webHidden/>
                  </w:rPr>
                  <w:tab/>
                </w:r>
                <w:r w:rsidR="002A6C8A">
                  <w:rPr>
                    <w:webHidden/>
                  </w:rPr>
                  <w:fldChar w:fldCharType="begin"/>
                </w:r>
                <w:r w:rsidR="002A6C8A">
                  <w:rPr>
                    <w:webHidden/>
                  </w:rPr>
                  <w:instrText xml:space="preserve"> PAGEREF _Toc147309808 \h </w:instrText>
                </w:r>
                <w:r w:rsidR="002A6C8A">
                  <w:rPr>
                    <w:webHidden/>
                  </w:rPr>
                </w:r>
                <w:r w:rsidR="002A6C8A">
                  <w:rPr>
                    <w:webHidden/>
                  </w:rPr>
                  <w:fldChar w:fldCharType="separate"/>
                </w:r>
                <w:r w:rsidR="00A44BAC">
                  <w:rPr>
                    <w:webHidden/>
                  </w:rPr>
                  <w:t>52</w:t>
                </w:r>
                <w:r w:rsidR="002A6C8A">
                  <w:rPr>
                    <w:webHidden/>
                  </w:rPr>
                  <w:fldChar w:fldCharType="end"/>
                </w:r>
              </w:hyperlink>
            </w:p>
            <w:p w14:paraId="132433B4" w14:textId="551EAC0C" w:rsidR="0082316B" w:rsidRDefault="0082316B" w:rsidP="0081506A">
              <w:pPr>
                <w:pStyle w:val="TOC1"/>
              </w:pPr>
              <w:r w:rsidRPr="00E9487B">
                <w:rPr>
                  <w:b/>
                  <w:sz w:val="24"/>
                  <w:szCs w:val="24"/>
                </w:rPr>
                <w:fldChar w:fldCharType="end"/>
              </w:r>
            </w:p>
          </w:sdtContent>
        </w:sdt>
        <w:p w14:paraId="70A0F0B3" w14:textId="62271765" w:rsidR="00DE72B7" w:rsidRDefault="00000000" w:rsidP="0082316B">
          <w:pPr>
            <w:pStyle w:val="Heading8"/>
            <w:ind w:left="360"/>
          </w:pPr>
        </w:p>
      </w:sdtContent>
    </w:sdt>
    <w:p w14:paraId="2FFBD0BC" w14:textId="42170D3A" w:rsidR="00DE72B7" w:rsidRDefault="00DE72B7" w:rsidP="00DE72B7">
      <w:pPr>
        <w:spacing w:after="0"/>
        <w:rPr>
          <w:rFonts w:ascii="Arial" w:hAnsi="Arial" w:cs="Arial"/>
          <w:b/>
          <w:sz w:val="24"/>
          <w:szCs w:val="24"/>
        </w:rPr>
      </w:pPr>
    </w:p>
    <w:p w14:paraId="32CAEB0D" w14:textId="77777777" w:rsidR="00235E1C" w:rsidRDefault="00235E1C">
      <w:pPr>
        <w:spacing w:after="0" w:line="240" w:lineRule="auto"/>
        <w:rPr>
          <w:rFonts w:ascii="Arial" w:hAnsi="Arial"/>
          <w:b/>
          <w:color w:val="4F81BD" w:themeColor="accent1"/>
          <w:kern w:val="28"/>
          <w:sz w:val="48"/>
        </w:rPr>
      </w:pPr>
      <w:bookmarkStart w:id="0" w:name="_Toc111189928"/>
      <w:r>
        <w:br w:type="page"/>
      </w:r>
    </w:p>
    <w:p w14:paraId="6A839310" w14:textId="1A6F16D0" w:rsidR="00DE72B7" w:rsidRDefault="00DE72B7" w:rsidP="00DE72B7">
      <w:pPr>
        <w:pStyle w:val="Heading1"/>
        <w:numPr>
          <w:ilvl w:val="0"/>
          <w:numId w:val="7"/>
        </w:numPr>
      </w:pPr>
      <w:bookmarkStart w:id="1" w:name="_Toc147309792"/>
      <w:r>
        <w:lastRenderedPageBreak/>
        <w:t>Foreword</w:t>
      </w:r>
      <w:bookmarkEnd w:id="0"/>
      <w:bookmarkEnd w:id="1"/>
      <w:r>
        <w:t xml:space="preserve"> </w:t>
      </w:r>
    </w:p>
    <w:p w14:paraId="202DE7C3" w14:textId="4D9B6094" w:rsidR="00B6268B" w:rsidRPr="00801016" w:rsidRDefault="00B6268B" w:rsidP="00FC0FB7">
      <w:pPr>
        <w:spacing w:line="360" w:lineRule="auto"/>
        <w:rPr>
          <w:rFonts w:ascii="Arial" w:hAnsi="Arial" w:cs="Arial"/>
          <w:b/>
          <w:sz w:val="24"/>
          <w:szCs w:val="24"/>
        </w:rPr>
      </w:pPr>
      <w:r w:rsidRPr="00801016">
        <w:rPr>
          <w:rFonts w:ascii="Arial" w:hAnsi="Arial" w:cs="Arial"/>
          <w:b/>
          <w:sz w:val="24"/>
          <w:szCs w:val="24"/>
        </w:rPr>
        <w:t>John Edwards, Director General Regions Group, Department for Education</w:t>
      </w:r>
    </w:p>
    <w:p w14:paraId="30763855" w14:textId="58012CA2" w:rsidR="00B6268B" w:rsidRPr="00801016" w:rsidRDefault="00B6268B" w:rsidP="00FC0FB7">
      <w:pPr>
        <w:spacing w:line="360" w:lineRule="auto"/>
        <w:rPr>
          <w:rFonts w:ascii="Arial" w:hAnsi="Arial" w:cs="Arial"/>
          <w:b/>
          <w:bCs/>
          <w:sz w:val="24"/>
          <w:szCs w:val="24"/>
        </w:rPr>
      </w:pPr>
      <w:r w:rsidRPr="00801016">
        <w:rPr>
          <w:rFonts w:ascii="Arial" w:hAnsi="Arial" w:cs="Arial"/>
          <w:b/>
          <w:sz w:val="24"/>
          <w:szCs w:val="24"/>
        </w:rPr>
        <w:t>October 2023</w:t>
      </w:r>
      <w:r w:rsidR="29BA4ED7" w:rsidRPr="696711EB">
        <w:rPr>
          <w:rFonts w:ascii="Arial" w:hAnsi="Arial" w:cs="Arial"/>
          <w:b/>
          <w:bCs/>
          <w:sz w:val="24"/>
          <w:szCs w:val="24"/>
        </w:rPr>
        <w:t xml:space="preserve"> </w:t>
      </w:r>
    </w:p>
    <w:p w14:paraId="3818300F" w14:textId="638F5FDD" w:rsidR="003D02F5" w:rsidRPr="0046791C" w:rsidRDefault="00106FFF" w:rsidP="00065826">
      <w:pPr>
        <w:spacing w:line="360" w:lineRule="auto"/>
        <w:rPr>
          <w:rFonts w:ascii="Arial" w:hAnsi="Arial" w:cs="Arial"/>
          <w:sz w:val="24"/>
          <w:szCs w:val="24"/>
        </w:rPr>
      </w:pPr>
      <w:r w:rsidRPr="0046791C">
        <w:rPr>
          <w:rFonts w:ascii="Arial" w:hAnsi="Arial" w:cs="Arial"/>
          <w:sz w:val="24"/>
          <w:szCs w:val="24"/>
        </w:rPr>
        <w:t>We are driven by a clear purpose - at our core, we serve as the department for unlocking potential. Our mission is to empower children and learners</w:t>
      </w:r>
      <w:r w:rsidR="00287188">
        <w:rPr>
          <w:rFonts w:ascii="Arial" w:hAnsi="Arial" w:cs="Arial"/>
          <w:sz w:val="24"/>
          <w:szCs w:val="24"/>
        </w:rPr>
        <w:t xml:space="preserve"> to thrive</w:t>
      </w:r>
      <w:r w:rsidR="005F626A">
        <w:rPr>
          <w:rFonts w:ascii="Arial" w:hAnsi="Arial" w:cs="Arial"/>
          <w:sz w:val="24"/>
          <w:szCs w:val="24"/>
        </w:rPr>
        <w:t xml:space="preserve"> by </w:t>
      </w:r>
      <w:r w:rsidRPr="0046791C">
        <w:rPr>
          <w:rFonts w:ascii="Arial" w:hAnsi="Arial" w:cs="Arial"/>
          <w:sz w:val="24"/>
          <w:szCs w:val="24"/>
        </w:rPr>
        <w:t xml:space="preserve">safeguarding the vulnerable and ensuring the delivery of exceptional standards in education, training, and care. This commitment </w:t>
      </w:r>
      <w:r w:rsidR="00065826">
        <w:rPr>
          <w:rFonts w:ascii="Arial" w:hAnsi="Arial" w:cs="Arial"/>
          <w:sz w:val="24"/>
          <w:szCs w:val="24"/>
        </w:rPr>
        <w:t xml:space="preserve">helps </w:t>
      </w:r>
      <w:r w:rsidR="003D02F5" w:rsidRPr="003D02F5">
        <w:rPr>
          <w:rFonts w:ascii="Arial" w:hAnsi="Arial" w:cs="Arial"/>
          <w:sz w:val="24"/>
          <w:szCs w:val="24"/>
        </w:rPr>
        <w:t>realise everyone’s potential – and that powers our economy, strengthens society, and increases fairnes</w:t>
      </w:r>
      <w:r w:rsidR="00065826">
        <w:rPr>
          <w:rFonts w:ascii="Arial" w:hAnsi="Arial" w:cs="Arial"/>
          <w:sz w:val="24"/>
          <w:szCs w:val="24"/>
        </w:rPr>
        <w:t>s.</w:t>
      </w:r>
    </w:p>
    <w:p w14:paraId="1F21083A" w14:textId="749BEB1A" w:rsidR="00B6268B" w:rsidRPr="00801016" w:rsidRDefault="00106FFF" w:rsidP="00FC0FB7">
      <w:pPr>
        <w:spacing w:line="360" w:lineRule="auto"/>
        <w:rPr>
          <w:rFonts w:ascii="Arial" w:hAnsi="Arial" w:cs="Arial"/>
          <w:sz w:val="24"/>
          <w:szCs w:val="24"/>
        </w:rPr>
      </w:pPr>
      <w:r w:rsidRPr="0046791C">
        <w:rPr>
          <w:rFonts w:ascii="Arial" w:hAnsi="Arial" w:cs="Arial"/>
          <w:sz w:val="24"/>
          <w:szCs w:val="24"/>
        </w:rPr>
        <w:t xml:space="preserve">In our pursuit of educational excellence, our primary goal is </w:t>
      </w:r>
      <w:r w:rsidR="29BA4ED7" w:rsidRPr="696711EB">
        <w:rPr>
          <w:rFonts w:ascii="Arial" w:hAnsi="Arial" w:cs="Arial"/>
          <w:sz w:val="24"/>
          <w:szCs w:val="24"/>
        </w:rPr>
        <w:t xml:space="preserve">to ensure that all schools are good and continue to improve. The best way for this to happen is for all schools to experience the benefits that being in a group of schools brings. This allows schools to learn from the best in their group, including from the best leaders, the best </w:t>
      </w:r>
      <w:proofErr w:type="gramStart"/>
      <w:r w:rsidR="29BA4ED7" w:rsidRPr="696711EB">
        <w:rPr>
          <w:rFonts w:ascii="Arial" w:hAnsi="Arial" w:cs="Arial"/>
          <w:sz w:val="24"/>
          <w:szCs w:val="24"/>
        </w:rPr>
        <w:t>ideas</w:t>
      </w:r>
      <w:proofErr w:type="gramEnd"/>
      <w:r w:rsidR="29BA4ED7" w:rsidRPr="696711EB">
        <w:rPr>
          <w:rFonts w:ascii="Arial" w:hAnsi="Arial" w:cs="Arial"/>
          <w:sz w:val="24"/>
          <w:szCs w:val="24"/>
        </w:rPr>
        <w:t xml:space="preserve"> and the best classroom resources. </w:t>
      </w:r>
    </w:p>
    <w:p w14:paraId="1837E3CA" w14:textId="040A739A" w:rsidR="00B6268B" w:rsidRPr="00801016" w:rsidRDefault="29BA4ED7" w:rsidP="00FC0FB7">
      <w:pPr>
        <w:spacing w:line="360" w:lineRule="auto"/>
        <w:rPr>
          <w:rFonts w:ascii="Arial" w:hAnsi="Arial" w:cs="Arial"/>
          <w:sz w:val="24"/>
          <w:szCs w:val="24"/>
        </w:rPr>
      </w:pPr>
      <w:r w:rsidRPr="696711EB">
        <w:rPr>
          <w:rFonts w:ascii="Arial" w:hAnsi="Arial" w:cs="Arial"/>
          <w:sz w:val="24"/>
          <w:szCs w:val="24"/>
        </w:rPr>
        <w:t xml:space="preserve">Over time we want all schools to be in a high-quality multi-academy trust (MAT) as they are well placed and have the right levers to secure sustainable improvement. Therefore, support for vulnerable schools should either anchor them to a strong trust (where they are not already part of one) or support them through their existing trust by strengthening their school improvement model. </w:t>
      </w:r>
    </w:p>
    <w:p w14:paraId="61DF134E" w14:textId="4FBCB5DA" w:rsidR="00B6268B" w:rsidRPr="00801016" w:rsidRDefault="29BA4ED7" w:rsidP="00FC0FB7">
      <w:pPr>
        <w:spacing w:line="360" w:lineRule="auto"/>
        <w:rPr>
          <w:rFonts w:ascii="Arial" w:hAnsi="Arial" w:cs="Arial"/>
          <w:sz w:val="24"/>
          <w:szCs w:val="24"/>
        </w:rPr>
      </w:pPr>
      <w:r w:rsidRPr="696711EB">
        <w:rPr>
          <w:rFonts w:ascii="Arial" w:hAnsi="Arial" w:cs="Arial"/>
          <w:sz w:val="24"/>
          <w:szCs w:val="24"/>
        </w:rPr>
        <w:t>High-quality MATs create the conditions for deep collaboration and a shared strategic vision across multiple schools, enabling clear accountability for pupil outcomes. By working in partnership, schools within a trust can share curriculum expertise and effective teaching practices, and can develop the best teachers and leaders, to deliver the strongest outcomes based on the needs of each individual school.</w:t>
      </w:r>
    </w:p>
    <w:p w14:paraId="6A2DEA01" w14:textId="39E7589E" w:rsidR="00B6268B" w:rsidRPr="00801016" w:rsidRDefault="29BA4ED7" w:rsidP="00FC0FB7">
      <w:pPr>
        <w:spacing w:line="360" w:lineRule="auto"/>
        <w:rPr>
          <w:rFonts w:ascii="Arial" w:hAnsi="Arial" w:cs="Arial"/>
          <w:sz w:val="24"/>
          <w:szCs w:val="24"/>
        </w:rPr>
      </w:pPr>
      <w:r w:rsidRPr="696711EB">
        <w:rPr>
          <w:rFonts w:ascii="Arial" w:hAnsi="Arial" w:cs="Arial"/>
          <w:sz w:val="24"/>
          <w:szCs w:val="24"/>
        </w:rPr>
        <w:t xml:space="preserve">The Trust and School Improvement (TSI) offer is a critical tool for ensuring that vulnerable schools and trusts receive the very best support both now and in the future: in the short-term, through helping the leaders of underperforming schools and trusts to have a high-quality evidence-based improvement strategy which addresses and prioritises the right </w:t>
      </w:r>
      <w:r w:rsidRPr="696711EB">
        <w:rPr>
          <w:rFonts w:ascii="Arial" w:hAnsi="Arial" w:cs="Arial"/>
          <w:sz w:val="24"/>
          <w:szCs w:val="24"/>
        </w:rPr>
        <w:lastRenderedPageBreak/>
        <w:t>needs; and in the longer-term, through consideration of what further, sustained support may be needed. For standalone schools, the support should also consider the option and benefits of becoming part of a MAT, through supporting the development of links between vulnerable schools and the strongest trusts.</w:t>
      </w:r>
    </w:p>
    <w:p w14:paraId="74C3ABEB" w14:textId="7915D348" w:rsidR="00B6268B" w:rsidRPr="00801016" w:rsidRDefault="29BA4ED7" w:rsidP="00FC0FB7">
      <w:pPr>
        <w:spacing w:line="360" w:lineRule="auto"/>
        <w:rPr>
          <w:rFonts w:ascii="Arial" w:hAnsi="Arial" w:cs="Arial"/>
          <w:sz w:val="24"/>
          <w:szCs w:val="24"/>
        </w:rPr>
      </w:pPr>
      <w:r w:rsidRPr="696711EB">
        <w:rPr>
          <w:rFonts w:ascii="Arial" w:hAnsi="Arial" w:cs="Arial"/>
          <w:sz w:val="24"/>
          <w:szCs w:val="24"/>
        </w:rPr>
        <w:t xml:space="preserve">That is why the role of system leaders in delivering the TSI offer is so important – your leadership and expertise will provide the foundations for sustained and strengthened school improvement in our most vulnerable schools and trusts - particularly on disadvantaged children - and the longer-term capacity to deliver continuing and sustainable improvement. </w:t>
      </w:r>
    </w:p>
    <w:p w14:paraId="48311B4B" w14:textId="5B17A1AA" w:rsidR="004D784B" w:rsidRDefault="29BA4ED7" w:rsidP="00FC0FB7">
      <w:pPr>
        <w:spacing w:line="360" w:lineRule="auto"/>
        <w:rPr>
          <w:rFonts w:ascii="Arial" w:hAnsi="Arial" w:cs="Arial"/>
          <w:sz w:val="24"/>
          <w:szCs w:val="24"/>
        </w:rPr>
      </w:pPr>
      <w:r w:rsidRPr="696711EB">
        <w:rPr>
          <w:rFonts w:ascii="Arial" w:hAnsi="Arial" w:cs="Arial"/>
          <w:sz w:val="24"/>
          <w:szCs w:val="24"/>
        </w:rPr>
        <w:t>The TSI offer is a core aspect of a sector-led school improvement strategy and the Department for Education’s (DfE) work with schools and trusts through our regional teams. I want to thank you personally for offering your time and expertise to make a fundamental difference for schools and trusts, and ultimately for children and their educational experience and attainment</w:t>
      </w:r>
      <w:r w:rsidR="00FC0FB7">
        <w:rPr>
          <w:rFonts w:ascii="Arial" w:hAnsi="Arial" w:cs="Arial"/>
          <w:sz w:val="24"/>
          <w:szCs w:val="24"/>
        </w:rPr>
        <w:t>.</w:t>
      </w:r>
    </w:p>
    <w:p w14:paraId="21D09CAF" w14:textId="678EDC47" w:rsidR="001A3B0D" w:rsidRPr="00FC0FB7" w:rsidRDefault="004D784B" w:rsidP="004D784B">
      <w:pPr>
        <w:spacing w:after="0" w:line="240" w:lineRule="auto"/>
        <w:rPr>
          <w:rFonts w:ascii="Arial" w:hAnsi="Arial" w:cs="Arial"/>
          <w:sz w:val="24"/>
          <w:szCs w:val="24"/>
        </w:rPr>
      </w:pPr>
      <w:r>
        <w:rPr>
          <w:rFonts w:ascii="Arial" w:hAnsi="Arial" w:cs="Arial"/>
          <w:sz w:val="24"/>
          <w:szCs w:val="24"/>
        </w:rPr>
        <w:br w:type="page"/>
      </w:r>
    </w:p>
    <w:p w14:paraId="724A32C8" w14:textId="77777777" w:rsidR="0047137D" w:rsidRPr="00235E1C" w:rsidRDefault="0047137D" w:rsidP="00FC0FB7">
      <w:pPr>
        <w:spacing w:after="0" w:line="360" w:lineRule="auto"/>
        <w:rPr>
          <w:rFonts w:ascii="Arial" w:hAnsi="Arial" w:cs="Arial"/>
          <w:sz w:val="24"/>
          <w:szCs w:val="24"/>
        </w:rPr>
      </w:pPr>
    </w:p>
    <w:p w14:paraId="661E8958" w14:textId="6373455D" w:rsidR="00DE72B7" w:rsidRPr="00493E14" w:rsidRDefault="00DE72B7" w:rsidP="00FC0FB7">
      <w:pPr>
        <w:pStyle w:val="Heading1"/>
        <w:numPr>
          <w:ilvl w:val="0"/>
          <w:numId w:val="7"/>
        </w:numPr>
        <w:spacing w:before="0" w:line="360" w:lineRule="auto"/>
      </w:pPr>
      <w:bookmarkStart w:id="2" w:name="_Toc111189929"/>
      <w:bookmarkStart w:id="3" w:name="_Toc147309793"/>
      <w:r>
        <w:t>What is the</w:t>
      </w:r>
      <w:r w:rsidR="00273F37">
        <w:t xml:space="preserve"> focus of the</w:t>
      </w:r>
      <w:r w:rsidRPr="001B18E6">
        <w:t xml:space="preserve"> </w:t>
      </w:r>
      <w:r w:rsidR="00F12691">
        <w:t xml:space="preserve">23/24 </w:t>
      </w:r>
      <w:r>
        <w:t>o</w:t>
      </w:r>
      <w:r w:rsidRPr="001B18E6">
        <w:t>ffer</w:t>
      </w:r>
      <w:r>
        <w:t>?</w:t>
      </w:r>
      <w:bookmarkEnd w:id="2"/>
      <w:bookmarkEnd w:id="3"/>
    </w:p>
    <w:p w14:paraId="45AD57FA" w14:textId="73AA2276" w:rsidR="00DE72B7" w:rsidRPr="00B761A6" w:rsidRDefault="00DE72B7" w:rsidP="00FC0FB7">
      <w:pPr>
        <w:spacing w:line="360" w:lineRule="auto"/>
        <w:rPr>
          <w:rFonts w:ascii="Arial" w:hAnsi="Arial" w:cs="Arial"/>
          <w:sz w:val="24"/>
          <w:szCs w:val="24"/>
        </w:rPr>
      </w:pPr>
      <w:r w:rsidRPr="00B761A6">
        <w:rPr>
          <w:rFonts w:ascii="Arial" w:hAnsi="Arial" w:cs="Arial"/>
          <w:sz w:val="24"/>
          <w:szCs w:val="24"/>
        </w:rPr>
        <w:t xml:space="preserve">The DfE believes that </w:t>
      </w:r>
      <w:r w:rsidRPr="00B761A6">
        <w:rPr>
          <w:rFonts w:ascii="Arial" w:hAnsi="Arial" w:cs="Arial"/>
          <w:b/>
          <w:sz w:val="24"/>
          <w:szCs w:val="24"/>
        </w:rPr>
        <w:t>strong trusts are the best structure for supporting long-term school improvement</w:t>
      </w:r>
      <w:r w:rsidR="00D158BF">
        <w:rPr>
          <w:rFonts w:ascii="Arial" w:hAnsi="Arial" w:cs="Arial"/>
          <w:b/>
          <w:sz w:val="24"/>
          <w:szCs w:val="24"/>
        </w:rPr>
        <w:t xml:space="preserve"> and levelling up education standard</w:t>
      </w:r>
      <w:r w:rsidR="001B7455">
        <w:rPr>
          <w:rFonts w:ascii="Arial" w:hAnsi="Arial" w:cs="Arial"/>
          <w:b/>
          <w:sz w:val="24"/>
          <w:szCs w:val="24"/>
        </w:rPr>
        <w:t>s.</w:t>
      </w:r>
      <w:r w:rsidRPr="00B761A6">
        <w:rPr>
          <w:rFonts w:ascii="Arial" w:hAnsi="Arial" w:cs="Arial"/>
          <w:b/>
          <w:sz w:val="24"/>
          <w:szCs w:val="24"/>
        </w:rPr>
        <w:t xml:space="preserve"> </w:t>
      </w:r>
      <w:r w:rsidRPr="00B761A6">
        <w:rPr>
          <w:rFonts w:ascii="Arial" w:hAnsi="Arial" w:cs="Arial"/>
          <w:sz w:val="24"/>
          <w:szCs w:val="24"/>
        </w:rPr>
        <w:t xml:space="preserve">Therefore, support for </w:t>
      </w:r>
      <w:r w:rsidR="00B4307B" w:rsidRPr="00B761A6">
        <w:rPr>
          <w:rFonts w:ascii="Arial" w:hAnsi="Arial" w:cs="Arial"/>
          <w:sz w:val="24"/>
          <w:szCs w:val="24"/>
        </w:rPr>
        <w:t xml:space="preserve">eligible </w:t>
      </w:r>
      <w:r w:rsidRPr="00B761A6">
        <w:rPr>
          <w:rFonts w:ascii="Arial" w:hAnsi="Arial" w:cs="Arial"/>
          <w:sz w:val="24"/>
          <w:szCs w:val="24"/>
        </w:rPr>
        <w:t>schools should</w:t>
      </w:r>
      <w:r>
        <w:rPr>
          <w:rFonts w:ascii="Arial" w:hAnsi="Arial" w:cs="Arial"/>
          <w:sz w:val="24"/>
          <w:szCs w:val="24"/>
        </w:rPr>
        <w:t xml:space="preserve"> </w:t>
      </w:r>
      <w:r w:rsidR="00AF2130">
        <w:rPr>
          <w:rFonts w:ascii="Arial" w:hAnsi="Arial" w:cs="Arial"/>
          <w:sz w:val="24"/>
          <w:szCs w:val="24"/>
        </w:rPr>
        <w:t>(in most cases)</w:t>
      </w:r>
      <w:r w:rsidRPr="00B761A6">
        <w:rPr>
          <w:rFonts w:ascii="Arial" w:hAnsi="Arial" w:cs="Arial"/>
          <w:sz w:val="24"/>
          <w:szCs w:val="24"/>
        </w:rPr>
        <w:t xml:space="preserve"> either anchor them to a strong trust where they are not already part of </w:t>
      </w:r>
      <w:r w:rsidRPr="0074408D">
        <w:rPr>
          <w:rFonts w:ascii="Arial" w:hAnsi="Arial" w:cs="Arial"/>
          <w:sz w:val="24"/>
          <w:szCs w:val="24"/>
        </w:rPr>
        <w:t>one or support them through their existing trust by strengthening their own trust’s school</w:t>
      </w:r>
      <w:r w:rsidRPr="00B761A6">
        <w:rPr>
          <w:rFonts w:ascii="Arial" w:hAnsi="Arial" w:cs="Arial"/>
          <w:sz w:val="24"/>
          <w:szCs w:val="24"/>
        </w:rPr>
        <w:t xml:space="preserve"> improvement model.  </w:t>
      </w:r>
    </w:p>
    <w:p w14:paraId="7EC79BBF" w14:textId="7ED86838" w:rsidR="00DE72B7" w:rsidRPr="00B82BD8" w:rsidRDefault="00DE72B7" w:rsidP="00FC0FB7">
      <w:pPr>
        <w:spacing w:line="360" w:lineRule="auto"/>
        <w:rPr>
          <w:rFonts w:ascii="Arial" w:hAnsi="Arial" w:cs="Arial"/>
          <w:sz w:val="24"/>
          <w:szCs w:val="24"/>
        </w:rPr>
      </w:pPr>
      <w:r w:rsidRPr="00B761A6">
        <w:rPr>
          <w:rFonts w:ascii="Arial" w:hAnsi="Arial" w:cs="Arial"/>
          <w:sz w:val="24"/>
          <w:szCs w:val="24"/>
        </w:rPr>
        <w:t xml:space="preserve">The </w:t>
      </w:r>
      <w:r w:rsidR="009F1661" w:rsidRPr="00B761A6">
        <w:rPr>
          <w:rFonts w:ascii="Arial" w:hAnsi="Arial" w:cs="Arial"/>
          <w:sz w:val="24"/>
          <w:szCs w:val="24"/>
        </w:rPr>
        <w:t>TSI offer</w:t>
      </w:r>
      <w:r w:rsidRPr="00B761A6">
        <w:rPr>
          <w:rFonts w:ascii="Arial" w:hAnsi="Arial" w:cs="Arial"/>
          <w:sz w:val="24"/>
          <w:szCs w:val="24"/>
        </w:rPr>
        <w:t xml:space="preserve"> for academic year 202</w:t>
      </w:r>
      <w:r w:rsidR="000569E8">
        <w:rPr>
          <w:rFonts w:ascii="Arial" w:hAnsi="Arial" w:cs="Arial"/>
          <w:sz w:val="24"/>
          <w:szCs w:val="24"/>
        </w:rPr>
        <w:t>3</w:t>
      </w:r>
      <w:r w:rsidRPr="00B761A6">
        <w:rPr>
          <w:rFonts w:ascii="Arial" w:hAnsi="Arial" w:cs="Arial"/>
          <w:sz w:val="24"/>
          <w:szCs w:val="24"/>
        </w:rPr>
        <w:t>/2</w:t>
      </w:r>
      <w:r w:rsidR="000569E8">
        <w:rPr>
          <w:rFonts w:ascii="Arial" w:hAnsi="Arial" w:cs="Arial"/>
          <w:sz w:val="24"/>
          <w:szCs w:val="24"/>
        </w:rPr>
        <w:t>4</w:t>
      </w:r>
      <w:r w:rsidRPr="00B761A6">
        <w:rPr>
          <w:rFonts w:ascii="Arial" w:hAnsi="Arial" w:cs="Arial"/>
          <w:sz w:val="24"/>
          <w:szCs w:val="24"/>
        </w:rPr>
        <w:t xml:space="preserve">, has been developed with these principles at its core. </w:t>
      </w:r>
    </w:p>
    <w:p w14:paraId="4E3280CB" w14:textId="366F991F" w:rsidR="00B82BD8" w:rsidRDefault="00B82BD8" w:rsidP="00FC0FB7">
      <w:pPr>
        <w:pStyle w:val="Heading1"/>
        <w:numPr>
          <w:ilvl w:val="0"/>
          <w:numId w:val="7"/>
        </w:numPr>
        <w:spacing w:line="360" w:lineRule="auto"/>
      </w:pPr>
      <w:bookmarkStart w:id="4" w:name="_Toc147309794"/>
      <w:bookmarkStart w:id="5" w:name="_Toc111189930"/>
      <w:r>
        <w:t>Who is eligible for support?</w:t>
      </w:r>
      <w:bookmarkEnd w:id="4"/>
    </w:p>
    <w:p w14:paraId="33565843" w14:textId="64D98753" w:rsidR="00A010E7" w:rsidRPr="00167893" w:rsidRDefault="00EE6C22" w:rsidP="00167893">
      <w:pPr>
        <w:spacing w:line="360" w:lineRule="auto"/>
        <w:rPr>
          <w:rFonts w:ascii="Arial" w:hAnsi="Arial" w:cs="Arial"/>
          <w:b/>
          <w:bCs/>
          <w:sz w:val="24"/>
          <w:szCs w:val="24"/>
        </w:rPr>
      </w:pPr>
      <w:r w:rsidRPr="00167893">
        <w:rPr>
          <w:rFonts w:ascii="Arial" w:hAnsi="Arial" w:cs="Arial"/>
          <w:b/>
          <w:bCs/>
          <w:sz w:val="24"/>
          <w:szCs w:val="24"/>
        </w:rPr>
        <w:t xml:space="preserve">Schools </w:t>
      </w:r>
      <w:r w:rsidR="008E7F33" w:rsidRPr="00167893">
        <w:rPr>
          <w:rFonts w:ascii="Arial" w:hAnsi="Arial" w:cs="Arial"/>
          <w:b/>
          <w:bCs/>
          <w:sz w:val="24"/>
          <w:szCs w:val="24"/>
        </w:rPr>
        <w:t xml:space="preserve">and trusts </w:t>
      </w:r>
      <w:r w:rsidRPr="00167893">
        <w:rPr>
          <w:rFonts w:ascii="Arial" w:hAnsi="Arial" w:cs="Arial"/>
          <w:b/>
          <w:bCs/>
          <w:sz w:val="24"/>
          <w:szCs w:val="24"/>
        </w:rPr>
        <w:t>are entitled to support if</w:t>
      </w:r>
      <w:r w:rsidR="00167893" w:rsidRPr="00167893">
        <w:rPr>
          <w:rFonts w:ascii="Arial" w:hAnsi="Arial" w:cs="Arial"/>
          <w:b/>
          <w:bCs/>
          <w:sz w:val="24"/>
          <w:szCs w:val="24"/>
        </w:rPr>
        <w:t xml:space="preserve"> they meet </w:t>
      </w:r>
      <w:r w:rsidR="00A010E7" w:rsidRPr="00167893">
        <w:rPr>
          <w:rFonts w:ascii="Arial" w:eastAsia="Times New Roman" w:hAnsi="Arial" w:cs="Arial"/>
          <w:b/>
          <w:bCs/>
          <w:sz w:val="24"/>
          <w:szCs w:val="24"/>
          <w:lang w:eastAsia="en-GB"/>
        </w:rPr>
        <w:t>one of the following criteria:</w:t>
      </w:r>
    </w:p>
    <w:p w14:paraId="1284DA89" w14:textId="66FECAA8" w:rsidR="00A010E7" w:rsidRPr="00167893" w:rsidRDefault="00A010E7" w:rsidP="00167893">
      <w:pPr>
        <w:numPr>
          <w:ilvl w:val="0"/>
          <w:numId w:val="57"/>
        </w:numPr>
        <w:spacing w:before="100" w:beforeAutospacing="1" w:after="100" w:afterAutospacing="1" w:line="360" w:lineRule="auto"/>
        <w:rPr>
          <w:rFonts w:ascii="Arial" w:eastAsia="Times New Roman" w:hAnsi="Arial" w:cs="Arial"/>
          <w:sz w:val="24"/>
          <w:szCs w:val="24"/>
          <w:lang w:eastAsia="en-GB"/>
        </w:rPr>
      </w:pPr>
      <w:r w:rsidRPr="00167893">
        <w:rPr>
          <w:rFonts w:ascii="Arial" w:eastAsia="Times New Roman" w:hAnsi="Arial" w:cs="Arial"/>
          <w:sz w:val="24"/>
          <w:szCs w:val="24"/>
          <w:lang w:eastAsia="en-GB"/>
        </w:rPr>
        <w:t xml:space="preserve">receive2 or more consecutive requires improvement Ofsted judgements, with the latest one in the 2023 to 2024 academic </w:t>
      </w:r>
      <w:proofErr w:type="gramStart"/>
      <w:r w:rsidRPr="00167893">
        <w:rPr>
          <w:rFonts w:ascii="Arial" w:eastAsia="Times New Roman" w:hAnsi="Arial" w:cs="Arial"/>
          <w:sz w:val="24"/>
          <w:szCs w:val="24"/>
          <w:lang w:eastAsia="en-GB"/>
        </w:rPr>
        <w:t>year</w:t>
      </w:r>
      <w:proofErr w:type="gramEnd"/>
    </w:p>
    <w:p w14:paraId="0DC0653B" w14:textId="4FEAF853" w:rsidR="00A010E7" w:rsidRPr="00167893" w:rsidRDefault="00A010E7" w:rsidP="00167893">
      <w:pPr>
        <w:numPr>
          <w:ilvl w:val="0"/>
          <w:numId w:val="57"/>
        </w:numPr>
        <w:spacing w:before="100" w:beforeAutospacing="1" w:after="100" w:afterAutospacing="1" w:line="360" w:lineRule="auto"/>
        <w:rPr>
          <w:rFonts w:ascii="Arial" w:eastAsia="Times New Roman" w:hAnsi="Arial" w:cs="Arial"/>
          <w:sz w:val="24"/>
          <w:szCs w:val="24"/>
          <w:lang w:eastAsia="en-GB"/>
        </w:rPr>
      </w:pPr>
      <w:r w:rsidRPr="00167893">
        <w:rPr>
          <w:rFonts w:ascii="Arial" w:eastAsia="Times New Roman" w:hAnsi="Arial" w:cs="Arial"/>
          <w:sz w:val="24"/>
          <w:szCs w:val="24"/>
          <w:lang w:eastAsia="en-GB"/>
        </w:rPr>
        <w:t xml:space="preserve">receive a single inadequate Ofsted judgement in the 2023 to 2024 academic </w:t>
      </w:r>
      <w:proofErr w:type="gramStart"/>
      <w:r w:rsidRPr="00167893">
        <w:rPr>
          <w:rFonts w:ascii="Arial" w:eastAsia="Times New Roman" w:hAnsi="Arial" w:cs="Arial"/>
          <w:sz w:val="24"/>
          <w:szCs w:val="24"/>
          <w:lang w:eastAsia="en-GB"/>
        </w:rPr>
        <w:t>year</w:t>
      </w:r>
      <w:proofErr w:type="gramEnd"/>
    </w:p>
    <w:p w14:paraId="28F84966" w14:textId="1E8E326E" w:rsidR="00A010E7" w:rsidRPr="00167893" w:rsidRDefault="00A010E7" w:rsidP="00167893">
      <w:pPr>
        <w:numPr>
          <w:ilvl w:val="0"/>
          <w:numId w:val="57"/>
        </w:numPr>
        <w:spacing w:before="100" w:beforeAutospacing="1" w:after="100" w:afterAutospacing="1" w:line="360" w:lineRule="auto"/>
        <w:rPr>
          <w:rFonts w:ascii="Arial" w:eastAsia="Times New Roman" w:hAnsi="Arial" w:cs="Arial"/>
          <w:sz w:val="24"/>
          <w:szCs w:val="24"/>
          <w:lang w:eastAsia="en-GB"/>
        </w:rPr>
      </w:pPr>
      <w:r w:rsidRPr="00167893">
        <w:rPr>
          <w:rFonts w:ascii="Arial" w:eastAsia="Times New Roman" w:hAnsi="Arial" w:cs="Arial"/>
          <w:sz w:val="24"/>
          <w:szCs w:val="24"/>
          <w:lang w:eastAsia="en-GB"/>
        </w:rPr>
        <w:t>a</w:t>
      </w:r>
      <w:r w:rsidR="00C54262">
        <w:rPr>
          <w:rFonts w:ascii="Arial" w:eastAsia="Times New Roman" w:hAnsi="Arial" w:cs="Arial"/>
          <w:sz w:val="24"/>
          <w:szCs w:val="24"/>
          <w:lang w:eastAsia="en-GB"/>
        </w:rPr>
        <w:t>re</w:t>
      </w:r>
      <w:r w:rsidRPr="00167893">
        <w:rPr>
          <w:rFonts w:ascii="Arial" w:eastAsia="Times New Roman" w:hAnsi="Arial" w:cs="Arial"/>
          <w:sz w:val="24"/>
          <w:szCs w:val="24"/>
          <w:lang w:eastAsia="en-GB"/>
        </w:rPr>
        <w:t xml:space="preserve"> assesse</w:t>
      </w:r>
      <w:r w:rsidR="00C54262">
        <w:rPr>
          <w:rFonts w:ascii="Arial" w:eastAsia="Times New Roman" w:hAnsi="Arial" w:cs="Arial"/>
          <w:sz w:val="24"/>
          <w:szCs w:val="24"/>
          <w:lang w:eastAsia="en-GB"/>
        </w:rPr>
        <w:t>d</w:t>
      </w:r>
      <w:r w:rsidR="007E2DE8">
        <w:rPr>
          <w:rFonts w:ascii="Arial" w:eastAsia="Times New Roman" w:hAnsi="Arial" w:cs="Arial"/>
          <w:sz w:val="24"/>
          <w:szCs w:val="24"/>
          <w:lang w:eastAsia="en-GB"/>
        </w:rPr>
        <w:t xml:space="preserve"> </w:t>
      </w:r>
      <w:r w:rsidRPr="00167893">
        <w:rPr>
          <w:rFonts w:ascii="Arial" w:eastAsia="Times New Roman" w:hAnsi="Arial" w:cs="Arial"/>
          <w:sz w:val="24"/>
          <w:szCs w:val="24"/>
          <w:lang w:eastAsia="en-GB"/>
        </w:rPr>
        <w:t xml:space="preserve">to </w:t>
      </w:r>
      <w:proofErr w:type="gramStart"/>
      <w:r w:rsidRPr="00167893">
        <w:rPr>
          <w:rFonts w:ascii="Arial" w:eastAsia="Times New Roman" w:hAnsi="Arial" w:cs="Arial"/>
          <w:sz w:val="24"/>
          <w:szCs w:val="24"/>
          <w:lang w:eastAsia="en-GB"/>
        </w:rPr>
        <w:t>be in need of</w:t>
      </w:r>
      <w:proofErr w:type="gramEnd"/>
      <w:r w:rsidRPr="00167893">
        <w:rPr>
          <w:rFonts w:ascii="Arial" w:eastAsia="Times New Roman" w:hAnsi="Arial" w:cs="Arial"/>
          <w:sz w:val="24"/>
          <w:szCs w:val="24"/>
          <w:lang w:eastAsia="en-GB"/>
        </w:rPr>
        <w:t xml:space="preserve"> immediate support</w:t>
      </w:r>
      <w:r w:rsidR="00C54262">
        <w:rPr>
          <w:rFonts w:ascii="Arial" w:eastAsia="Times New Roman" w:hAnsi="Arial" w:cs="Arial"/>
          <w:sz w:val="24"/>
          <w:szCs w:val="24"/>
          <w:lang w:eastAsia="en-GB"/>
        </w:rPr>
        <w:t xml:space="preserve"> by a regional director.</w:t>
      </w:r>
    </w:p>
    <w:p w14:paraId="06C4CAC6" w14:textId="5FEAFCF9" w:rsidR="00167893" w:rsidRDefault="00A010E7" w:rsidP="00167893">
      <w:pPr>
        <w:spacing w:before="100" w:beforeAutospacing="1" w:after="100" w:afterAutospacing="1" w:line="360" w:lineRule="auto"/>
        <w:rPr>
          <w:rFonts w:ascii="Arial" w:eastAsia="Times New Roman" w:hAnsi="Arial" w:cs="Arial"/>
          <w:sz w:val="24"/>
          <w:szCs w:val="24"/>
          <w:lang w:eastAsia="en-GB"/>
        </w:rPr>
      </w:pPr>
      <w:r w:rsidRPr="00167893">
        <w:rPr>
          <w:rFonts w:ascii="Arial" w:eastAsia="Times New Roman" w:hAnsi="Arial" w:cs="Arial"/>
          <w:sz w:val="24"/>
          <w:szCs w:val="24"/>
          <w:lang w:eastAsia="en-GB"/>
        </w:rPr>
        <w:t>This applies to single schools and schools within a MAT.</w:t>
      </w:r>
    </w:p>
    <w:p w14:paraId="1DFC96A1" w14:textId="41E845A6" w:rsidR="00FE3D58" w:rsidRPr="00167893" w:rsidRDefault="003D1AA4" w:rsidP="00167893">
      <w:pPr>
        <w:spacing w:before="100" w:beforeAutospacing="1" w:after="100" w:afterAutospacing="1" w:line="360" w:lineRule="auto"/>
        <w:rPr>
          <w:rFonts w:ascii="Arial" w:eastAsia="Times New Roman" w:hAnsi="Arial" w:cs="Arial"/>
          <w:sz w:val="24"/>
          <w:szCs w:val="24"/>
          <w:lang w:eastAsia="en-GB"/>
        </w:rPr>
      </w:pPr>
      <w:r w:rsidRPr="00167893">
        <w:rPr>
          <w:rFonts w:ascii="Arial" w:hAnsi="Arial" w:cs="Arial"/>
          <w:b/>
          <w:bCs/>
          <w:sz w:val="24"/>
          <w:szCs w:val="24"/>
        </w:rPr>
        <w:t>N.B.</w:t>
      </w:r>
      <w:r w:rsidRPr="00167893">
        <w:rPr>
          <w:rFonts w:ascii="Arial" w:hAnsi="Arial" w:cs="Arial"/>
          <w:sz w:val="24"/>
          <w:szCs w:val="24"/>
        </w:rPr>
        <w:t xml:space="preserve"> If a s</w:t>
      </w:r>
      <w:r w:rsidR="00FE3D58" w:rsidRPr="00167893">
        <w:rPr>
          <w:rFonts w:ascii="Arial" w:hAnsi="Arial" w:cs="Arial"/>
          <w:sz w:val="24"/>
          <w:szCs w:val="24"/>
        </w:rPr>
        <w:t>chool</w:t>
      </w:r>
      <w:r w:rsidRPr="00167893">
        <w:rPr>
          <w:rFonts w:ascii="Arial" w:hAnsi="Arial" w:cs="Arial"/>
          <w:sz w:val="24"/>
          <w:szCs w:val="24"/>
        </w:rPr>
        <w:t xml:space="preserve"> or trust does not meet these criteria </w:t>
      </w:r>
      <w:r w:rsidR="00A273E7" w:rsidRPr="00167893">
        <w:rPr>
          <w:rFonts w:ascii="Arial" w:hAnsi="Arial" w:cs="Arial"/>
          <w:sz w:val="24"/>
          <w:szCs w:val="24"/>
        </w:rPr>
        <w:t>and</w:t>
      </w:r>
      <w:r w:rsidR="00AB4C57" w:rsidRPr="00167893">
        <w:rPr>
          <w:rFonts w:ascii="Arial" w:hAnsi="Arial" w:cs="Arial"/>
          <w:sz w:val="24"/>
          <w:szCs w:val="24"/>
        </w:rPr>
        <w:t xml:space="preserve"> </w:t>
      </w:r>
      <w:r w:rsidR="00FE3D58" w:rsidRPr="00167893">
        <w:rPr>
          <w:rFonts w:ascii="Arial" w:hAnsi="Arial" w:cs="Arial"/>
          <w:sz w:val="24"/>
          <w:szCs w:val="24"/>
        </w:rPr>
        <w:t>either self-identif</w:t>
      </w:r>
      <w:r w:rsidR="00A273E7" w:rsidRPr="00167893">
        <w:rPr>
          <w:rFonts w:ascii="Arial" w:hAnsi="Arial" w:cs="Arial"/>
          <w:sz w:val="24"/>
          <w:szCs w:val="24"/>
        </w:rPr>
        <w:t xml:space="preserve">ies </w:t>
      </w:r>
      <w:r w:rsidR="00FE3D58" w:rsidRPr="00167893">
        <w:rPr>
          <w:rFonts w:ascii="Arial" w:hAnsi="Arial" w:cs="Arial"/>
          <w:sz w:val="24"/>
          <w:szCs w:val="24"/>
        </w:rPr>
        <w:t>as needing help or where DfE regional delivery teams judge that to be the case</w:t>
      </w:r>
      <w:r w:rsidR="00A273E7" w:rsidRPr="00167893">
        <w:rPr>
          <w:rFonts w:ascii="Arial" w:hAnsi="Arial" w:cs="Arial"/>
          <w:sz w:val="24"/>
          <w:szCs w:val="24"/>
        </w:rPr>
        <w:t>,</w:t>
      </w:r>
      <w:r w:rsidR="00FE3D58" w:rsidRPr="00167893">
        <w:rPr>
          <w:rFonts w:ascii="Arial" w:hAnsi="Arial" w:cs="Arial"/>
          <w:sz w:val="24"/>
          <w:szCs w:val="24"/>
        </w:rPr>
        <w:t xml:space="preserve"> </w:t>
      </w:r>
      <w:r w:rsidR="002319D5" w:rsidRPr="00167893">
        <w:rPr>
          <w:rFonts w:ascii="Arial" w:hAnsi="Arial" w:cs="Arial"/>
          <w:sz w:val="24"/>
          <w:szCs w:val="24"/>
        </w:rPr>
        <w:t xml:space="preserve">TSI can be accessed by </w:t>
      </w:r>
      <w:r w:rsidR="00FE3D58" w:rsidRPr="00167893">
        <w:rPr>
          <w:rFonts w:ascii="Arial" w:hAnsi="Arial" w:cs="Arial"/>
          <w:sz w:val="24"/>
          <w:szCs w:val="24"/>
        </w:rPr>
        <w:t xml:space="preserve">exception. </w:t>
      </w:r>
    </w:p>
    <w:p w14:paraId="13E3C370" w14:textId="77777777" w:rsidR="00B82BD8" w:rsidRPr="00B82BD8" w:rsidRDefault="00B82BD8" w:rsidP="00FC0FB7">
      <w:pPr>
        <w:spacing w:line="360" w:lineRule="auto"/>
      </w:pPr>
    </w:p>
    <w:p w14:paraId="4AAEE154" w14:textId="194CBB83" w:rsidR="00DE72B7" w:rsidRPr="00493E14" w:rsidRDefault="002A53F8" w:rsidP="00FC0FB7">
      <w:pPr>
        <w:pStyle w:val="Heading1"/>
        <w:numPr>
          <w:ilvl w:val="0"/>
          <w:numId w:val="7"/>
        </w:numPr>
        <w:spacing w:line="360" w:lineRule="auto"/>
      </w:pPr>
      <w:bookmarkStart w:id="6" w:name="_Toc147309795"/>
      <w:r>
        <w:lastRenderedPageBreak/>
        <w:t>What type of support is available?</w:t>
      </w:r>
      <w:bookmarkEnd w:id="5"/>
      <w:bookmarkEnd w:id="6"/>
    </w:p>
    <w:p w14:paraId="558756CB" w14:textId="460629F7" w:rsidR="002D15FA" w:rsidRDefault="00750B86" w:rsidP="005C599B">
      <w:pPr>
        <w:spacing w:line="360" w:lineRule="auto"/>
        <w:rPr>
          <w:rFonts w:ascii="Arial" w:eastAsia="Times New Roman" w:hAnsi="Arial" w:cs="Arial"/>
          <w:color w:val="0B0C0C"/>
          <w:sz w:val="24"/>
          <w:szCs w:val="24"/>
          <w:lang w:eastAsia="en-GB"/>
        </w:rPr>
      </w:pPr>
      <w:r w:rsidRPr="00A32FAB">
        <w:rPr>
          <w:rFonts w:ascii="Arial" w:hAnsi="Arial" w:cs="Arial"/>
          <w:sz w:val="24"/>
          <w:szCs w:val="24"/>
        </w:rPr>
        <w:t xml:space="preserve">All </w:t>
      </w:r>
      <w:r w:rsidR="00DE72B7" w:rsidRPr="00A32FAB">
        <w:rPr>
          <w:rFonts w:ascii="Arial" w:hAnsi="Arial" w:cs="Arial"/>
          <w:sz w:val="24"/>
          <w:szCs w:val="24"/>
        </w:rPr>
        <w:t>eligible</w:t>
      </w:r>
      <w:r w:rsidR="00DE72B7" w:rsidRPr="003708FF">
        <w:rPr>
          <w:rFonts w:ascii="Arial" w:hAnsi="Arial" w:cs="Arial"/>
          <w:sz w:val="24"/>
          <w:szCs w:val="24"/>
        </w:rPr>
        <w:t xml:space="preserve"> schools/tru</w:t>
      </w:r>
      <w:r w:rsidR="00F634E9" w:rsidRPr="003708FF">
        <w:rPr>
          <w:rFonts w:ascii="Arial" w:hAnsi="Arial" w:cs="Arial"/>
          <w:sz w:val="24"/>
          <w:szCs w:val="24"/>
        </w:rPr>
        <w:t>s</w:t>
      </w:r>
      <w:r w:rsidR="00DE72B7" w:rsidRPr="003708FF">
        <w:rPr>
          <w:rFonts w:ascii="Arial" w:hAnsi="Arial" w:cs="Arial"/>
          <w:sz w:val="24"/>
          <w:szCs w:val="24"/>
        </w:rPr>
        <w:t>ts</w:t>
      </w:r>
      <w:r>
        <w:rPr>
          <w:rFonts w:ascii="Arial" w:hAnsi="Arial" w:cs="Arial"/>
          <w:sz w:val="24"/>
          <w:szCs w:val="24"/>
        </w:rPr>
        <w:t xml:space="preserve"> will have </w:t>
      </w:r>
      <w:r w:rsidRPr="00A32FAB">
        <w:rPr>
          <w:rFonts w:ascii="Arial" w:hAnsi="Arial" w:cs="Arial"/>
          <w:sz w:val="24"/>
          <w:szCs w:val="24"/>
        </w:rPr>
        <w:t xml:space="preserve">access to </w:t>
      </w:r>
      <w:r w:rsidR="00DE72B7" w:rsidRPr="00A32FAB">
        <w:rPr>
          <w:rFonts w:ascii="Arial" w:eastAsia="Times New Roman" w:hAnsi="Arial" w:cs="Arial"/>
          <w:color w:val="0B0C0C"/>
          <w:sz w:val="24"/>
          <w:szCs w:val="24"/>
          <w:lang w:eastAsia="en-GB"/>
        </w:rPr>
        <w:t>1</w:t>
      </w:r>
      <w:r w:rsidR="006B2015" w:rsidRPr="00A32FAB">
        <w:rPr>
          <w:rFonts w:ascii="Arial" w:eastAsia="Times New Roman" w:hAnsi="Arial" w:cs="Arial"/>
          <w:color w:val="0B0C0C"/>
          <w:sz w:val="24"/>
          <w:szCs w:val="24"/>
          <w:lang w:eastAsia="en-GB"/>
        </w:rPr>
        <w:t>0</w:t>
      </w:r>
      <w:r w:rsidR="00DE72B7" w:rsidRPr="00A32FAB">
        <w:rPr>
          <w:rFonts w:ascii="Arial" w:eastAsia="Times New Roman" w:hAnsi="Arial" w:cs="Arial"/>
          <w:color w:val="0B0C0C"/>
          <w:sz w:val="24"/>
          <w:szCs w:val="24"/>
          <w:lang w:eastAsia="en-GB"/>
        </w:rPr>
        <w:t xml:space="preserve"> days </w:t>
      </w:r>
      <w:r w:rsidR="00255461" w:rsidRPr="00A32FAB">
        <w:rPr>
          <w:rFonts w:ascii="Arial" w:eastAsia="Times New Roman" w:hAnsi="Arial" w:cs="Arial"/>
          <w:color w:val="0B0C0C"/>
          <w:sz w:val="24"/>
          <w:szCs w:val="24"/>
          <w:lang w:eastAsia="en-GB"/>
        </w:rPr>
        <w:t xml:space="preserve">of </w:t>
      </w:r>
      <w:r w:rsidR="00DE72B7" w:rsidRPr="00A32FAB">
        <w:rPr>
          <w:rFonts w:ascii="Arial" w:eastAsia="Times New Roman" w:hAnsi="Arial" w:cs="Arial"/>
          <w:color w:val="0B0C0C"/>
          <w:sz w:val="24"/>
          <w:szCs w:val="24"/>
          <w:lang w:eastAsia="en-GB"/>
        </w:rPr>
        <w:t xml:space="preserve">support and advice from a </w:t>
      </w:r>
      <w:r w:rsidR="009458F3" w:rsidRPr="00A32FAB">
        <w:rPr>
          <w:rFonts w:ascii="Arial" w:eastAsia="Times New Roman" w:hAnsi="Arial" w:cs="Arial"/>
          <w:color w:val="0B0C0C"/>
          <w:sz w:val="24"/>
          <w:szCs w:val="24"/>
          <w:lang w:eastAsia="en-GB"/>
        </w:rPr>
        <w:t>system leader</w:t>
      </w:r>
      <w:r w:rsidR="00DE72B7" w:rsidRPr="00A32FAB">
        <w:rPr>
          <w:rFonts w:ascii="Arial" w:eastAsia="Times New Roman" w:hAnsi="Arial" w:cs="Arial"/>
          <w:color w:val="0B0C0C"/>
          <w:sz w:val="24"/>
          <w:szCs w:val="24"/>
          <w:lang w:eastAsia="en-GB"/>
        </w:rPr>
        <w:t xml:space="preserve"> – normally a CEO of a </w:t>
      </w:r>
      <w:r w:rsidR="00D3750F" w:rsidRPr="00A32FAB">
        <w:rPr>
          <w:rFonts w:ascii="Arial" w:eastAsia="Times New Roman" w:hAnsi="Arial" w:cs="Arial"/>
          <w:color w:val="0B0C0C"/>
          <w:sz w:val="24"/>
          <w:szCs w:val="24"/>
          <w:lang w:eastAsia="en-GB"/>
        </w:rPr>
        <w:t>high-quality</w:t>
      </w:r>
      <w:r w:rsidR="00DE72B7" w:rsidRPr="00B761A6">
        <w:rPr>
          <w:rFonts w:ascii="Arial" w:eastAsia="Times New Roman" w:hAnsi="Arial" w:cs="Arial"/>
          <w:color w:val="0B0C0C"/>
          <w:sz w:val="24"/>
          <w:szCs w:val="24"/>
          <w:lang w:eastAsia="en-GB"/>
        </w:rPr>
        <w:t xml:space="preserve"> MAT (supported by their wider team), or </w:t>
      </w:r>
      <w:r w:rsidR="00B5424D">
        <w:rPr>
          <w:rFonts w:ascii="Arial" w:eastAsia="Times New Roman" w:hAnsi="Arial" w:cs="Arial"/>
          <w:color w:val="0B0C0C"/>
          <w:sz w:val="24"/>
          <w:szCs w:val="24"/>
          <w:lang w:eastAsia="en-GB"/>
        </w:rPr>
        <w:t>N</w:t>
      </w:r>
      <w:r w:rsidR="00DE72B7" w:rsidRPr="00B761A6">
        <w:rPr>
          <w:rFonts w:ascii="Arial" w:eastAsia="Times New Roman" w:hAnsi="Arial" w:cs="Arial"/>
          <w:color w:val="0B0C0C"/>
          <w:sz w:val="24"/>
          <w:szCs w:val="24"/>
          <w:lang w:eastAsia="en-GB"/>
        </w:rPr>
        <w:t xml:space="preserve">ational </w:t>
      </w:r>
      <w:r w:rsidR="00B5424D">
        <w:rPr>
          <w:rFonts w:ascii="Arial" w:eastAsia="Times New Roman" w:hAnsi="Arial" w:cs="Arial"/>
          <w:color w:val="0B0C0C"/>
          <w:sz w:val="24"/>
          <w:szCs w:val="24"/>
          <w:lang w:eastAsia="en-GB"/>
        </w:rPr>
        <w:t>L</w:t>
      </w:r>
      <w:r w:rsidR="00DE72B7" w:rsidRPr="00B761A6">
        <w:rPr>
          <w:rFonts w:ascii="Arial" w:eastAsia="Times New Roman" w:hAnsi="Arial" w:cs="Arial"/>
          <w:color w:val="0B0C0C"/>
          <w:sz w:val="24"/>
          <w:szCs w:val="24"/>
          <w:lang w:eastAsia="en-GB"/>
        </w:rPr>
        <w:t xml:space="preserve">eader of </w:t>
      </w:r>
      <w:r w:rsidR="00B5424D">
        <w:rPr>
          <w:rFonts w:ascii="Arial" w:eastAsia="Times New Roman" w:hAnsi="Arial" w:cs="Arial"/>
          <w:color w:val="0B0C0C"/>
          <w:sz w:val="24"/>
          <w:szCs w:val="24"/>
          <w:lang w:eastAsia="en-GB"/>
        </w:rPr>
        <w:t>E</w:t>
      </w:r>
      <w:r w:rsidR="00DE72B7" w:rsidRPr="00B761A6">
        <w:rPr>
          <w:rFonts w:ascii="Arial" w:eastAsia="Times New Roman" w:hAnsi="Arial" w:cs="Arial"/>
          <w:color w:val="0B0C0C"/>
          <w:sz w:val="24"/>
          <w:szCs w:val="24"/>
          <w:lang w:eastAsia="en-GB"/>
        </w:rPr>
        <w:t>ducation (NLE)</w:t>
      </w:r>
      <w:r w:rsidR="00DE72B7" w:rsidRPr="00B761A6">
        <w:rPr>
          <w:rFonts w:ascii="Arial" w:eastAsia="Times New Roman" w:hAnsi="Arial" w:cs="Arial"/>
          <w:b/>
          <w:color w:val="0B0C0C"/>
          <w:sz w:val="24"/>
          <w:szCs w:val="24"/>
          <w:lang w:eastAsia="en-GB"/>
        </w:rPr>
        <w:t xml:space="preserve"> </w:t>
      </w:r>
      <w:r w:rsidR="00DE72B7" w:rsidRPr="00B761A6">
        <w:rPr>
          <w:rFonts w:ascii="Arial" w:eastAsia="Times New Roman" w:hAnsi="Arial" w:cs="Arial"/>
          <w:color w:val="0B0C0C"/>
          <w:sz w:val="24"/>
          <w:szCs w:val="24"/>
          <w:lang w:eastAsia="en-GB"/>
        </w:rPr>
        <w:t>when a suitable MAT</w:t>
      </w:r>
      <w:r w:rsidR="00990826">
        <w:rPr>
          <w:rFonts w:ascii="Arial" w:eastAsia="Times New Roman" w:hAnsi="Arial" w:cs="Arial"/>
          <w:color w:val="0B0C0C"/>
          <w:sz w:val="24"/>
          <w:szCs w:val="24"/>
          <w:lang w:eastAsia="en-GB"/>
        </w:rPr>
        <w:t xml:space="preserve"> CEO</w:t>
      </w:r>
      <w:r w:rsidR="00DE72B7" w:rsidRPr="00B761A6">
        <w:rPr>
          <w:rFonts w:ascii="Arial" w:eastAsia="Times New Roman" w:hAnsi="Arial" w:cs="Arial"/>
          <w:color w:val="0B0C0C"/>
          <w:sz w:val="24"/>
          <w:szCs w:val="24"/>
          <w:lang w:eastAsia="en-GB"/>
        </w:rPr>
        <w:t xml:space="preserve"> cannot be found</w:t>
      </w:r>
      <w:r w:rsidR="00A32FAB">
        <w:rPr>
          <w:rFonts w:ascii="Arial" w:eastAsia="Times New Roman" w:hAnsi="Arial" w:cs="Arial"/>
          <w:color w:val="0B0C0C"/>
          <w:sz w:val="24"/>
          <w:szCs w:val="24"/>
          <w:lang w:eastAsia="en-GB"/>
        </w:rPr>
        <w:t xml:space="preserve">. The system leader </w:t>
      </w:r>
      <w:r w:rsidR="00761FC6">
        <w:rPr>
          <w:rFonts w:ascii="Arial" w:eastAsia="Times New Roman" w:hAnsi="Arial" w:cs="Arial"/>
          <w:color w:val="0B0C0C"/>
          <w:sz w:val="24"/>
          <w:szCs w:val="24"/>
          <w:lang w:eastAsia="en-GB"/>
        </w:rPr>
        <w:t>will</w:t>
      </w:r>
      <w:r w:rsidR="0036397D">
        <w:rPr>
          <w:rFonts w:ascii="Arial" w:eastAsia="Times New Roman" w:hAnsi="Arial" w:cs="Arial"/>
          <w:color w:val="0B0C0C"/>
          <w:sz w:val="24"/>
          <w:szCs w:val="24"/>
          <w:lang w:eastAsia="en-GB"/>
        </w:rPr>
        <w:t>:</w:t>
      </w:r>
    </w:p>
    <w:p w14:paraId="0DB68AA3" w14:textId="6FBBC404" w:rsidR="00B0083C" w:rsidRPr="00A32FAB" w:rsidRDefault="00255461" w:rsidP="00A32FAB">
      <w:pPr>
        <w:pStyle w:val="ListParagraph"/>
        <w:numPr>
          <w:ilvl w:val="0"/>
          <w:numId w:val="8"/>
        </w:numPr>
        <w:spacing w:line="360" w:lineRule="auto"/>
        <w:rPr>
          <w:rFonts w:ascii="Arial" w:hAnsi="Arial" w:cs="Arial"/>
          <w:sz w:val="24"/>
          <w:szCs w:val="24"/>
        </w:rPr>
      </w:pPr>
      <w:r w:rsidRPr="00B761A6">
        <w:rPr>
          <w:rFonts w:ascii="Arial" w:eastAsia="Times New Roman" w:hAnsi="Arial" w:cs="Arial"/>
          <w:color w:val="0B0C0C"/>
          <w:sz w:val="24"/>
          <w:szCs w:val="24"/>
          <w:lang w:eastAsia="en-GB"/>
        </w:rPr>
        <w:t>help the recipient school/trust leadership team</w:t>
      </w:r>
      <w:r w:rsidRPr="00255461">
        <w:rPr>
          <w:rFonts w:ascii="Arial" w:eastAsia="Times New Roman" w:hAnsi="Arial" w:cs="Arial"/>
          <w:color w:val="0B0C0C"/>
          <w:sz w:val="24"/>
          <w:szCs w:val="24"/>
          <w:lang w:eastAsia="en-GB"/>
        </w:rPr>
        <w:t xml:space="preserve"> </w:t>
      </w:r>
      <w:r w:rsidR="00EB2C84">
        <w:rPr>
          <w:rFonts w:ascii="Arial" w:eastAsia="Times New Roman" w:hAnsi="Arial" w:cs="Arial"/>
          <w:color w:val="0B0C0C"/>
          <w:sz w:val="24"/>
          <w:szCs w:val="24"/>
          <w:lang w:eastAsia="en-GB"/>
        </w:rPr>
        <w:t xml:space="preserve">to </w:t>
      </w:r>
      <w:r w:rsidR="00DE72B7" w:rsidRPr="00A32FAB">
        <w:rPr>
          <w:rFonts w:ascii="Arial" w:eastAsia="Times New Roman" w:hAnsi="Arial" w:cs="Arial"/>
          <w:b/>
          <w:bCs/>
          <w:color w:val="0B0C0C"/>
          <w:sz w:val="24"/>
          <w:szCs w:val="24"/>
          <w:lang w:eastAsia="en-GB"/>
        </w:rPr>
        <w:t>identify and implement strategies for improvements</w:t>
      </w:r>
      <w:r w:rsidR="00DE72B7" w:rsidRPr="00A32FAB">
        <w:rPr>
          <w:rFonts w:ascii="Arial" w:eastAsia="Times New Roman" w:hAnsi="Arial" w:cs="Arial"/>
          <w:color w:val="0B0C0C"/>
          <w:sz w:val="24"/>
          <w:szCs w:val="24"/>
          <w:lang w:eastAsia="en-GB"/>
        </w:rPr>
        <w:t xml:space="preserve"> within the school/trust and support the building of relationships with a MAT.</w:t>
      </w:r>
    </w:p>
    <w:p w14:paraId="453C3C71" w14:textId="2B8BAD7F" w:rsidR="00DE72B7" w:rsidRPr="00B0083C" w:rsidRDefault="00DE72B7" w:rsidP="00FC0FB7">
      <w:pPr>
        <w:numPr>
          <w:ilvl w:val="0"/>
          <w:numId w:val="8"/>
        </w:numPr>
        <w:shd w:val="clear" w:color="auto" w:fill="FFFFFF"/>
        <w:spacing w:before="300" w:after="300" w:line="360" w:lineRule="auto"/>
        <w:ind w:right="-177"/>
        <w:rPr>
          <w:rFonts w:ascii="Arial" w:eastAsia="Times New Roman" w:hAnsi="Arial" w:cs="Arial"/>
          <w:color w:val="0B0C0C"/>
          <w:sz w:val="24"/>
          <w:szCs w:val="24"/>
          <w:lang w:eastAsia="en-GB"/>
        </w:rPr>
      </w:pPr>
      <w:r w:rsidRPr="00B0083C">
        <w:rPr>
          <w:rFonts w:ascii="Arial" w:hAnsi="Arial" w:cs="Arial"/>
          <w:b/>
          <w:sz w:val="24"/>
          <w:szCs w:val="24"/>
        </w:rPr>
        <w:t>Signpost towards additional support</w:t>
      </w:r>
      <w:r w:rsidRPr="00B0083C">
        <w:rPr>
          <w:rFonts w:ascii="Arial" w:hAnsi="Arial" w:cs="Arial"/>
          <w:sz w:val="24"/>
          <w:szCs w:val="24"/>
        </w:rPr>
        <w:t xml:space="preserve"> available (e.g., curriculum and behaviour hubs), help</w:t>
      </w:r>
      <w:r w:rsidR="00752215">
        <w:rPr>
          <w:rFonts w:ascii="Arial" w:hAnsi="Arial" w:cs="Arial"/>
          <w:sz w:val="24"/>
          <w:szCs w:val="24"/>
        </w:rPr>
        <w:t>ing</w:t>
      </w:r>
      <w:r w:rsidRPr="00B0083C">
        <w:rPr>
          <w:rFonts w:ascii="Arial" w:hAnsi="Arial" w:cs="Arial"/>
          <w:sz w:val="24"/>
          <w:szCs w:val="24"/>
        </w:rPr>
        <w:t xml:space="preserve"> to identify activities likely to support the needs of a recipient school/trust and </w:t>
      </w:r>
      <w:r w:rsidR="00A32FAB">
        <w:rPr>
          <w:rFonts w:ascii="Arial" w:hAnsi="Arial" w:cs="Arial"/>
          <w:sz w:val="24"/>
          <w:szCs w:val="24"/>
        </w:rPr>
        <w:t xml:space="preserve">providing </w:t>
      </w:r>
      <w:r w:rsidRPr="00B0083C">
        <w:rPr>
          <w:rFonts w:ascii="Arial" w:hAnsi="Arial" w:cs="Arial"/>
          <w:sz w:val="24"/>
          <w:szCs w:val="24"/>
        </w:rPr>
        <w:t>guidance on how to access.</w:t>
      </w:r>
    </w:p>
    <w:p w14:paraId="7ABB563A" w14:textId="68E338F1" w:rsidR="00BC6445" w:rsidRDefault="00752215" w:rsidP="00FC0FB7">
      <w:pPr>
        <w:numPr>
          <w:ilvl w:val="0"/>
          <w:numId w:val="8"/>
        </w:numPr>
        <w:spacing w:line="360" w:lineRule="auto"/>
        <w:rPr>
          <w:rFonts w:ascii="Arial" w:hAnsi="Arial" w:cs="Arial"/>
          <w:sz w:val="24"/>
          <w:szCs w:val="24"/>
        </w:rPr>
      </w:pPr>
      <w:r>
        <w:rPr>
          <w:rFonts w:ascii="Arial" w:hAnsi="Arial" w:cs="Arial"/>
          <w:sz w:val="24"/>
          <w:szCs w:val="24"/>
        </w:rPr>
        <w:t xml:space="preserve">Have </w:t>
      </w:r>
      <w:r w:rsidR="00DE72B7" w:rsidRPr="00B761A6">
        <w:rPr>
          <w:rFonts w:ascii="Arial" w:hAnsi="Arial" w:cs="Arial"/>
          <w:sz w:val="24"/>
          <w:szCs w:val="24"/>
        </w:rPr>
        <w:t>conversation</w:t>
      </w:r>
      <w:r w:rsidR="00A32FAB">
        <w:rPr>
          <w:rFonts w:ascii="Arial" w:hAnsi="Arial" w:cs="Arial"/>
          <w:sz w:val="24"/>
          <w:szCs w:val="24"/>
        </w:rPr>
        <w:t>s</w:t>
      </w:r>
      <w:r w:rsidR="00DE72B7" w:rsidRPr="00B761A6">
        <w:rPr>
          <w:rFonts w:ascii="Arial" w:hAnsi="Arial" w:cs="Arial"/>
          <w:sz w:val="24"/>
          <w:szCs w:val="24"/>
        </w:rPr>
        <w:t xml:space="preserve"> about </w:t>
      </w:r>
      <w:r w:rsidR="00DE72B7" w:rsidRPr="00B761A6">
        <w:rPr>
          <w:rFonts w:ascii="Arial" w:hAnsi="Arial" w:cs="Arial"/>
          <w:b/>
          <w:sz w:val="24"/>
          <w:szCs w:val="24"/>
        </w:rPr>
        <w:t>long term sustainable improvement</w:t>
      </w:r>
      <w:r w:rsidR="00872C86">
        <w:rPr>
          <w:rFonts w:ascii="Arial" w:hAnsi="Arial" w:cs="Arial"/>
          <w:b/>
          <w:sz w:val="24"/>
          <w:szCs w:val="24"/>
        </w:rPr>
        <w:t>,</w:t>
      </w:r>
      <w:r w:rsidR="00DE72B7" w:rsidRPr="00B761A6">
        <w:rPr>
          <w:rFonts w:ascii="Arial" w:hAnsi="Arial" w:cs="Arial"/>
          <w:b/>
          <w:sz w:val="24"/>
          <w:szCs w:val="24"/>
        </w:rPr>
        <w:t xml:space="preserve"> </w:t>
      </w:r>
      <w:r w:rsidR="00DE72B7" w:rsidRPr="00B761A6">
        <w:rPr>
          <w:rFonts w:ascii="Arial" w:hAnsi="Arial" w:cs="Arial"/>
          <w:sz w:val="24"/>
          <w:szCs w:val="24"/>
        </w:rPr>
        <w:t>including joining a strong MAT</w:t>
      </w:r>
      <w:r w:rsidR="0072539E">
        <w:rPr>
          <w:rFonts w:ascii="Arial" w:hAnsi="Arial" w:cs="Arial"/>
          <w:sz w:val="24"/>
          <w:szCs w:val="24"/>
        </w:rPr>
        <w:t>.</w:t>
      </w:r>
    </w:p>
    <w:p w14:paraId="5818285A" w14:textId="29C63BEC" w:rsidR="0039329F" w:rsidRPr="00493E14" w:rsidRDefault="0039329F" w:rsidP="00FC0FB7">
      <w:pPr>
        <w:pStyle w:val="Heading1"/>
        <w:numPr>
          <w:ilvl w:val="0"/>
          <w:numId w:val="7"/>
        </w:numPr>
        <w:spacing w:line="360" w:lineRule="auto"/>
      </w:pPr>
      <w:bookmarkStart w:id="7" w:name="_An_enhanced_strand"/>
      <w:bookmarkStart w:id="8" w:name="_Toc147309796"/>
      <w:bookmarkEnd w:id="7"/>
      <w:r>
        <w:t>An enhanced strand of support</w:t>
      </w:r>
      <w:bookmarkEnd w:id="8"/>
    </w:p>
    <w:p w14:paraId="0DFCC9EB" w14:textId="761B86BE" w:rsidR="00A605E9" w:rsidRPr="00FB385D" w:rsidRDefault="0039329F" w:rsidP="00FC0FB7">
      <w:pPr>
        <w:shd w:val="clear" w:color="auto" w:fill="FFFFFF" w:themeFill="background1"/>
        <w:spacing w:after="75" w:line="360" w:lineRule="auto"/>
        <w:rPr>
          <w:rFonts w:ascii="Arial" w:hAnsi="Arial" w:cs="Arial"/>
          <w:sz w:val="24"/>
          <w:szCs w:val="24"/>
        </w:rPr>
      </w:pPr>
      <w:r w:rsidRPr="0039329F">
        <w:rPr>
          <w:rFonts w:ascii="Arial" w:hAnsi="Arial" w:cs="Arial"/>
          <w:sz w:val="24"/>
          <w:szCs w:val="24"/>
        </w:rPr>
        <w:t>A</w:t>
      </w:r>
      <w:r w:rsidR="00FB385D" w:rsidRPr="00FB385D">
        <w:rPr>
          <w:rFonts w:ascii="Arial" w:hAnsi="Arial" w:cs="Arial"/>
          <w:sz w:val="24"/>
          <w:szCs w:val="24"/>
        </w:rPr>
        <w:t xml:space="preserve">cknowledging that </w:t>
      </w:r>
      <w:r w:rsidR="00A15384" w:rsidRPr="0039329F">
        <w:rPr>
          <w:rFonts w:ascii="Arial" w:hAnsi="Arial" w:cs="Arial"/>
          <w:sz w:val="24"/>
          <w:szCs w:val="24"/>
        </w:rPr>
        <w:t>different schools have varying degrees of need, and some do require support beyond the initial 10-day deployment</w:t>
      </w:r>
      <w:r w:rsidR="00FB385D" w:rsidRPr="00FB385D">
        <w:rPr>
          <w:rFonts w:ascii="Arial" w:hAnsi="Arial" w:cs="Arial"/>
          <w:sz w:val="24"/>
          <w:szCs w:val="24"/>
        </w:rPr>
        <w:t xml:space="preserve">, </w:t>
      </w:r>
      <w:r w:rsidR="00FB385D" w:rsidRPr="0039329F">
        <w:rPr>
          <w:rFonts w:ascii="Arial" w:hAnsi="Arial" w:cs="Arial"/>
          <w:sz w:val="24"/>
          <w:szCs w:val="24"/>
        </w:rPr>
        <w:t xml:space="preserve">this year </w:t>
      </w:r>
      <w:r w:rsidR="004F594D" w:rsidRPr="0039329F">
        <w:rPr>
          <w:rFonts w:ascii="Arial" w:hAnsi="Arial" w:cs="Arial"/>
          <w:sz w:val="24"/>
          <w:szCs w:val="24"/>
        </w:rPr>
        <w:t xml:space="preserve">we are </w:t>
      </w:r>
      <w:r w:rsidR="0030611B" w:rsidRPr="0039329F">
        <w:rPr>
          <w:rFonts w:ascii="Arial" w:hAnsi="Arial" w:cs="Arial"/>
          <w:sz w:val="24"/>
          <w:szCs w:val="24"/>
        </w:rPr>
        <w:t xml:space="preserve">introducing an </w:t>
      </w:r>
      <w:r w:rsidR="00FB385D" w:rsidRPr="00FB385D">
        <w:rPr>
          <w:rFonts w:ascii="Arial" w:hAnsi="Arial" w:cs="Arial"/>
          <w:sz w:val="24"/>
          <w:szCs w:val="24"/>
        </w:rPr>
        <w:t xml:space="preserve">enhanced strand of support targeted at </w:t>
      </w:r>
      <w:r w:rsidR="00D23888" w:rsidRPr="0039329F">
        <w:rPr>
          <w:rFonts w:ascii="Arial" w:hAnsi="Arial" w:cs="Arial"/>
          <w:sz w:val="24"/>
          <w:szCs w:val="24"/>
        </w:rPr>
        <w:t xml:space="preserve">the most vulnerable schools and </w:t>
      </w:r>
      <w:r w:rsidR="00003C50" w:rsidRPr="0039329F">
        <w:rPr>
          <w:rFonts w:ascii="Arial" w:hAnsi="Arial" w:cs="Arial"/>
          <w:sz w:val="24"/>
          <w:szCs w:val="24"/>
        </w:rPr>
        <w:t>trusts</w:t>
      </w:r>
      <w:r w:rsidR="00D23888" w:rsidRPr="0039329F">
        <w:rPr>
          <w:rFonts w:ascii="Arial" w:hAnsi="Arial" w:cs="Arial"/>
          <w:sz w:val="24"/>
          <w:szCs w:val="24"/>
        </w:rPr>
        <w:t>:</w:t>
      </w:r>
      <w:r w:rsidR="00361A9A" w:rsidRPr="0039329F">
        <w:rPr>
          <w:rFonts w:ascii="Arial" w:hAnsi="Arial" w:cs="Arial"/>
          <w:sz w:val="24"/>
          <w:szCs w:val="24"/>
        </w:rPr>
        <w:t xml:space="preserve"> This</w:t>
      </w:r>
      <w:r w:rsidR="00FB385D" w:rsidRPr="00FB385D">
        <w:rPr>
          <w:rFonts w:ascii="Arial" w:hAnsi="Arial" w:cs="Arial"/>
          <w:sz w:val="24"/>
          <w:szCs w:val="24"/>
        </w:rPr>
        <w:t xml:space="preserve"> will allow</w:t>
      </w:r>
      <w:r w:rsidR="00404FD3" w:rsidRPr="0039329F">
        <w:rPr>
          <w:rFonts w:ascii="Arial" w:hAnsi="Arial" w:cs="Arial"/>
          <w:sz w:val="24"/>
          <w:szCs w:val="24"/>
        </w:rPr>
        <w:t xml:space="preserve"> </w:t>
      </w:r>
      <w:r w:rsidR="00036319" w:rsidRPr="0039329F">
        <w:rPr>
          <w:rFonts w:ascii="Arial" w:hAnsi="Arial" w:cs="Arial"/>
          <w:sz w:val="24"/>
          <w:szCs w:val="24"/>
        </w:rPr>
        <w:t xml:space="preserve">some schools </w:t>
      </w:r>
      <w:r w:rsidR="00F91FB4" w:rsidRPr="0039329F">
        <w:rPr>
          <w:rFonts w:ascii="Arial" w:hAnsi="Arial" w:cs="Arial"/>
          <w:sz w:val="24"/>
          <w:szCs w:val="24"/>
        </w:rPr>
        <w:t>to</w:t>
      </w:r>
      <w:r w:rsidR="003D0D4C">
        <w:rPr>
          <w:rFonts w:ascii="Arial" w:hAnsi="Arial" w:cs="Arial"/>
          <w:sz w:val="24"/>
          <w:szCs w:val="24"/>
        </w:rPr>
        <w:t xml:space="preserve"> </w:t>
      </w:r>
      <w:r w:rsidR="0090596C">
        <w:rPr>
          <w:rFonts w:ascii="Arial" w:hAnsi="Arial" w:cs="Arial"/>
          <w:sz w:val="24"/>
          <w:szCs w:val="24"/>
        </w:rPr>
        <w:t xml:space="preserve">access </w:t>
      </w:r>
      <w:r w:rsidR="00D425D4" w:rsidRPr="00D425D4">
        <w:rPr>
          <w:rFonts w:ascii="Arial" w:hAnsi="Arial" w:cs="Arial"/>
          <w:b/>
          <w:bCs/>
          <w:sz w:val="24"/>
          <w:szCs w:val="24"/>
        </w:rPr>
        <w:t>one</w:t>
      </w:r>
      <w:r w:rsidR="00D425D4">
        <w:rPr>
          <w:rFonts w:ascii="Arial" w:hAnsi="Arial" w:cs="Arial"/>
          <w:sz w:val="24"/>
          <w:szCs w:val="24"/>
        </w:rPr>
        <w:t xml:space="preserve"> of the below</w:t>
      </w:r>
      <w:r w:rsidR="00FB385D" w:rsidRPr="00FB385D">
        <w:rPr>
          <w:rFonts w:ascii="Arial" w:hAnsi="Arial" w:cs="Arial"/>
          <w:sz w:val="24"/>
          <w:szCs w:val="24"/>
        </w:rPr>
        <w:t>:</w:t>
      </w:r>
      <w:bookmarkStart w:id="9" w:name="_Toc24624194"/>
    </w:p>
    <w:p w14:paraId="3087239F" w14:textId="61C2061B" w:rsidR="008F5270" w:rsidRPr="002776AD" w:rsidRDefault="00FB385D" w:rsidP="00FC0FB7">
      <w:pPr>
        <w:pStyle w:val="ListParagraph"/>
        <w:numPr>
          <w:ilvl w:val="0"/>
          <w:numId w:val="34"/>
        </w:numPr>
        <w:spacing w:line="360" w:lineRule="auto"/>
        <w:rPr>
          <w:rFonts w:ascii="Arial" w:hAnsi="Arial" w:cs="Arial"/>
          <w:sz w:val="24"/>
          <w:szCs w:val="24"/>
        </w:rPr>
      </w:pPr>
      <w:r w:rsidRPr="0039329F">
        <w:rPr>
          <w:rFonts w:ascii="Arial" w:hAnsi="Arial" w:cs="Arial"/>
          <w:sz w:val="24"/>
          <w:szCs w:val="24"/>
        </w:rPr>
        <w:t>a funded trust partnership (£10</w:t>
      </w:r>
      <w:r w:rsidR="003E7F52">
        <w:rPr>
          <w:rFonts w:ascii="Arial" w:hAnsi="Arial" w:cs="Arial"/>
          <w:sz w:val="24"/>
          <w:szCs w:val="24"/>
        </w:rPr>
        <w:t>,000</w:t>
      </w:r>
      <w:r w:rsidRPr="0039329F">
        <w:rPr>
          <w:rFonts w:ascii="Arial" w:hAnsi="Arial" w:cs="Arial"/>
          <w:sz w:val="24"/>
          <w:szCs w:val="24"/>
        </w:rPr>
        <w:t xml:space="preserve"> to support trusts</w:t>
      </w:r>
      <w:r w:rsidR="00A605E9" w:rsidRPr="0039329F">
        <w:rPr>
          <w:rFonts w:ascii="Arial" w:hAnsi="Arial" w:cs="Arial"/>
          <w:sz w:val="24"/>
          <w:szCs w:val="24"/>
        </w:rPr>
        <w:t xml:space="preserve"> with</w:t>
      </w:r>
      <w:r w:rsidRPr="0039329F">
        <w:rPr>
          <w:rFonts w:ascii="Arial" w:hAnsi="Arial" w:cs="Arial"/>
          <w:sz w:val="24"/>
          <w:szCs w:val="24"/>
        </w:rPr>
        <w:t xml:space="preserve"> the costs associated with implementing </w:t>
      </w:r>
      <w:r w:rsidR="0060682B" w:rsidRPr="0039329F">
        <w:rPr>
          <w:rFonts w:ascii="Arial" w:hAnsi="Arial" w:cs="Arial"/>
          <w:sz w:val="24"/>
          <w:szCs w:val="24"/>
        </w:rPr>
        <w:t>an</w:t>
      </w:r>
      <w:r w:rsidRPr="0039329F">
        <w:rPr>
          <w:rFonts w:ascii="Arial" w:hAnsi="Arial" w:cs="Arial"/>
          <w:sz w:val="24"/>
          <w:szCs w:val="24"/>
        </w:rPr>
        <w:t xml:space="preserve"> SLA), to sustain support to vulnerable schools from a high-quality trust). </w:t>
      </w:r>
    </w:p>
    <w:p w14:paraId="2C935225" w14:textId="172DAFBD" w:rsidR="00FB385D" w:rsidRPr="0039329F" w:rsidRDefault="00404FD3" w:rsidP="00FC0FB7">
      <w:pPr>
        <w:pStyle w:val="ListParagraph"/>
        <w:numPr>
          <w:ilvl w:val="0"/>
          <w:numId w:val="34"/>
        </w:numPr>
        <w:spacing w:line="360" w:lineRule="auto"/>
        <w:rPr>
          <w:rFonts w:ascii="Arial" w:hAnsi="Arial" w:cs="Arial"/>
          <w:sz w:val="24"/>
          <w:szCs w:val="24"/>
        </w:rPr>
      </w:pPr>
      <w:r w:rsidRPr="0039329F">
        <w:rPr>
          <w:rFonts w:ascii="Arial" w:hAnsi="Arial" w:cs="Arial"/>
          <w:sz w:val="24"/>
          <w:szCs w:val="24"/>
        </w:rPr>
        <w:t>up to an</w:t>
      </w:r>
      <w:r w:rsidR="00FB385D" w:rsidRPr="0039329F">
        <w:rPr>
          <w:rFonts w:ascii="Arial" w:hAnsi="Arial" w:cs="Arial"/>
          <w:sz w:val="24"/>
          <w:szCs w:val="24"/>
        </w:rPr>
        <w:t xml:space="preserve"> additional 5 days of support </w:t>
      </w:r>
      <w:r w:rsidR="00E63770" w:rsidRPr="0039329F">
        <w:rPr>
          <w:rFonts w:ascii="Arial" w:hAnsi="Arial" w:cs="Arial"/>
          <w:sz w:val="24"/>
          <w:szCs w:val="24"/>
        </w:rPr>
        <w:t>via a short</w:t>
      </w:r>
      <w:r w:rsidR="00A83245">
        <w:rPr>
          <w:rFonts w:ascii="Arial" w:hAnsi="Arial" w:cs="Arial"/>
          <w:sz w:val="24"/>
          <w:szCs w:val="24"/>
        </w:rPr>
        <w:t>-</w:t>
      </w:r>
      <w:r w:rsidR="00E63770" w:rsidRPr="0039329F">
        <w:rPr>
          <w:rFonts w:ascii="Arial" w:hAnsi="Arial" w:cs="Arial"/>
          <w:sz w:val="24"/>
          <w:szCs w:val="24"/>
        </w:rPr>
        <w:t>term TSI extension.</w:t>
      </w:r>
    </w:p>
    <w:p w14:paraId="27846C0E" w14:textId="77777777" w:rsidR="008E525F" w:rsidRDefault="00FB385D" w:rsidP="008E525F">
      <w:pPr>
        <w:spacing w:line="360" w:lineRule="auto"/>
        <w:rPr>
          <w:rFonts w:ascii="Arial" w:hAnsi="Arial" w:cs="Arial"/>
          <w:color w:val="FF0000"/>
          <w:sz w:val="24"/>
          <w:szCs w:val="24"/>
        </w:rPr>
      </w:pPr>
      <w:r w:rsidRPr="00FB385D">
        <w:rPr>
          <w:rFonts w:ascii="Arial" w:hAnsi="Arial" w:cs="Arial"/>
          <w:sz w:val="24"/>
          <w:szCs w:val="24"/>
        </w:rPr>
        <w:lastRenderedPageBreak/>
        <w:t>Giving supported schools</w:t>
      </w:r>
      <w:r w:rsidR="002E6019" w:rsidRPr="0039329F">
        <w:rPr>
          <w:rFonts w:ascii="Arial" w:hAnsi="Arial" w:cs="Arial"/>
          <w:sz w:val="24"/>
          <w:szCs w:val="24"/>
        </w:rPr>
        <w:t>/trusts</w:t>
      </w:r>
      <w:r w:rsidRPr="00FB385D">
        <w:rPr>
          <w:rFonts w:ascii="Arial" w:hAnsi="Arial" w:cs="Arial"/>
          <w:sz w:val="24"/>
          <w:szCs w:val="24"/>
        </w:rPr>
        <w:t xml:space="preserve"> a longer period of support ensures that the supporting trust can be more holistic, deliver the long-term implementation of improvement approaches and monitor the impact their support is having</w:t>
      </w:r>
      <w:r w:rsidRPr="00FB385D">
        <w:rPr>
          <w:rFonts w:ascii="Arial" w:hAnsi="Arial" w:cs="Arial"/>
          <w:color w:val="FF0000"/>
          <w:sz w:val="24"/>
          <w:szCs w:val="24"/>
        </w:rPr>
        <w:t>.</w:t>
      </w:r>
      <w:r w:rsidR="00B231BB" w:rsidRPr="0039329F">
        <w:rPr>
          <w:rFonts w:ascii="Arial" w:hAnsi="Arial" w:cs="Arial"/>
          <w:color w:val="FF0000"/>
          <w:sz w:val="24"/>
          <w:szCs w:val="24"/>
        </w:rPr>
        <w:t xml:space="preserve"> </w:t>
      </w:r>
    </w:p>
    <w:p w14:paraId="56661922" w14:textId="66B4499C" w:rsidR="00610B68" w:rsidRPr="000C0531" w:rsidRDefault="001E3168" w:rsidP="008E525F">
      <w:pPr>
        <w:spacing w:line="360" w:lineRule="auto"/>
        <w:rPr>
          <w:rFonts w:ascii="Arial" w:hAnsi="Arial" w:cs="Arial"/>
          <w:b/>
          <w:color w:val="4F81BD" w:themeColor="accent1"/>
          <w:sz w:val="36"/>
          <w:szCs w:val="36"/>
          <w:u w:val="single"/>
        </w:rPr>
      </w:pPr>
      <w:r w:rsidRPr="000C0531">
        <w:rPr>
          <w:rFonts w:ascii="Arial" w:hAnsi="Arial" w:cs="Arial"/>
          <w:color w:val="4F81BD" w:themeColor="accent1"/>
          <w:sz w:val="36"/>
          <w:szCs w:val="36"/>
          <w:u w:val="single"/>
        </w:rPr>
        <w:t>Process for obtaining agreement for a funded Trust Partnership</w:t>
      </w:r>
    </w:p>
    <w:p w14:paraId="4CFC6B40" w14:textId="25DF234A" w:rsidR="009B770B" w:rsidRDefault="009B770B" w:rsidP="00FC0FB7">
      <w:pPr>
        <w:spacing w:line="360" w:lineRule="auto"/>
        <w:rPr>
          <w:rFonts w:ascii="Arial" w:hAnsi="Arial" w:cs="Arial"/>
          <w:sz w:val="24"/>
          <w:szCs w:val="24"/>
        </w:rPr>
      </w:pPr>
      <w:r w:rsidRPr="004D1018">
        <w:rPr>
          <w:rFonts w:ascii="Arial" w:hAnsi="Arial" w:cs="Arial"/>
          <w:sz w:val="24"/>
          <w:szCs w:val="24"/>
        </w:rPr>
        <w:t>This process map outlines the steps involved in assessing and obtaining agreement for a funded trust partnership, from the initial assessment by the system leader to the funding approval and initiation process by the DfE.</w:t>
      </w:r>
    </w:p>
    <w:p w14:paraId="2AEB516C" w14:textId="69F936C8" w:rsidR="000D55BE" w:rsidRPr="00A51893" w:rsidRDefault="000D55BE" w:rsidP="00FC0FB7">
      <w:pPr>
        <w:pStyle w:val="ListParagraph"/>
        <w:numPr>
          <w:ilvl w:val="0"/>
          <w:numId w:val="53"/>
        </w:numPr>
        <w:spacing w:line="360" w:lineRule="auto"/>
        <w:rPr>
          <w:rFonts w:ascii="Arial" w:hAnsi="Arial" w:cs="Arial"/>
          <w:b/>
          <w:bCs/>
          <w:sz w:val="24"/>
          <w:szCs w:val="24"/>
        </w:rPr>
      </w:pPr>
      <w:r w:rsidRPr="00A51893">
        <w:rPr>
          <w:rFonts w:ascii="Arial" w:hAnsi="Arial" w:cs="Arial"/>
          <w:b/>
          <w:bCs/>
          <w:sz w:val="24"/>
          <w:szCs w:val="24"/>
        </w:rPr>
        <w:t>Assessment and Documentation</w:t>
      </w:r>
    </w:p>
    <w:p w14:paraId="209F5D59" w14:textId="3063A7B8"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The system leader assesses if a school/trust may benefit from a trust partnership as part of their 10-day TSI deployment.</w:t>
      </w:r>
    </w:p>
    <w:p w14:paraId="1CCCF341" w14:textId="61F9B734"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 xml:space="preserve">If considered beneficial, the system leader documents the following in </w:t>
      </w:r>
      <w:r w:rsidR="009C3104">
        <w:rPr>
          <w:rFonts w:ascii="Arial" w:hAnsi="Arial" w:cs="Arial"/>
          <w:sz w:val="24"/>
          <w:szCs w:val="24"/>
        </w:rPr>
        <w:t>a written document</w:t>
      </w:r>
      <w:r w:rsidR="001D0783">
        <w:rPr>
          <w:rFonts w:ascii="Arial" w:hAnsi="Arial" w:cs="Arial"/>
          <w:sz w:val="24"/>
          <w:szCs w:val="24"/>
        </w:rPr>
        <w:t xml:space="preserve"> (separate to the end of deployment </w:t>
      </w:r>
      <w:r w:rsidR="00CB3041">
        <w:rPr>
          <w:rFonts w:ascii="Arial" w:hAnsi="Arial" w:cs="Arial"/>
          <w:sz w:val="24"/>
          <w:szCs w:val="24"/>
        </w:rPr>
        <w:t>form</w:t>
      </w:r>
      <w:r w:rsidR="001D0783">
        <w:rPr>
          <w:rFonts w:ascii="Arial" w:hAnsi="Arial" w:cs="Arial"/>
          <w:sz w:val="24"/>
          <w:szCs w:val="24"/>
        </w:rPr>
        <w:t>)</w:t>
      </w:r>
      <w:r w:rsidRPr="00A51893">
        <w:rPr>
          <w:rFonts w:ascii="Arial" w:hAnsi="Arial" w:cs="Arial"/>
          <w:sz w:val="24"/>
          <w:szCs w:val="24"/>
        </w:rPr>
        <w:t>:</w:t>
      </w:r>
    </w:p>
    <w:p w14:paraId="7D9CC8DF" w14:textId="3A71261F" w:rsidR="000D55BE" w:rsidRPr="00A51893" w:rsidRDefault="000D55BE" w:rsidP="00FC0FB7">
      <w:pPr>
        <w:pStyle w:val="ListParagraph"/>
        <w:numPr>
          <w:ilvl w:val="0"/>
          <w:numId w:val="56"/>
        </w:numPr>
        <w:spacing w:line="360" w:lineRule="auto"/>
        <w:rPr>
          <w:rFonts w:ascii="Arial" w:hAnsi="Arial" w:cs="Arial"/>
          <w:sz w:val="24"/>
          <w:szCs w:val="24"/>
        </w:rPr>
      </w:pPr>
      <w:r w:rsidRPr="00A51893">
        <w:rPr>
          <w:rFonts w:ascii="Arial" w:hAnsi="Arial" w:cs="Arial"/>
          <w:sz w:val="24"/>
          <w:szCs w:val="24"/>
        </w:rPr>
        <w:t xml:space="preserve">Sets out the potential benefit to the </w:t>
      </w:r>
      <w:proofErr w:type="gramStart"/>
      <w:r w:rsidRPr="00A51893">
        <w:rPr>
          <w:rFonts w:ascii="Arial" w:hAnsi="Arial" w:cs="Arial"/>
          <w:sz w:val="24"/>
          <w:szCs w:val="24"/>
        </w:rPr>
        <w:t>school</w:t>
      </w:r>
      <w:proofErr w:type="gramEnd"/>
    </w:p>
    <w:p w14:paraId="02D2FF10" w14:textId="2B9ADA42" w:rsidR="000D55BE" w:rsidRPr="00A51893" w:rsidRDefault="000D55BE" w:rsidP="00FC0FB7">
      <w:pPr>
        <w:pStyle w:val="ListParagraph"/>
        <w:numPr>
          <w:ilvl w:val="0"/>
          <w:numId w:val="56"/>
        </w:numPr>
        <w:spacing w:line="360" w:lineRule="auto"/>
        <w:rPr>
          <w:rFonts w:ascii="Arial" w:hAnsi="Arial" w:cs="Arial"/>
          <w:sz w:val="24"/>
          <w:szCs w:val="24"/>
        </w:rPr>
      </w:pPr>
      <w:r w:rsidRPr="00A51893">
        <w:rPr>
          <w:rFonts w:ascii="Arial" w:hAnsi="Arial" w:cs="Arial"/>
          <w:sz w:val="24"/>
          <w:szCs w:val="24"/>
        </w:rPr>
        <w:t xml:space="preserve">Confirms the school/trust's agreement to </w:t>
      </w:r>
      <w:proofErr w:type="gramStart"/>
      <w:r w:rsidRPr="00A51893">
        <w:rPr>
          <w:rFonts w:ascii="Arial" w:hAnsi="Arial" w:cs="Arial"/>
          <w:sz w:val="24"/>
          <w:szCs w:val="24"/>
        </w:rPr>
        <w:t>enter into</w:t>
      </w:r>
      <w:proofErr w:type="gramEnd"/>
      <w:r w:rsidRPr="00A51893">
        <w:rPr>
          <w:rFonts w:ascii="Arial" w:hAnsi="Arial" w:cs="Arial"/>
          <w:sz w:val="24"/>
          <w:szCs w:val="24"/>
        </w:rPr>
        <w:t xml:space="preserve"> a trust partnership.</w:t>
      </w:r>
    </w:p>
    <w:p w14:paraId="738FB997" w14:textId="74E2B091" w:rsidR="000D55BE" w:rsidRPr="00A51893" w:rsidRDefault="000D55BE" w:rsidP="00FC0FB7">
      <w:pPr>
        <w:pStyle w:val="ListParagraph"/>
        <w:numPr>
          <w:ilvl w:val="0"/>
          <w:numId w:val="56"/>
        </w:numPr>
        <w:spacing w:line="360" w:lineRule="auto"/>
        <w:rPr>
          <w:rFonts w:ascii="Arial" w:hAnsi="Arial" w:cs="Arial"/>
          <w:sz w:val="24"/>
          <w:szCs w:val="24"/>
        </w:rPr>
      </w:pPr>
      <w:r w:rsidRPr="00A51893">
        <w:rPr>
          <w:rFonts w:ascii="Arial" w:hAnsi="Arial" w:cs="Arial"/>
          <w:sz w:val="24"/>
          <w:szCs w:val="24"/>
        </w:rPr>
        <w:t>Includes information on a suitable match if identified.</w:t>
      </w:r>
    </w:p>
    <w:p w14:paraId="6BCFB936" w14:textId="636CACF5" w:rsidR="000D55BE" w:rsidRDefault="000D55BE" w:rsidP="00FC0FB7">
      <w:pPr>
        <w:pStyle w:val="ListParagraph"/>
        <w:numPr>
          <w:ilvl w:val="0"/>
          <w:numId w:val="56"/>
        </w:numPr>
        <w:spacing w:line="360" w:lineRule="auto"/>
        <w:rPr>
          <w:rFonts w:ascii="Arial" w:hAnsi="Arial" w:cs="Arial"/>
          <w:sz w:val="24"/>
          <w:szCs w:val="24"/>
        </w:rPr>
      </w:pPr>
      <w:r w:rsidRPr="00A51893">
        <w:rPr>
          <w:rFonts w:ascii="Arial" w:hAnsi="Arial" w:cs="Arial"/>
          <w:sz w:val="24"/>
          <w:szCs w:val="24"/>
        </w:rPr>
        <w:t>Provides all contextual information (e.g., existing relationships, preferred trust) to assist DfE in identifying a suitable partnership trust.</w:t>
      </w:r>
    </w:p>
    <w:p w14:paraId="0571EBA7" w14:textId="77777777" w:rsidR="00A51893" w:rsidRPr="00A51893" w:rsidRDefault="00A51893" w:rsidP="00FC0FB7">
      <w:pPr>
        <w:pStyle w:val="ListParagraph"/>
        <w:spacing w:line="360" w:lineRule="auto"/>
        <w:rPr>
          <w:rFonts w:ascii="Arial" w:hAnsi="Arial" w:cs="Arial"/>
          <w:sz w:val="24"/>
          <w:szCs w:val="24"/>
        </w:rPr>
      </w:pPr>
    </w:p>
    <w:p w14:paraId="1B0137FE" w14:textId="40CA4FB1" w:rsidR="000D55BE" w:rsidRPr="00A51893" w:rsidRDefault="000D55BE" w:rsidP="00FC0FB7">
      <w:pPr>
        <w:pStyle w:val="ListParagraph"/>
        <w:numPr>
          <w:ilvl w:val="0"/>
          <w:numId w:val="53"/>
        </w:numPr>
        <w:spacing w:line="360" w:lineRule="auto"/>
        <w:rPr>
          <w:rFonts w:ascii="Arial" w:hAnsi="Arial" w:cs="Arial"/>
          <w:b/>
          <w:bCs/>
          <w:sz w:val="24"/>
          <w:szCs w:val="24"/>
        </w:rPr>
      </w:pPr>
      <w:r w:rsidRPr="00A51893">
        <w:rPr>
          <w:rFonts w:ascii="Arial" w:hAnsi="Arial" w:cs="Arial"/>
          <w:b/>
          <w:bCs/>
          <w:sz w:val="24"/>
          <w:szCs w:val="24"/>
        </w:rPr>
        <w:t xml:space="preserve">Submission to </w:t>
      </w:r>
      <w:r w:rsidR="00947AA4">
        <w:rPr>
          <w:rFonts w:ascii="Arial" w:hAnsi="Arial" w:cs="Arial"/>
          <w:b/>
          <w:bCs/>
          <w:sz w:val="24"/>
          <w:szCs w:val="24"/>
        </w:rPr>
        <w:t>RDP</w:t>
      </w:r>
    </w:p>
    <w:p w14:paraId="18CDC9FE" w14:textId="2952547C" w:rsidR="000D55BE"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The system leader submits the</w:t>
      </w:r>
      <w:r w:rsidR="00310709">
        <w:rPr>
          <w:rFonts w:ascii="Arial" w:hAnsi="Arial" w:cs="Arial"/>
          <w:sz w:val="24"/>
          <w:szCs w:val="24"/>
        </w:rPr>
        <w:t xml:space="preserve"> end of deployment return and all trust partnership related</w:t>
      </w:r>
      <w:r w:rsidRPr="00A51893">
        <w:rPr>
          <w:rFonts w:ascii="Arial" w:hAnsi="Arial" w:cs="Arial"/>
          <w:sz w:val="24"/>
          <w:szCs w:val="24"/>
        </w:rPr>
        <w:t xml:space="preserve"> documentation to</w:t>
      </w:r>
      <w:r w:rsidR="00310709">
        <w:rPr>
          <w:rFonts w:ascii="Arial" w:hAnsi="Arial" w:cs="Arial"/>
          <w:sz w:val="24"/>
          <w:szCs w:val="24"/>
        </w:rPr>
        <w:t xml:space="preserve"> their RDP</w:t>
      </w:r>
      <w:r w:rsidRPr="00A51893">
        <w:rPr>
          <w:rFonts w:ascii="Arial" w:hAnsi="Arial" w:cs="Arial"/>
          <w:sz w:val="24"/>
          <w:szCs w:val="24"/>
        </w:rPr>
        <w:t>.</w:t>
      </w:r>
    </w:p>
    <w:p w14:paraId="2E604B47" w14:textId="77777777" w:rsidR="00A51893" w:rsidRPr="00A51893" w:rsidRDefault="00A51893" w:rsidP="00FC0FB7">
      <w:pPr>
        <w:pStyle w:val="ListParagraph"/>
        <w:spacing w:line="360" w:lineRule="auto"/>
        <w:rPr>
          <w:rFonts w:ascii="Arial" w:hAnsi="Arial" w:cs="Arial"/>
          <w:sz w:val="24"/>
          <w:szCs w:val="24"/>
        </w:rPr>
      </w:pPr>
    </w:p>
    <w:p w14:paraId="29CACA06" w14:textId="2C0B20D4" w:rsidR="000D55BE" w:rsidRPr="00A51893" w:rsidRDefault="000D55BE" w:rsidP="00FC0FB7">
      <w:pPr>
        <w:pStyle w:val="ListParagraph"/>
        <w:numPr>
          <w:ilvl w:val="0"/>
          <w:numId w:val="53"/>
        </w:numPr>
        <w:spacing w:line="360" w:lineRule="auto"/>
        <w:rPr>
          <w:rFonts w:ascii="Arial" w:hAnsi="Arial" w:cs="Arial"/>
          <w:b/>
          <w:bCs/>
          <w:sz w:val="24"/>
          <w:szCs w:val="24"/>
        </w:rPr>
      </w:pPr>
      <w:r w:rsidRPr="00A51893">
        <w:rPr>
          <w:rFonts w:ascii="Arial" w:hAnsi="Arial" w:cs="Arial"/>
          <w:b/>
          <w:bCs/>
          <w:sz w:val="24"/>
          <w:szCs w:val="24"/>
        </w:rPr>
        <w:t>DfE Evaluation</w:t>
      </w:r>
    </w:p>
    <w:p w14:paraId="63B51D39" w14:textId="280DCC7E" w:rsidR="000D55BE"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DfE considers all applications received.</w:t>
      </w:r>
    </w:p>
    <w:p w14:paraId="02799CD6" w14:textId="77777777" w:rsidR="00A51893" w:rsidRPr="00A51893" w:rsidRDefault="00A51893" w:rsidP="00FC0FB7">
      <w:pPr>
        <w:pStyle w:val="ListParagraph"/>
        <w:spacing w:line="360" w:lineRule="auto"/>
        <w:rPr>
          <w:rFonts w:ascii="Arial" w:hAnsi="Arial" w:cs="Arial"/>
          <w:sz w:val="24"/>
          <w:szCs w:val="24"/>
        </w:rPr>
      </w:pPr>
    </w:p>
    <w:p w14:paraId="362EF3C4" w14:textId="5517B8C5" w:rsidR="000D55BE" w:rsidRPr="00A51893" w:rsidRDefault="000D55BE" w:rsidP="00FC0FB7">
      <w:pPr>
        <w:pStyle w:val="ListParagraph"/>
        <w:numPr>
          <w:ilvl w:val="0"/>
          <w:numId w:val="53"/>
        </w:numPr>
        <w:spacing w:line="360" w:lineRule="auto"/>
        <w:rPr>
          <w:rFonts w:ascii="Arial" w:hAnsi="Arial" w:cs="Arial"/>
          <w:b/>
          <w:bCs/>
          <w:sz w:val="24"/>
          <w:szCs w:val="24"/>
        </w:rPr>
      </w:pPr>
      <w:r w:rsidRPr="00A51893">
        <w:rPr>
          <w:rFonts w:ascii="Arial" w:hAnsi="Arial" w:cs="Arial"/>
          <w:b/>
          <w:bCs/>
          <w:sz w:val="24"/>
          <w:szCs w:val="24"/>
        </w:rPr>
        <w:t>Summary Email</w:t>
      </w:r>
    </w:p>
    <w:p w14:paraId="424A7ACC" w14:textId="420EFCFE"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DfE sends a summary email to the school/trust.</w:t>
      </w:r>
    </w:p>
    <w:p w14:paraId="3E55C0B9" w14:textId="6A75417D"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lastRenderedPageBreak/>
        <w:t>Copies may be sent to the Diocese/LA where appropriate.</w:t>
      </w:r>
    </w:p>
    <w:p w14:paraId="7ACF4029" w14:textId="17F38573" w:rsidR="000D55BE"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The email confirms whether funding has been approved or not.</w:t>
      </w:r>
    </w:p>
    <w:p w14:paraId="753C7A66" w14:textId="77777777" w:rsidR="00A51893" w:rsidRPr="00A51893" w:rsidRDefault="00A51893" w:rsidP="00FC0FB7">
      <w:pPr>
        <w:pStyle w:val="ListParagraph"/>
        <w:spacing w:line="360" w:lineRule="auto"/>
        <w:rPr>
          <w:rFonts w:ascii="Arial" w:hAnsi="Arial" w:cs="Arial"/>
          <w:sz w:val="24"/>
          <w:szCs w:val="24"/>
        </w:rPr>
      </w:pPr>
    </w:p>
    <w:p w14:paraId="7BDD659E" w14:textId="487D0D92" w:rsidR="000D55BE" w:rsidRPr="00A51893" w:rsidRDefault="000D55BE" w:rsidP="00FC0FB7">
      <w:pPr>
        <w:pStyle w:val="ListParagraph"/>
        <w:numPr>
          <w:ilvl w:val="0"/>
          <w:numId w:val="53"/>
        </w:numPr>
        <w:spacing w:line="360" w:lineRule="auto"/>
        <w:rPr>
          <w:rFonts w:ascii="Arial" w:hAnsi="Arial" w:cs="Arial"/>
          <w:b/>
          <w:bCs/>
          <w:sz w:val="24"/>
          <w:szCs w:val="24"/>
        </w:rPr>
      </w:pPr>
      <w:r w:rsidRPr="00A51893">
        <w:rPr>
          <w:rFonts w:ascii="Arial" w:hAnsi="Arial" w:cs="Arial"/>
          <w:b/>
          <w:bCs/>
          <w:sz w:val="24"/>
          <w:szCs w:val="24"/>
        </w:rPr>
        <w:t>Funding Approval</w:t>
      </w:r>
    </w:p>
    <w:p w14:paraId="779060FF" w14:textId="63911865"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If funding is approved:</w:t>
      </w:r>
    </w:p>
    <w:p w14:paraId="78E6078D" w14:textId="36F6ACB7"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DfE issues a grant offer letter.</w:t>
      </w:r>
    </w:p>
    <w:p w14:paraId="2BBCA23C" w14:textId="42674130" w:rsidR="000D55BE" w:rsidRPr="00A51893"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DfE provides the partnering trust with full terms and conditions.</w:t>
      </w:r>
    </w:p>
    <w:p w14:paraId="7EA8B4EE" w14:textId="63E6A7F0" w:rsidR="000D55BE" w:rsidRDefault="000D55BE" w:rsidP="00FC0FB7">
      <w:pPr>
        <w:pStyle w:val="ListParagraph"/>
        <w:numPr>
          <w:ilvl w:val="0"/>
          <w:numId w:val="33"/>
        </w:numPr>
        <w:spacing w:line="360" w:lineRule="auto"/>
        <w:rPr>
          <w:rFonts w:ascii="Arial" w:hAnsi="Arial" w:cs="Arial"/>
          <w:sz w:val="24"/>
          <w:szCs w:val="24"/>
        </w:rPr>
      </w:pPr>
      <w:r w:rsidRPr="00A51893">
        <w:rPr>
          <w:rFonts w:ascii="Arial" w:hAnsi="Arial" w:cs="Arial"/>
          <w:sz w:val="24"/>
          <w:szCs w:val="24"/>
        </w:rPr>
        <w:t>DfE initiates the funding process.</w:t>
      </w:r>
    </w:p>
    <w:p w14:paraId="63694F19" w14:textId="77777777" w:rsidR="00A51893" w:rsidRPr="00A51893" w:rsidRDefault="00A51893" w:rsidP="00FC0FB7">
      <w:pPr>
        <w:pStyle w:val="ListParagraph"/>
        <w:spacing w:line="360" w:lineRule="auto"/>
        <w:rPr>
          <w:rFonts w:ascii="Arial" w:hAnsi="Arial" w:cs="Arial"/>
          <w:sz w:val="24"/>
          <w:szCs w:val="24"/>
        </w:rPr>
      </w:pPr>
    </w:p>
    <w:p w14:paraId="29320633" w14:textId="4690CB9F" w:rsidR="000D55BE" w:rsidRPr="00A51893" w:rsidRDefault="000D55BE" w:rsidP="00FC0FB7">
      <w:pPr>
        <w:pStyle w:val="ListParagraph"/>
        <w:numPr>
          <w:ilvl w:val="0"/>
          <w:numId w:val="53"/>
        </w:numPr>
        <w:spacing w:line="360" w:lineRule="auto"/>
        <w:rPr>
          <w:rFonts w:ascii="Arial" w:hAnsi="Arial" w:cs="Arial"/>
          <w:b/>
          <w:bCs/>
          <w:sz w:val="24"/>
          <w:szCs w:val="24"/>
        </w:rPr>
      </w:pPr>
      <w:r w:rsidRPr="00A51893">
        <w:rPr>
          <w:rFonts w:ascii="Arial" w:hAnsi="Arial" w:cs="Arial"/>
          <w:b/>
          <w:bCs/>
          <w:sz w:val="24"/>
          <w:szCs w:val="24"/>
        </w:rPr>
        <w:t>End of Process</w:t>
      </w:r>
    </w:p>
    <w:p w14:paraId="18C6E59D" w14:textId="362DC1D0" w:rsidR="00A60750" w:rsidRPr="007E55BF" w:rsidRDefault="000D55BE" w:rsidP="00FC0FB7">
      <w:pPr>
        <w:pStyle w:val="ListParagraph"/>
        <w:numPr>
          <w:ilvl w:val="0"/>
          <w:numId w:val="33"/>
        </w:numPr>
        <w:spacing w:line="360" w:lineRule="auto"/>
        <w:rPr>
          <w:rFonts w:ascii="Arial" w:hAnsi="Arial" w:cs="Arial"/>
          <w:b/>
          <w:bCs/>
          <w:sz w:val="24"/>
          <w:szCs w:val="24"/>
        </w:rPr>
      </w:pPr>
      <w:r w:rsidRPr="00A51893">
        <w:rPr>
          <w:rFonts w:ascii="Arial" w:hAnsi="Arial" w:cs="Arial"/>
          <w:sz w:val="24"/>
          <w:szCs w:val="24"/>
        </w:rPr>
        <w:t>The process for obtaining agreement for a funded trust partnership is complete.</w:t>
      </w:r>
    </w:p>
    <w:p w14:paraId="11C7E1C2" w14:textId="48A4E54E" w:rsidR="007E55BF" w:rsidRPr="009D47E0" w:rsidRDefault="007E55BF" w:rsidP="00FC0FB7">
      <w:pPr>
        <w:spacing w:line="360" w:lineRule="auto"/>
        <w:rPr>
          <w:rFonts w:ascii="Arial" w:eastAsia="Times New Roman" w:hAnsi="Arial" w:cs="Arial"/>
          <w:kern w:val="28"/>
          <w:sz w:val="24"/>
          <w:szCs w:val="24"/>
        </w:rPr>
      </w:pPr>
      <w:r w:rsidRPr="009D47E0">
        <w:rPr>
          <w:rFonts w:ascii="Arial" w:eastAsia="Times New Roman" w:hAnsi="Arial" w:cs="Arial"/>
          <w:color w:val="000000" w:themeColor="text1"/>
          <w:kern w:val="28"/>
          <w:sz w:val="24"/>
          <w:szCs w:val="24"/>
        </w:rPr>
        <w:t xml:space="preserve">Schools/trusts </w:t>
      </w:r>
      <w:r w:rsidR="00A949E2" w:rsidRPr="009D47E0">
        <w:rPr>
          <w:rFonts w:ascii="Arial" w:eastAsia="Times New Roman" w:hAnsi="Arial" w:cs="Arial"/>
          <w:color w:val="000000" w:themeColor="text1"/>
          <w:kern w:val="28"/>
          <w:sz w:val="24"/>
          <w:szCs w:val="24"/>
        </w:rPr>
        <w:t xml:space="preserve">wishing to set up formalised </w:t>
      </w:r>
      <w:r w:rsidRPr="009D47E0">
        <w:rPr>
          <w:rFonts w:ascii="Arial" w:eastAsia="Times New Roman" w:hAnsi="Arial" w:cs="Arial"/>
          <w:color w:val="000000" w:themeColor="text1"/>
          <w:kern w:val="28"/>
          <w:sz w:val="24"/>
          <w:szCs w:val="24"/>
        </w:rPr>
        <w:t>trust partnership</w:t>
      </w:r>
      <w:r w:rsidR="00A949E2" w:rsidRPr="009D47E0">
        <w:rPr>
          <w:rFonts w:ascii="Arial" w:eastAsia="Times New Roman" w:hAnsi="Arial" w:cs="Arial"/>
          <w:color w:val="000000" w:themeColor="text1"/>
          <w:kern w:val="28"/>
          <w:sz w:val="24"/>
          <w:szCs w:val="24"/>
        </w:rPr>
        <w:t>s</w:t>
      </w:r>
      <w:r w:rsidRPr="009D47E0">
        <w:rPr>
          <w:rFonts w:ascii="Arial" w:eastAsia="Times New Roman" w:hAnsi="Arial" w:cs="Arial"/>
          <w:color w:val="000000" w:themeColor="text1"/>
          <w:kern w:val="28"/>
          <w:sz w:val="24"/>
          <w:szCs w:val="24"/>
        </w:rPr>
        <w:t xml:space="preserve"> should follow </w:t>
      </w:r>
      <w:r w:rsidR="00884175" w:rsidRPr="009D47E0">
        <w:rPr>
          <w:rFonts w:ascii="Arial" w:eastAsia="Times New Roman" w:hAnsi="Arial" w:cs="Arial"/>
          <w:color w:val="000000" w:themeColor="text1"/>
          <w:kern w:val="28"/>
          <w:sz w:val="24"/>
          <w:szCs w:val="24"/>
        </w:rPr>
        <w:t xml:space="preserve">the DfE’s non-statutory </w:t>
      </w:r>
      <w:hyperlink r:id="rId13" w:history="1">
        <w:r w:rsidRPr="009D47E0">
          <w:rPr>
            <w:rStyle w:val="Hyperlink"/>
            <w:rFonts w:ascii="Arial" w:eastAsia="Times New Roman" w:hAnsi="Arial" w:cs="Arial"/>
            <w:kern w:val="28"/>
            <w:sz w:val="24"/>
            <w:szCs w:val="24"/>
          </w:rPr>
          <w:t>guidance</w:t>
        </w:r>
      </w:hyperlink>
      <w:r w:rsidRPr="009D47E0">
        <w:rPr>
          <w:rFonts w:ascii="Arial" w:eastAsia="Times New Roman" w:hAnsi="Arial" w:cs="Arial"/>
          <w:kern w:val="28"/>
          <w:sz w:val="24"/>
          <w:szCs w:val="24"/>
        </w:rPr>
        <w:t xml:space="preserve"> </w:t>
      </w:r>
      <w:r w:rsidR="00D9219D" w:rsidRPr="009D47E0">
        <w:rPr>
          <w:rFonts w:ascii="Arial" w:eastAsia="Times New Roman" w:hAnsi="Arial" w:cs="Arial"/>
          <w:kern w:val="28"/>
          <w:sz w:val="24"/>
          <w:szCs w:val="24"/>
        </w:rPr>
        <w:t>which explains what they are and how they can be used</w:t>
      </w:r>
      <w:r w:rsidR="00266F9E" w:rsidRPr="009D47E0">
        <w:rPr>
          <w:rFonts w:ascii="Arial" w:eastAsia="Times New Roman" w:hAnsi="Arial" w:cs="Arial"/>
          <w:kern w:val="28"/>
          <w:sz w:val="24"/>
          <w:szCs w:val="24"/>
        </w:rPr>
        <w:t xml:space="preserve"> and sits alongside</w:t>
      </w:r>
      <w:r w:rsidR="00764EB6" w:rsidRPr="009D47E0">
        <w:rPr>
          <w:rFonts w:ascii="Arial" w:eastAsia="Times New Roman" w:hAnsi="Arial" w:cs="Arial"/>
          <w:kern w:val="28"/>
          <w:sz w:val="24"/>
          <w:szCs w:val="24"/>
        </w:rPr>
        <w:t xml:space="preserve"> a </w:t>
      </w:r>
      <w:r w:rsidR="00E92BB5" w:rsidRPr="009D47E0">
        <w:rPr>
          <w:rFonts w:ascii="Arial" w:hAnsi="Arial" w:cs="Arial"/>
          <w:sz w:val="24"/>
          <w:szCs w:val="24"/>
        </w:rPr>
        <w:t>model service level agreement (SLA).</w:t>
      </w:r>
      <w:r w:rsidR="00764EB6" w:rsidRPr="009D47E0">
        <w:rPr>
          <w:rFonts w:ascii="Arial" w:hAnsi="Arial" w:cs="Arial"/>
          <w:sz w:val="24"/>
          <w:szCs w:val="24"/>
        </w:rPr>
        <w:t xml:space="preserve"> For </w:t>
      </w:r>
      <w:r w:rsidR="00CB0C47" w:rsidRPr="009D47E0">
        <w:rPr>
          <w:rFonts w:ascii="Arial" w:hAnsi="Arial" w:cs="Arial"/>
          <w:sz w:val="24"/>
          <w:szCs w:val="24"/>
        </w:rPr>
        <w:t>funded trust partnerships authorised as part of TSI,</w:t>
      </w:r>
      <w:r w:rsidR="00E92BB5" w:rsidRPr="009D47E0">
        <w:rPr>
          <w:rFonts w:ascii="Arial" w:hAnsi="Arial" w:cs="Arial"/>
          <w:sz w:val="24"/>
          <w:szCs w:val="24"/>
        </w:rPr>
        <w:t xml:space="preserve"> </w:t>
      </w:r>
      <w:r w:rsidR="00CB0C47" w:rsidRPr="009D47E0">
        <w:rPr>
          <w:rFonts w:ascii="Arial" w:eastAsia="Times New Roman" w:hAnsi="Arial" w:cs="Arial"/>
          <w:kern w:val="28"/>
          <w:sz w:val="24"/>
          <w:szCs w:val="24"/>
        </w:rPr>
        <w:t xml:space="preserve">we expect the arrangement to last for a period of </w:t>
      </w:r>
      <w:r w:rsidRPr="009D47E0">
        <w:rPr>
          <w:rFonts w:ascii="Arial" w:eastAsia="Times New Roman" w:hAnsi="Arial" w:cs="Arial"/>
          <w:kern w:val="28"/>
          <w:sz w:val="24"/>
          <w:szCs w:val="24"/>
        </w:rPr>
        <w:t>12 months. Where approve</w:t>
      </w:r>
      <w:r w:rsidR="00CB0C47" w:rsidRPr="009D47E0">
        <w:rPr>
          <w:rFonts w:ascii="Arial" w:eastAsia="Times New Roman" w:hAnsi="Arial" w:cs="Arial"/>
          <w:kern w:val="28"/>
          <w:sz w:val="24"/>
          <w:szCs w:val="24"/>
        </w:rPr>
        <w:t xml:space="preserve">d, DfE </w:t>
      </w:r>
      <w:r w:rsidRPr="009D47E0">
        <w:rPr>
          <w:rFonts w:ascii="Arial" w:eastAsia="Times New Roman" w:hAnsi="Arial" w:cs="Arial"/>
          <w:kern w:val="28"/>
          <w:sz w:val="24"/>
          <w:szCs w:val="24"/>
        </w:rPr>
        <w:t>will provide £10</w:t>
      </w:r>
      <w:r w:rsidR="00CA5C06" w:rsidRPr="009D47E0">
        <w:rPr>
          <w:rFonts w:ascii="Arial" w:eastAsia="Times New Roman" w:hAnsi="Arial" w:cs="Arial"/>
          <w:kern w:val="28"/>
          <w:sz w:val="24"/>
          <w:szCs w:val="24"/>
        </w:rPr>
        <w:t>,000</w:t>
      </w:r>
      <w:r w:rsidRPr="009D47E0">
        <w:rPr>
          <w:rFonts w:ascii="Arial" w:eastAsia="Times New Roman" w:hAnsi="Arial" w:cs="Arial"/>
          <w:kern w:val="28"/>
          <w:sz w:val="24"/>
          <w:szCs w:val="24"/>
        </w:rPr>
        <w:t xml:space="preserve"> in grant funding towards the cost of the partnership. This will be paid in two payments of £5</w:t>
      </w:r>
      <w:r w:rsidR="00CA5C06" w:rsidRPr="009D47E0">
        <w:rPr>
          <w:rFonts w:ascii="Arial" w:eastAsia="Times New Roman" w:hAnsi="Arial" w:cs="Arial"/>
          <w:kern w:val="28"/>
          <w:sz w:val="24"/>
          <w:szCs w:val="24"/>
        </w:rPr>
        <w:t xml:space="preserve">000 </w:t>
      </w:r>
      <w:r w:rsidRPr="009D47E0">
        <w:rPr>
          <w:rFonts w:ascii="Arial" w:eastAsia="Times New Roman" w:hAnsi="Arial" w:cs="Arial"/>
          <w:kern w:val="28"/>
          <w:sz w:val="24"/>
          <w:szCs w:val="24"/>
        </w:rPr>
        <w:t xml:space="preserve">as follows - </w:t>
      </w:r>
    </w:p>
    <w:p w14:paraId="3C2C8859" w14:textId="77777777" w:rsidR="007E55BF" w:rsidRPr="009D47E0" w:rsidRDefault="007E55BF" w:rsidP="00FC0FB7">
      <w:pPr>
        <w:pStyle w:val="ListParagraph"/>
        <w:numPr>
          <w:ilvl w:val="1"/>
          <w:numId w:val="54"/>
        </w:numPr>
        <w:spacing w:line="360" w:lineRule="auto"/>
        <w:rPr>
          <w:rFonts w:ascii="Arial" w:eastAsia="Times New Roman" w:hAnsi="Arial" w:cs="Arial"/>
          <w:color w:val="000000" w:themeColor="text1"/>
          <w:kern w:val="28"/>
          <w:sz w:val="24"/>
          <w:szCs w:val="24"/>
        </w:rPr>
      </w:pPr>
      <w:r w:rsidRPr="009D47E0">
        <w:rPr>
          <w:rFonts w:ascii="Arial" w:eastAsia="Times New Roman" w:hAnsi="Arial" w:cs="Arial"/>
          <w:kern w:val="28"/>
          <w:sz w:val="24"/>
          <w:szCs w:val="24"/>
        </w:rPr>
        <w:t xml:space="preserve">up-front upon receipt of a signed grant offer which confirms that a signed service level agreement is in place between the school and the </w:t>
      </w:r>
      <w:proofErr w:type="gramStart"/>
      <w:r w:rsidRPr="009D47E0">
        <w:rPr>
          <w:rFonts w:ascii="Arial" w:eastAsia="Times New Roman" w:hAnsi="Arial" w:cs="Arial"/>
          <w:kern w:val="28"/>
          <w:sz w:val="24"/>
          <w:szCs w:val="24"/>
        </w:rPr>
        <w:t>trust</w:t>
      </w:r>
      <w:proofErr w:type="gramEnd"/>
      <w:r w:rsidRPr="009D47E0">
        <w:rPr>
          <w:rFonts w:ascii="Arial" w:eastAsia="Times New Roman" w:hAnsi="Arial" w:cs="Arial"/>
          <w:kern w:val="28"/>
          <w:sz w:val="24"/>
          <w:szCs w:val="24"/>
        </w:rPr>
        <w:t xml:space="preserve"> </w:t>
      </w:r>
    </w:p>
    <w:p w14:paraId="13779301" w14:textId="77777777" w:rsidR="007E55BF" w:rsidRPr="009D47E0" w:rsidRDefault="007E55BF" w:rsidP="00FC0FB7">
      <w:pPr>
        <w:pStyle w:val="ListParagraph"/>
        <w:numPr>
          <w:ilvl w:val="1"/>
          <w:numId w:val="54"/>
        </w:numPr>
        <w:spacing w:line="360" w:lineRule="auto"/>
        <w:rPr>
          <w:rFonts w:ascii="Arial" w:eastAsia="Times New Roman" w:hAnsi="Arial" w:cs="Arial"/>
          <w:color w:val="000000" w:themeColor="text1"/>
          <w:kern w:val="28"/>
          <w:sz w:val="24"/>
          <w:szCs w:val="24"/>
        </w:rPr>
      </w:pPr>
      <w:r w:rsidRPr="009D47E0">
        <w:rPr>
          <w:rFonts w:ascii="Arial" w:eastAsia="Times New Roman" w:hAnsi="Arial" w:cs="Arial"/>
          <w:color w:val="000000" w:themeColor="text1"/>
          <w:kern w:val="28"/>
          <w:sz w:val="24"/>
          <w:szCs w:val="24"/>
        </w:rPr>
        <w:t>at the end of the partnership upon receipt of a report from the trust detailing the activities undertaken and confirmation from the school these went ahead as described.</w:t>
      </w:r>
    </w:p>
    <w:p w14:paraId="19D49E6E" w14:textId="77777777" w:rsidR="008E525F" w:rsidRDefault="007E55BF" w:rsidP="008E525F">
      <w:pPr>
        <w:pStyle w:val="pf0"/>
        <w:spacing w:line="360" w:lineRule="auto"/>
        <w:rPr>
          <w:rFonts w:ascii="Arial" w:hAnsi="Arial" w:cs="Arial"/>
        </w:rPr>
      </w:pPr>
      <w:r w:rsidRPr="009D47E0">
        <w:rPr>
          <w:rFonts w:ascii="Arial" w:hAnsi="Arial" w:cs="Arial"/>
          <w:color w:val="000000" w:themeColor="text1"/>
          <w:kern w:val="28"/>
        </w:rPr>
        <w:t xml:space="preserve">If a school and trust wish to enter an </w:t>
      </w:r>
      <w:r w:rsidRPr="009D47E0">
        <w:rPr>
          <w:rFonts w:ascii="Arial" w:hAnsi="Arial" w:cs="Arial"/>
          <w:b/>
          <w:bCs/>
          <w:color w:val="000000" w:themeColor="text1"/>
          <w:kern w:val="28"/>
        </w:rPr>
        <w:t>unfunded trust partnership</w:t>
      </w:r>
      <w:r w:rsidRPr="009D47E0">
        <w:rPr>
          <w:rFonts w:ascii="Arial" w:hAnsi="Arial" w:cs="Arial"/>
          <w:color w:val="000000" w:themeColor="text1"/>
          <w:kern w:val="28"/>
        </w:rPr>
        <w:t xml:space="preserve">, </w:t>
      </w:r>
      <w:r w:rsidR="00CA5C06" w:rsidRPr="009D47E0">
        <w:rPr>
          <w:rFonts w:ascii="Arial" w:hAnsi="Arial" w:cs="Arial"/>
          <w:color w:val="000000" w:themeColor="text1"/>
          <w:kern w:val="28"/>
        </w:rPr>
        <w:t xml:space="preserve">DfE </w:t>
      </w:r>
      <w:r w:rsidRPr="009D47E0">
        <w:rPr>
          <w:rFonts w:ascii="Arial" w:hAnsi="Arial" w:cs="Arial"/>
          <w:color w:val="000000" w:themeColor="text1"/>
          <w:kern w:val="28"/>
        </w:rPr>
        <w:t xml:space="preserve">has no formal role in approving this. </w:t>
      </w:r>
      <w:r w:rsidRPr="009D47E0">
        <w:rPr>
          <w:rFonts w:ascii="Arial" w:hAnsi="Arial" w:cs="Arial"/>
          <w:bCs/>
          <w:color w:val="000000" w:themeColor="text1"/>
          <w:kern w:val="28"/>
        </w:rPr>
        <w:t xml:space="preserve">However, we would </w:t>
      </w:r>
      <w:r w:rsidRPr="009D47E0">
        <w:rPr>
          <w:rFonts w:ascii="Arial" w:hAnsi="Arial" w:cs="Arial"/>
        </w:rPr>
        <w:t xml:space="preserve">strongly encourage trusts to inform RG about any unfunded partnerships and to seek a steer about whether future growth would be approved. </w:t>
      </w:r>
    </w:p>
    <w:p w14:paraId="0145119D" w14:textId="7D76CD13" w:rsidR="00466003" w:rsidRPr="000C0531" w:rsidRDefault="000D7893" w:rsidP="000C0531">
      <w:pPr>
        <w:pStyle w:val="pf0"/>
        <w:spacing w:line="360" w:lineRule="auto"/>
        <w:rPr>
          <w:rFonts w:ascii="Arial" w:hAnsi="Arial" w:cs="Arial"/>
          <w:color w:val="4F81BD" w:themeColor="accent1"/>
          <w:u w:val="single"/>
        </w:rPr>
      </w:pPr>
      <w:r w:rsidRPr="000C0531">
        <w:rPr>
          <w:rFonts w:ascii="Arial" w:hAnsi="Arial" w:cs="Arial"/>
          <w:color w:val="4F81BD" w:themeColor="accent1"/>
          <w:sz w:val="36"/>
          <w:szCs w:val="36"/>
          <w:u w:val="single"/>
        </w:rPr>
        <w:t xml:space="preserve">Process for obtaining agreement to provide up to 5 additional support </w:t>
      </w:r>
      <w:proofErr w:type="gramStart"/>
      <w:r w:rsidRPr="000C0531">
        <w:rPr>
          <w:rFonts w:ascii="Arial" w:hAnsi="Arial" w:cs="Arial"/>
          <w:color w:val="4F81BD" w:themeColor="accent1"/>
          <w:sz w:val="36"/>
          <w:szCs w:val="36"/>
          <w:u w:val="single"/>
        </w:rPr>
        <w:t>days</w:t>
      </w:r>
      <w:proofErr w:type="gramEnd"/>
      <w:r w:rsidR="00875EAB" w:rsidRPr="000C0531">
        <w:rPr>
          <w:rFonts w:ascii="Arial" w:hAnsi="Arial" w:cs="Arial"/>
          <w:bCs/>
          <w:color w:val="4F81BD" w:themeColor="accent1"/>
          <w:sz w:val="36"/>
          <w:szCs w:val="36"/>
          <w:u w:val="single"/>
        </w:rPr>
        <w:t xml:space="preserve"> </w:t>
      </w:r>
    </w:p>
    <w:p w14:paraId="74F74804" w14:textId="3F35EBA1" w:rsidR="00B560A7" w:rsidRPr="00EB0446" w:rsidRDefault="00B560A7" w:rsidP="00FC0FB7">
      <w:pPr>
        <w:pStyle w:val="ListParagraph"/>
        <w:numPr>
          <w:ilvl w:val="0"/>
          <w:numId w:val="48"/>
        </w:numPr>
        <w:spacing w:line="360" w:lineRule="auto"/>
        <w:rPr>
          <w:rFonts w:ascii="Arial" w:hAnsi="Arial" w:cs="Arial"/>
          <w:sz w:val="24"/>
          <w:szCs w:val="24"/>
        </w:rPr>
      </w:pPr>
      <w:r w:rsidRPr="00EB0446">
        <w:rPr>
          <w:rFonts w:ascii="Arial" w:hAnsi="Arial" w:cs="Arial"/>
          <w:b/>
          <w:bCs/>
          <w:sz w:val="24"/>
          <w:szCs w:val="24"/>
        </w:rPr>
        <w:lastRenderedPageBreak/>
        <w:t>Assessment and Documentation</w:t>
      </w:r>
    </w:p>
    <w:p w14:paraId="4D92C7E0" w14:textId="1D33F6DC" w:rsidR="00B560A7" w:rsidRDefault="00466003" w:rsidP="00FC0FB7">
      <w:pPr>
        <w:numPr>
          <w:ilvl w:val="1"/>
          <w:numId w:val="48"/>
        </w:numPr>
        <w:spacing w:line="360" w:lineRule="auto"/>
        <w:rPr>
          <w:rFonts w:ascii="Arial" w:hAnsi="Arial" w:cs="Arial"/>
          <w:sz w:val="24"/>
          <w:szCs w:val="24"/>
        </w:rPr>
      </w:pPr>
      <w:r>
        <w:rPr>
          <w:rFonts w:ascii="Arial" w:hAnsi="Arial" w:cs="Arial"/>
          <w:sz w:val="24"/>
          <w:szCs w:val="24"/>
        </w:rPr>
        <w:t xml:space="preserve">Towards the end of </w:t>
      </w:r>
      <w:r w:rsidR="0021242F">
        <w:rPr>
          <w:rFonts w:ascii="Arial" w:hAnsi="Arial" w:cs="Arial"/>
          <w:sz w:val="24"/>
          <w:szCs w:val="24"/>
        </w:rPr>
        <w:t>their 10-day deployment, t</w:t>
      </w:r>
      <w:r w:rsidR="00B560A7" w:rsidRPr="004D1018">
        <w:rPr>
          <w:rFonts w:ascii="Arial" w:hAnsi="Arial" w:cs="Arial"/>
          <w:sz w:val="24"/>
          <w:szCs w:val="24"/>
        </w:rPr>
        <w:t xml:space="preserve">he system leader assesses if a school/trust may benefit from </w:t>
      </w:r>
      <w:r w:rsidR="003F6AA9">
        <w:rPr>
          <w:rFonts w:ascii="Arial" w:hAnsi="Arial" w:cs="Arial"/>
          <w:sz w:val="24"/>
          <w:szCs w:val="24"/>
        </w:rPr>
        <w:t xml:space="preserve">additional days of </w:t>
      </w:r>
      <w:proofErr w:type="gramStart"/>
      <w:r w:rsidR="003F6AA9">
        <w:rPr>
          <w:rFonts w:ascii="Arial" w:hAnsi="Arial" w:cs="Arial"/>
          <w:sz w:val="24"/>
          <w:szCs w:val="24"/>
        </w:rPr>
        <w:t>support</w:t>
      </w:r>
      <w:proofErr w:type="gramEnd"/>
    </w:p>
    <w:p w14:paraId="5ACB11DC" w14:textId="7119C6E4" w:rsidR="003F6AA9" w:rsidRDefault="003F6AA9" w:rsidP="00FC0FB7">
      <w:pPr>
        <w:numPr>
          <w:ilvl w:val="1"/>
          <w:numId w:val="48"/>
        </w:numPr>
        <w:spacing w:line="360" w:lineRule="auto"/>
        <w:rPr>
          <w:rFonts w:ascii="Arial" w:hAnsi="Arial" w:cs="Arial"/>
          <w:sz w:val="24"/>
          <w:szCs w:val="24"/>
        </w:rPr>
      </w:pPr>
      <w:r>
        <w:rPr>
          <w:rFonts w:ascii="Arial" w:hAnsi="Arial" w:cs="Arial"/>
          <w:sz w:val="24"/>
          <w:szCs w:val="24"/>
        </w:rPr>
        <w:t>If additional support days are deemed beneficial:</w:t>
      </w:r>
    </w:p>
    <w:p w14:paraId="007DFA73" w14:textId="14711AE9" w:rsidR="003C2880" w:rsidRDefault="003F6AA9" w:rsidP="00FC0FB7">
      <w:pPr>
        <w:pStyle w:val="ListParagraph"/>
        <w:numPr>
          <w:ilvl w:val="0"/>
          <w:numId w:val="52"/>
        </w:numPr>
        <w:spacing w:line="360" w:lineRule="auto"/>
        <w:rPr>
          <w:rFonts w:ascii="Arial" w:hAnsi="Arial" w:cs="Arial"/>
          <w:sz w:val="24"/>
          <w:szCs w:val="24"/>
        </w:rPr>
      </w:pPr>
      <w:r w:rsidRPr="0005341C">
        <w:rPr>
          <w:rFonts w:ascii="Arial" w:hAnsi="Arial" w:cs="Arial"/>
          <w:sz w:val="24"/>
          <w:szCs w:val="24"/>
        </w:rPr>
        <w:t>Contact RDP</w:t>
      </w:r>
      <w:r w:rsidR="005F6338" w:rsidRPr="0005341C">
        <w:rPr>
          <w:rFonts w:ascii="Arial" w:hAnsi="Arial" w:cs="Arial"/>
          <w:sz w:val="24"/>
          <w:szCs w:val="24"/>
        </w:rPr>
        <w:t xml:space="preserve"> </w:t>
      </w:r>
      <w:r w:rsidR="00C61377">
        <w:rPr>
          <w:rFonts w:ascii="Arial" w:hAnsi="Arial" w:cs="Arial"/>
          <w:sz w:val="24"/>
          <w:szCs w:val="24"/>
        </w:rPr>
        <w:t xml:space="preserve">with </w:t>
      </w:r>
      <w:r w:rsidR="005F6338" w:rsidRPr="0005341C">
        <w:rPr>
          <w:rFonts w:ascii="Arial" w:hAnsi="Arial" w:cs="Arial"/>
          <w:sz w:val="24"/>
          <w:szCs w:val="24"/>
        </w:rPr>
        <w:t xml:space="preserve">details of required additional support </w:t>
      </w:r>
      <w:proofErr w:type="gramStart"/>
      <w:r w:rsidR="005F6338" w:rsidRPr="0005341C">
        <w:rPr>
          <w:rFonts w:ascii="Arial" w:hAnsi="Arial" w:cs="Arial"/>
          <w:sz w:val="24"/>
          <w:szCs w:val="24"/>
        </w:rPr>
        <w:t>days</w:t>
      </w:r>
      <w:proofErr w:type="gramEnd"/>
    </w:p>
    <w:p w14:paraId="4309FD82" w14:textId="0A2D21FF" w:rsidR="00B560A7" w:rsidRDefault="005F6338" w:rsidP="00FC0FB7">
      <w:pPr>
        <w:pStyle w:val="ListParagraph"/>
        <w:numPr>
          <w:ilvl w:val="0"/>
          <w:numId w:val="52"/>
        </w:numPr>
        <w:spacing w:line="360" w:lineRule="auto"/>
        <w:rPr>
          <w:rFonts w:ascii="Arial" w:hAnsi="Arial" w:cs="Arial"/>
          <w:sz w:val="24"/>
          <w:szCs w:val="24"/>
        </w:rPr>
      </w:pPr>
      <w:r w:rsidRPr="003C2880">
        <w:rPr>
          <w:rFonts w:ascii="Arial" w:hAnsi="Arial" w:cs="Arial"/>
          <w:sz w:val="24"/>
          <w:szCs w:val="24"/>
        </w:rPr>
        <w:t xml:space="preserve">Provide contextual information to support the </w:t>
      </w:r>
      <w:proofErr w:type="gramStart"/>
      <w:r w:rsidRPr="003C2880">
        <w:rPr>
          <w:rFonts w:ascii="Arial" w:hAnsi="Arial" w:cs="Arial"/>
          <w:sz w:val="24"/>
          <w:szCs w:val="24"/>
        </w:rPr>
        <w:t>request</w:t>
      </w:r>
      <w:proofErr w:type="gramEnd"/>
    </w:p>
    <w:p w14:paraId="04E38F91" w14:textId="77777777" w:rsidR="00A51893" w:rsidRPr="003C2880" w:rsidRDefault="00A51893" w:rsidP="00FC0FB7">
      <w:pPr>
        <w:pStyle w:val="ListParagraph"/>
        <w:spacing w:line="360" w:lineRule="auto"/>
        <w:ind w:left="927"/>
        <w:rPr>
          <w:rFonts w:ascii="Arial" w:hAnsi="Arial" w:cs="Arial"/>
          <w:sz w:val="24"/>
          <w:szCs w:val="24"/>
        </w:rPr>
      </w:pPr>
    </w:p>
    <w:p w14:paraId="714F445B" w14:textId="2EF7D73A" w:rsidR="00B560A7" w:rsidRPr="004D1018" w:rsidRDefault="00B560A7" w:rsidP="00FC0FB7">
      <w:pPr>
        <w:numPr>
          <w:ilvl w:val="0"/>
          <w:numId w:val="48"/>
        </w:numPr>
        <w:spacing w:line="360" w:lineRule="auto"/>
        <w:rPr>
          <w:rFonts w:ascii="Arial" w:hAnsi="Arial" w:cs="Arial"/>
          <w:sz w:val="24"/>
          <w:szCs w:val="24"/>
        </w:rPr>
      </w:pPr>
      <w:r w:rsidRPr="004D1018">
        <w:rPr>
          <w:rFonts w:ascii="Arial" w:hAnsi="Arial" w:cs="Arial"/>
          <w:b/>
          <w:bCs/>
          <w:sz w:val="24"/>
          <w:szCs w:val="24"/>
        </w:rPr>
        <w:t xml:space="preserve">Submission to </w:t>
      </w:r>
      <w:r w:rsidR="003101F1">
        <w:rPr>
          <w:rFonts w:ascii="Arial" w:hAnsi="Arial" w:cs="Arial"/>
          <w:b/>
          <w:bCs/>
          <w:sz w:val="24"/>
          <w:szCs w:val="24"/>
        </w:rPr>
        <w:t>RDP</w:t>
      </w:r>
    </w:p>
    <w:p w14:paraId="08FE58FD" w14:textId="3506EEAD" w:rsidR="00B560A7" w:rsidRDefault="00B560A7" w:rsidP="00FC0FB7">
      <w:pPr>
        <w:numPr>
          <w:ilvl w:val="1"/>
          <w:numId w:val="48"/>
        </w:numPr>
        <w:spacing w:line="360" w:lineRule="auto"/>
        <w:rPr>
          <w:rFonts w:ascii="Arial" w:hAnsi="Arial" w:cs="Arial"/>
          <w:sz w:val="24"/>
          <w:szCs w:val="24"/>
        </w:rPr>
      </w:pPr>
      <w:r w:rsidRPr="004D1018">
        <w:rPr>
          <w:rFonts w:ascii="Arial" w:hAnsi="Arial" w:cs="Arial"/>
          <w:sz w:val="24"/>
          <w:szCs w:val="24"/>
        </w:rPr>
        <w:t>The system leader submits the</w:t>
      </w:r>
      <w:r w:rsidR="00B56D2B">
        <w:rPr>
          <w:rFonts w:ascii="Arial" w:hAnsi="Arial" w:cs="Arial"/>
          <w:sz w:val="24"/>
          <w:szCs w:val="24"/>
        </w:rPr>
        <w:t>ir request and contextual information t</w:t>
      </w:r>
      <w:r w:rsidRPr="004D1018">
        <w:rPr>
          <w:rFonts w:ascii="Arial" w:hAnsi="Arial" w:cs="Arial"/>
          <w:sz w:val="24"/>
          <w:szCs w:val="24"/>
        </w:rPr>
        <w:t xml:space="preserve">o </w:t>
      </w:r>
      <w:r w:rsidR="003101F1">
        <w:rPr>
          <w:rFonts w:ascii="Arial" w:hAnsi="Arial" w:cs="Arial"/>
          <w:sz w:val="24"/>
          <w:szCs w:val="24"/>
        </w:rPr>
        <w:t>their RDP</w:t>
      </w:r>
      <w:r w:rsidR="00CB3041">
        <w:rPr>
          <w:rFonts w:ascii="Arial" w:hAnsi="Arial" w:cs="Arial"/>
          <w:sz w:val="24"/>
          <w:szCs w:val="24"/>
        </w:rPr>
        <w:t xml:space="preserve"> who will QA this information and share with Regions Group.</w:t>
      </w:r>
    </w:p>
    <w:p w14:paraId="1B96EF76" w14:textId="77777777" w:rsidR="00A51893" w:rsidRPr="004D1018" w:rsidRDefault="00A51893" w:rsidP="00FC0FB7">
      <w:pPr>
        <w:spacing w:line="360" w:lineRule="auto"/>
        <w:ind w:left="644"/>
        <w:rPr>
          <w:rFonts w:ascii="Arial" w:hAnsi="Arial" w:cs="Arial"/>
          <w:sz w:val="24"/>
          <w:szCs w:val="24"/>
        </w:rPr>
      </w:pPr>
    </w:p>
    <w:p w14:paraId="20A89430" w14:textId="43F96A48" w:rsidR="00B560A7" w:rsidRPr="004D1018" w:rsidRDefault="00B560A7" w:rsidP="00FC0FB7">
      <w:pPr>
        <w:numPr>
          <w:ilvl w:val="0"/>
          <w:numId w:val="48"/>
        </w:numPr>
        <w:spacing w:line="360" w:lineRule="auto"/>
        <w:rPr>
          <w:rFonts w:ascii="Arial" w:hAnsi="Arial" w:cs="Arial"/>
          <w:sz w:val="24"/>
          <w:szCs w:val="24"/>
        </w:rPr>
      </w:pPr>
      <w:r w:rsidRPr="004D1018">
        <w:rPr>
          <w:rFonts w:ascii="Arial" w:hAnsi="Arial" w:cs="Arial"/>
          <w:b/>
          <w:bCs/>
          <w:sz w:val="24"/>
          <w:szCs w:val="24"/>
        </w:rPr>
        <w:t xml:space="preserve">DfE </w:t>
      </w:r>
      <w:r w:rsidR="00B56D2B">
        <w:rPr>
          <w:rFonts w:ascii="Arial" w:hAnsi="Arial" w:cs="Arial"/>
          <w:b/>
          <w:bCs/>
          <w:sz w:val="24"/>
          <w:szCs w:val="24"/>
        </w:rPr>
        <w:t>review</w:t>
      </w:r>
    </w:p>
    <w:p w14:paraId="7E49CAB4" w14:textId="356E1F7E" w:rsidR="00B560A7" w:rsidRDefault="00B560A7" w:rsidP="00FC0FB7">
      <w:pPr>
        <w:numPr>
          <w:ilvl w:val="1"/>
          <w:numId w:val="48"/>
        </w:numPr>
        <w:spacing w:line="360" w:lineRule="auto"/>
        <w:rPr>
          <w:rFonts w:ascii="Arial" w:hAnsi="Arial" w:cs="Arial"/>
          <w:sz w:val="24"/>
          <w:szCs w:val="24"/>
        </w:rPr>
      </w:pPr>
      <w:r w:rsidRPr="004D1018">
        <w:rPr>
          <w:rFonts w:ascii="Arial" w:hAnsi="Arial" w:cs="Arial"/>
          <w:sz w:val="24"/>
          <w:szCs w:val="24"/>
        </w:rPr>
        <w:t xml:space="preserve">DfE </w:t>
      </w:r>
      <w:r w:rsidR="00B56D2B">
        <w:rPr>
          <w:rFonts w:ascii="Arial" w:hAnsi="Arial" w:cs="Arial"/>
          <w:sz w:val="24"/>
          <w:szCs w:val="24"/>
        </w:rPr>
        <w:t>reviews the request for additional support days</w:t>
      </w:r>
      <w:r w:rsidR="00C136F9">
        <w:rPr>
          <w:rFonts w:ascii="Arial" w:hAnsi="Arial" w:cs="Arial"/>
          <w:sz w:val="24"/>
          <w:szCs w:val="24"/>
        </w:rPr>
        <w:t>.</w:t>
      </w:r>
    </w:p>
    <w:p w14:paraId="3FEB11C0" w14:textId="3AE96E01" w:rsidR="00B56D2B" w:rsidRDefault="00B56D2B" w:rsidP="00FC0FB7">
      <w:pPr>
        <w:numPr>
          <w:ilvl w:val="1"/>
          <w:numId w:val="48"/>
        </w:numPr>
        <w:spacing w:line="360" w:lineRule="auto"/>
        <w:rPr>
          <w:rFonts w:ascii="Arial" w:hAnsi="Arial" w:cs="Arial"/>
          <w:sz w:val="24"/>
          <w:szCs w:val="24"/>
        </w:rPr>
      </w:pPr>
      <w:r>
        <w:rPr>
          <w:rFonts w:ascii="Arial" w:hAnsi="Arial" w:cs="Arial"/>
          <w:sz w:val="24"/>
          <w:szCs w:val="24"/>
        </w:rPr>
        <w:t>DfE aims to approve or decline the request within 5 working days</w:t>
      </w:r>
      <w:r w:rsidR="00C136F9">
        <w:rPr>
          <w:rFonts w:ascii="Arial" w:hAnsi="Arial" w:cs="Arial"/>
          <w:sz w:val="24"/>
          <w:szCs w:val="24"/>
        </w:rPr>
        <w:t>.</w:t>
      </w:r>
    </w:p>
    <w:p w14:paraId="7D162DCE" w14:textId="77777777" w:rsidR="00A51893" w:rsidRDefault="00A51893" w:rsidP="00FC0FB7">
      <w:pPr>
        <w:spacing w:line="360" w:lineRule="auto"/>
        <w:ind w:left="644"/>
        <w:rPr>
          <w:rFonts w:ascii="Arial" w:hAnsi="Arial" w:cs="Arial"/>
          <w:sz w:val="24"/>
          <w:szCs w:val="24"/>
        </w:rPr>
      </w:pPr>
    </w:p>
    <w:p w14:paraId="3132E0DA" w14:textId="6CD91A2A" w:rsidR="00C136F9" w:rsidRPr="002E1676" w:rsidRDefault="00C136F9" w:rsidP="00FC0FB7">
      <w:pPr>
        <w:pStyle w:val="ListParagraph"/>
        <w:numPr>
          <w:ilvl w:val="0"/>
          <w:numId w:val="48"/>
        </w:numPr>
        <w:spacing w:line="360" w:lineRule="auto"/>
        <w:rPr>
          <w:rFonts w:ascii="Arial" w:hAnsi="Arial" w:cs="Arial"/>
          <w:b/>
          <w:bCs/>
          <w:sz w:val="24"/>
          <w:szCs w:val="24"/>
        </w:rPr>
      </w:pPr>
      <w:r w:rsidRPr="002E1676">
        <w:rPr>
          <w:rFonts w:ascii="Arial" w:hAnsi="Arial" w:cs="Arial"/>
          <w:b/>
          <w:bCs/>
          <w:sz w:val="24"/>
          <w:szCs w:val="24"/>
        </w:rPr>
        <w:t>Outcome notification</w:t>
      </w:r>
    </w:p>
    <w:p w14:paraId="423A1780" w14:textId="77777777" w:rsidR="002C2FB7" w:rsidRPr="003C2880" w:rsidRDefault="002C2FB7" w:rsidP="00FC0FB7">
      <w:pPr>
        <w:pStyle w:val="ListParagraph"/>
        <w:numPr>
          <w:ilvl w:val="0"/>
          <w:numId w:val="51"/>
        </w:numPr>
        <w:spacing w:line="360" w:lineRule="auto"/>
        <w:rPr>
          <w:rFonts w:ascii="Arial" w:hAnsi="Arial" w:cs="Arial"/>
          <w:sz w:val="24"/>
          <w:szCs w:val="24"/>
        </w:rPr>
      </w:pPr>
      <w:r w:rsidRPr="003C2880">
        <w:rPr>
          <w:rFonts w:ascii="Arial" w:hAnsi="Arial" w:cs="Arial"/>
          <w:sz w:val="24"/>
          <w:szCs w:val="24"/>
        </w:rPr>
        <w:t>DfE emails the system leader regarding the outcome of their request.</w:t>
      </w:r>
    </w:p>
    <w:p w14:paraId="49A45614" w14:textId="77777777" w:rsidR="002C2FB7" w:rsidRPr="003C2880" w:rsidRDefault="002C2FB7" w:rsidP="00FC0FB7">
      <w:pPr>
        <w:pStyle w:val="ListParagraph"/>
        <w:numPr>
          <w:ilvl w:val="0"/>
          <w:numId w:val="51"/>
        </w:numPr>
        <w:spacing w:line="360" w:lineRule="auto"/>
        <w:rPr>
          <w:rFonts w:ascii="Arial" w:hAnsi="Arial" w:cs="Arial"/>
          <w:sz w:val="24"/>
          <w:szCs w:val="24"/>
        </w:rPr>
      </w:pPr>
      <w:r w:rsidRPr="003C2880">
        <w:rPr>
          <w:rFonts w:ascii="Arial" w:hAnsi="Arial" w:cs="Arial"/>
          <w:sz w:val="24"/>
          <w:szCs w:val="24"/>
        </w:rPr>
        <w:t>If declined, DfE provides clear rationale for the decision.</w:t>
      </w:r>
    </w:p>
    <w:p w14:paraId="30D87B68" w14:textId="3A8B7FAC" w:rsidR="00C136F9" w:rsidRPr="003C2880" w:rsidRDefault="002C2FB7" w:rsidP="00FC0FB7">
      <w:pPr>
        <w:pStyle w:val="ListParagraph"/>
        <w:numPr>
          <w:ilvl w:val="0"/>
          <w:numId w:val="51"/>
        </w:numPr>
        <w:spacing w:line="360" w:lineRule="auto"/>
        <w:rPr>
          <w:rFonts w:ascii="Arial" w:hAnsi="Arial" w:cs="Arial"/>
          <w:sz w:val="24"/>
          <w:szCs w:val="24"/>
        </w:rPr>
      </w:pPr>
      <w:r w:rsidRPr="003C2880">
        <w:rPr>
          <w:rFonts w:ascii="Arial" w:hAnsi="Arial" w:cs="Arial"/>
          <w:sz w:val="24"/>
          <w:szCs w:val="24"/>
        </w:rPr>
        <w:t>If approved, DfE provides an updated timeframe for support completion</w:t>
      </w:r>
      <w:r w:rsidR="0018674C" w:rsidRPr="003C2880">
        <w:rPr>
          <w:rFonts w:ascii="Arial" w:hAnsi="Arial" w:cs="Arial"/>
          <w:sz w:val="24"/>
          <w:szCs w:val="24"/>
        </w:rPr>
        <w:t xml:space="preserve"> (u</w:t>
      </w:r>
      <w:r w:rsidRPr="003C2880">
        <w:rPr>
          <w:rFonts w:ascii="Arial" w:hAnsi="Arial" w:cs="Arial"/>
          <w:sz w:val="24"/>
          <w:szCs w:val="24"/>
        </w:rPr>
        <w:t>sually, an additional 5 days of support should be delivered within one academic term or 12 weeks</w:t>
      </w:r>
      <w:r w:rsidR="0018674C" w:rsidRPr="003C2880">
        <w:rPr>
          <w:rFonts w:ascii="Arial" w:hAnsi="Arial" w:cs="Arial"/>
          <w:sz w:val="24"/>
          <w:szCs w:val="24"/>
        </w:rPr>
        <w:t>)</w:t>
      </w:r>
      <w:r w:rsidRPr="003C2880">
        <w:rPr>
          <w:rFonts w:ascii="Arial" w:hAnsi="Arial" w:cs="Arial"/>
          <w:sz w:val="24"/>
          <w:szCs w:val="24"/>
        </w:rPr>
        <w:t>.</w:t>
      </w:r>
    </w:p>
    <w:p w14:paraId="3B5D478E" w14:textId="77777777" w:rsidR="002E1676" w:rsidRPr="00FD4E64" w:rsidRDefault="002E1676" w:rsidP="00FC0FB7">
      <w:pPr>
        <w:pStyle w:val="ListParagraph"/>
        <w:spacing w:line="360" w:lineRule="auto"/>
        <w:rPr>
          <w:rFonts w:ascii="Arial" w:hAnsi="Arial" w:cs="Arial"/>
          <w:sz w:val="24"/>
          <w:szCs w:val="24"/>
        </w:rPr>
      </w:pPr>
    </w:p>
    <w:p w14:paraId="49E0AEDD" w14:textId="1F5CFA48" w:rsidR="00FD4E64" w:rsidRDefault="00FD4E64" w:rsidP="00FC0FB7">
      <w:pPr>
        <w:pStyle w:val="ListParagraph"/>
        <w:numPr>
          <w:ilvl w:val="0"/>
          <w:numId w:val="48"/>
        </w:numPr>
        <w:spacing w:line="360" w:lineRule="auto"/>
        <w:rPr>
          <w:rFonts w:ascii="Arial" w:hAnsi="Arial" w:cs="Arial"/>
          <w:b/>
          <w:bCs/>
          <w:sz w:val="24"/>
          <w:szCs w:val="24"/>
        </w:rPr>
      </w:pPr>
      <w:r w:rsidRPr="00235853">
        <w:rPr>
          <w:rFonts w:ascii="Arial" w:hAnsi="Arial" w:cs="Arial"/>
          <w:b/>
          <w:bCs/>
          <w:sz w:val="24"/>
          <w:szCs w:val="24"/>
        </w:rPr>
        <w:t>Del</w:t>
      </w:r>
      <w:r w:rsidR="00235853" w:rsidRPr="00235853">
        <w:rPr>
          <w:rFonts w:ascii="Arial" w:hAnsi="Arial" w:cs="Arial"/>
          <w:b/>
          <w:bCs/>
          <w:sz w:val="24"/>
          <w:szCs w:val="24"/>
        </w:rPr>
        <w:t>iver</w:t>
      </w:r>
      <w:r w:rsidRPr="00235853">
        <w:rPr>
          <w:rFonts w:ascii="Arial" w:hAnsi="Arial" w:cs="Arial"/>
          <w:b/>
          <w:bCs/>
          <w:sz w:val="24"/>
          <w:szCs w:val="24"/>
        </w:rPr>
        <w:t>y of additional support</w:t>
      </w:r>
    </w:p>
    <w:p w14:paraId="0E1A5362" w14:textId="77777777" w:rsidR="00221F13" w:rsidRPr="00221F13" w:rsidRDefault="00221F13" w:rsidP="00FC0FB7">
      <w:pPr>
        <w:pStyle w:val="ListParagraph"/>
        <w:numPr>
          <w:ilvl w:val="0"/>
          <w:numId w:val="49"/>
        </w:numPr>
        <w:spacing w:line="360" w:lineRule="auto"/>
        <w:rPr>
          <w:rFonts w:ascii="Arial" w:hAnsi="Arial" w:cs="Arial"/>
          <w:sz w:val="24"/>
          <w:szCs w:val="24"/>
        </w:rPr>
      </w:pPr>
      <w:r w:rsidRPr="00221F13">
        <w:rPr>
          <w:rFonts w:ascii="Arial" w:hAnsi="Arial" w:cs="Arial"/>
          <w:sz w:val="24"/>
          <w:szCs w:val="24"/>
        </w:rPr>
        <w:t>System leaders provide the agreed additional support within the specified timeframe.</w:t>
      </w:r>
    </w:p>
    <w:p w14:paraId="5FA593C4" w14:textId="22FD94A5" w:rsidR="00221F13" w:rsidRDefault="00221F13" w:rsidP="00FC0FB7">
      <w:pPr>
        <w:pStyle w:val="ListParagraph"/>
        <w:numPr>
          <w:ilvl w:val="0"/>
          <w:numId w:val="49"/>
        </w:numPr>
        <w:spacing w:line="360" w:lineRule="auto"/>
        <w:rPr>
          <w:rFonts w:ascii="Arial" w:hAnsi="Arial" w:cs="Arial"/>
          <w:sz w:val="24"/>
          <w:szCs w:val="24"/>
        </w:rPr>
      </w:pPr>
      <w:r w:rsidRPr="00221F13">
        <w:rPr>
          <w:rFonts w:ascii="Arial" w:hAnsi="Arial" w:cs="Arial"/>
          <w:sz w:val="24"/>
          <w:szCs w:val="24"/>
        </w:rPr>
        <w:t>Ensure that the support is completed within the agreed academic term or 12 weeks.</w:t>
      </w:r>
    </w:p>
    <w:p w14:paraId="624C96BF" w14:textId="77777777" w:rsidR="00A51893" w:rsidRPr="00221F13" w:rsidRDefault="00A51893" w:rsidP="00FC0FB7">
      <w:pPr>
        <w:pStyle w:val="ListParagraph"/>
        <w:spacing w:line="360" w:lineRule="auto"/>
        <w:ind w:left="785"/>
        <w:rPr>
          <w:rFonts w:ascii="Arial" w:hAnsi="Arial" w:cs="Arial"/>
          <w:sz w:val="24"/>
          <w:szCs w:val="24"/>
        </w:rPr>
      </w:pPr>
    </w:p>
    <w:p w14:paraId="7B329C52" w14:textId="77777777" w:rsidR="00B560A7" w:rsidRPr="004D1018" w:rsidRDefault="00B560A7" w:rsidP="00FC0FB7">
      <w:pPr>
        <w:numPr>
          <w:ilvl w:val="0"/>
          <w:numId w:val="48"/>
        </w:numPr>
        <w:spacing w:line="360" w:lineRule="auto"/>
        <w:rPr>
          <w:rFonts w:ascii="Arial" w:hAnsi="Arial" w:cs="Arial"/>
          <w:sz w:val="24"/>
          <w:szCs w:val="24"/>
        </w:rPr>
      </w:pPr>
      <w:r w:rsidRPr="004D1018">
        <w:rPr>
          <w:rFonts w:ascii="Arial" w:hAnsi="Arial" w:cs="Arial"/>
          <w:b/>
          <w:bCs/>
          <w:sz w:val="24"/>
          <w:szCs w:val="24"/>
        </w:rPr>
        <w:t>End of Process</w:t>
      </w:r>
    </w:p>
    <w:p w14:paraId="52476085" w14:textId="4ECBB72A" w:rsidR="00622B8A" w:rsidRPr="00A51893" w:rsidRDefault="00B560A7" w:rsidP="00FC0FB7">
      <w:pPr>
        <w:pStyle w:val="ListParagraph"/>
        <w:numPr>
          <w:ilvl w:val="0"/>
          <w:numId w:val="50"/>
        </w:numPr>
        <w:spacing w:line="360" w:lineRule="auto"/>
        <w:rPr>
          <w:rFonts w:ascii="Arial" w:hAnsi="Arial" w:cs="Arial"/>
          <w:b/>
          <w:bCs/>
          <w:sz w:val="24"/>
          <w:szCs w:val="24"/>
          <w:u w:val="single"/>
        </w:rPr>
      </w:pPr>
      <w:r w:rsidRPr="002E1676">
        <w:rPr>
          <w:rFonts w:ascii="Arial" w:hAnsi="Arial" w:cs="Arial"/>
          <w:sz w:val="24"/>
          <w:szCs w:val="24"/>
        </w:rPr>
        <w:t xml:space="preserve">The process for obtaining agreement for </w:t>
      </w:r>
      <w:r w:rsidR="0001300C" w:rsidRPr="002E1676">
        <w:rPr>
          <w:rFonts w:ascii="Arial" w:hAnsi="Arial" w:cs="Arial"/>
          <w:sz w:val="24"/>
          <w:szCs w:val="24"/>
        </w:rPr>
        <w:t>accessing additional support days is complete</w:t>
      </w:r>
      <w:r w:rsidR="00622B8A" w:rsidRPr="002E1676">
        <w:rPr>
          <w:rFonts w:ascii="Arial" w:hAnsi="Arial" w:cs="Arial"/>
          <w:sz w:val="24"/>
          <w:szCs w:val="24"/>
        </w:rPr>
        <w:t>.</w:t>
      </w:r>
    </w:p>
    <w:p w14:paraId="779AFA06" w14:textId="77777777" w:rsidR="00A51893" w:rsidRPr="002E1676" w:rsidRDefault="00A51893" w:rsidP="00FC0FB7">
      <w:pPr>
        <w:pStyle w:val="ListParagraph"/>
        <w:spacing w:line="360" w:lineRule="auto"/>
        <w:rPr>
          <w:rFonts w:ascii="Arial" w:hAnsi="Arial" w:cs="Arial"/>
          <w:b/>
          <w:bCs/>
          <w:sz w:val="24"/>
          <w:szCs w:val="24"/>
          <w:u w:val="single"/>
        </w:rPr>
      </w:pPr>
    </w:p>
    <w:p w14:paraId="1F11F22A" w14:textId="3F7456F7" w:rsidR="00622B8A" w:rsidRPr="00E03BDD" w:rsidRDefault="00622B8A" w:rsidP="00FC0FB7">
      <w:pPr>
        <w:spacing w:line="360" w:lineRule="auto"/>
        <w:rPr>
          <w:rFonts w:ascii="Arial" w:hAnsi="Arial" w:cs="Arial"/>
          <w:sz w:val="24"/>
          <w:szCs w:val="24"/>
        </w:rPr>
      </w:pPr>
      <w:r w:rsidRPr="002E1676">
        <w:rPr>
          <w:rFonts w:ascii="Arial" w:hAnsi="Arial" w:cs="Arial"/>
          <w:b/>
          <w:bCs/>
          <w:sz w:val="24"/>
          <w:szCs w:val="24"/>
        </w:rPr>
        <w:t>N</w:t>
      </w:r>
      <w:r w:rsidR="00E03BDD">
        <w:rPr>
          <w:rFonts w:ascii="Arial" w:hAnsi="Arial" w:cs="Arial"/>
          <w:b/>
          <w:bCs/>
          <w:sz w:val="24"/>
          <w:szCs w:val="24"/>
        </w:rPr>
        <w:t>B</w:t>
      </w:r>
      <w:r w:rsidRPr="002E1676">
        <w:rPr>
          <w:rFonts w:ascii="Arial" w:hAnsi="Arial" w:cs="Arial"/>
          <w:b/>
          <w:bCs/>
          <w:sz w:val="24"/>
          <w:szCs w:val="24"/>
        </w:rPr>
        <w:t xml:space="preserve">: </w:t>
      </w:r>
      <w:r w:rsidRPr="00E03BDD">
        <w:rPr>
          <w:rFonts w:ascii="Arial" w:hAnsi="Arial" w:cs="Arial"/>
          <w:sz w:val="24"/>
          <w:szCs w:val="24"/>
        </w:rPr>
        <w:t>DfE will not pay for any extra days unless they were formally agreed with DfE.</w:t>
      </w:r>
    </w:p>
    <w:p w14:paraId="78C770C2" w14:textId="106164F9" w:rsidR="00DE72B7" w:rsidRPr="000F673F" w:rsidRDefault="000F673F" w:rsidP="00C204BD">
      <w:pPr>
        <w:pStyle w:val="Heading1"/>
        <w:numPr>
          <w:ilvl w:val="0"/>
          <w:numId w:val="48"/>
        </w:numPr>
        <w:spacing w:line="360" w:lineRule="auto"/>
      </w:pPr>
      <w:bookmarkStart w:id="10" w:name="_Toc147309797"/>
      <w:bookmarkStart w:id="11" w:name="_Toc111189931"/>
      <w:r>
        <w:t>The key to a successful deployment</w:t>
      </w:r>
      <w:bookmarkEnd w:id="10"/>
      <w:r>
        <w:t xml:space="preserve"> </w:t>
      </w:r>
      <w:bookmarkEnd w:id="11"/>
    </w:p>
    <w:p w14:paraId="2CEF43BB" w14:textId="4CE6783F" w:rsidR="00422B7B" w:rsidRDefault="00DE72B7" w:rsidP="00FC0FB7">
      <w:pPr>
        <w:spacing w:after="0" w:line="360" w:lineRule="auto"/>
        <w:rPr>
          <w:rFonts w:ascii="Arial" w:hAnsi="Arial" w:cs="Arial"/>
          <w:sz w:val="24"/>
          <w:szCs w:val="24"/>
        </w:rPr>
      </w:pPr>
      <w:bookmarkStart w:id="12" w:name="systemleaders"/>
      <w:bookmarkEnd w:id="12"/>
      <w:r w:rsidRPr="00FE3D58">
        <w:rPr>
          <w:rFonts w:ascii="Arial" w:hAnsi="Arial" w:cs="Arial"/>
          <w:sz w:val="24"/>
          <w:szCs w:val="24"/>
        </w:rPr>
        <w:t xml:space="preserve">For the above to be effective, it is vital </w:t>
      </w:r>
      <w:r w:rsidR="009458F3" w:rsidRPr="00FE3D58">
        <w:rPr>
          <w:rFonts w:ascii="Arial" w:hAnsi="Arial" w:cs="Arial"/>
          <w:sz w:val="24"/>
          <w:szCs w:val="24"/>
        </w:rPr>
        <w:t>system leader</w:t>
      </w:r>
      <w:r w:rsidRPr="00FE3D58">
        <w:rPr>
          <w:rFonts w:ascii="Arial" w:hAnsi="Arial" w:cs="Arial"/>
          <w:sz w:val="24"/>
          <w:szCs w:val="24"/>
        </w:rPr>
        <w:t>s engage with the recipient school/trust in a way that builds both understanding of current context, strengths and needs and a relationship of transparency and trust.  Without these two components, it is unlikely that support provided will be aligned effectively to address areas of need or will be received and acted upon positively and productively.</w:t>
      </w:r>
    </w:p>
    <w:p w14:paraId="2815D176" w14:textId="77777777" w:rsidR="00422B7B" w:rsidRDefault="00422B7B" w:rsidP="00FC0FB7">
      <w:pPr>
        <w:spacing w:after="0" w:line="360" w:lineRule="auto"/>
        <w:rPr>
          <w:rFonts w:ascii="Arial" w:hAnsi="Arial" w:cs="Arial"/>
          <w:sz w:val="24"/>
          <w:szCs w:val="24"/>
        </w:rPr>
      </w:pPr>
    </w:p>
    <w:p w14:paraId="24E53B07" w14:textId="77777777" w:rsidR="000F7C1D" w:rsidRDefault="00797825" w:rsidP="00FC0FB7">
      <w:pPr>
        <w:spacing w:after="0" w:line="360" w:lineRule="auto"/>
        <w:rPr>
          <w:rFonts w:ascii="Arial" w:hAnsi="Arial" w:cs="Arial"/>
          <w:sz w:val="24"/>
          <w:szCs w:val="24"/>
        </w:rPr>
      </w:pPr>
      <w:r>
        <w:rPr>
          <w:rFonts w:ascii="Arial" w:hAnsi="Arial" w:cs="Arial"/>
          <w:sz w:val="24"/>
          <w:szCs w:val="24"/>
        </w:rPr>
        <w:t xml:space="preserve">Where </w:t>
      </w:r>
      <w:r w:rsidR="00A51A84" w:rsidRPr="00A51A84">
        <w:rPr>
          <w:rFonts w:ascii="Arial" w:hAnsi="Arial" w:cs="Arial"/>
          <w:sz w:val="24"/>
          <w:szCs w:val="24"/>
        </w:rPr>
        <w:t>support is directed towards a school within a trust</w:t>
      </w:r>
      <w:r w:rsidR="005E7F75">
        <w:rPr>
          <w:rFonts w:ascii="Arial" w:hAnsi="Arial" w:cs="Arial"/>
          <w:sz w:val="24"/>
          <w:szCs w:val="24"/>
        </w:rPr>
        <w:t>, it is imperative</w:t>
      </w:r>
      <w:r w:rsidR="00A51A84" w:rsidRPr="00A51A84">
        <w:rPr>
          <w:rFonts w:ascii="Arial" w:hAnsi="Arial" w:cs="Arial"/>
          <w:sz w:val="24"/>
          <w:szCs w:val="24"/>
        </w:rPr>
        <w:t xml:space="preserve"> that support </w:t>
      </w:r>
      <w:r w:rsidR="005E7F75">
        <w:rPr>
          <w:rFonts w:ascii="Arial" w:hAnsi="Arial" w:cs="Arial"/>
          <w:sz w:val="24"/>
          <w:szCs w:val="24"/>
        </w:rPr>
        <w:t>is</w:t>
      </w:r>
      <w:r w:rsidR="00A51A84" w:rsidRPr="00A51A84">
        <w:rPr>
          <w:rFonts w:ascii="Arial" w:hAnsi="Arial" w:cs="Arial"/>
          <w:sz w:val="24"/>
          <w:szCs w:val="24"/>
        </w:rPr>
        <w:t xml:space="preserve"> channelled through the </w:t>
      </w:r>
      <w:r w:rsidR="001168B3">
        <w:rPr>
          <w:rFonts w:ascii="Arial" w:hAnsi="Arial" w:cs="Arial"/>
          <w:sz w:val="24"/>
          <w:szCs w:val="24"/>
        </w:rPr>
        <w:t>T</w:t>
      </w:r>
      <w:r w:rsidR="00A51A84" w:rsidRPr="00A51A84">
        <w:rPr>
          <w:rFonts w:ascii="Arial" w:hAnsi="Arial" w:cs="Arial"/>
          <w:sz w:val="24"/>
          <w:szCs w:val="24"/>
        </w:rPr>
        <w:t xml:space="preserve">rust CEO. This approach serves a dual purpose. </w:t>
      </w:r>
      <w:r w:rsidR="00F018EB">
        <w:rPr>
          <w:rFonts w:ascii="Arial" w:hAnsi="Arial" w:cs="Arial"/>
          <w:sz w:val="24"/>
          <w:szCs w:val="24"/>
        </w:rPr>
        <w:t>Firstly, i</w:t>
      </w:r>
      <w:r w:rsidR="00A51A84" w:rsidRPr="00A51A84">
        <w:rPr>
          <w:rFonts w:ascii="Arial" w:hAnsi="Arial" w:cs="Arial"/>
          <w:sz w:val="24"/>
          <w:szCs w:val="24"/>
        </w:rPr>
        <w:t>t guarantees alignment with the broader policies and objectives of the trust</w:t>
      </w:r>
      <w:r w:rsidR="001168B3">
        <w:rPr>
          <w:rFonts w:ascii="Arial" w:hAnsi="Arial" w:cs="Arial"/>
          <w:sz w:val="24"/>
          <w:szCs w:val="24"/>
        </w:rPr>
        <w:t xml:space="preserve"> and increases the </w:t>
      </w:r>
      <w:r w:rsidR="00A51A84" w:rsidRPr="00A51A84">
        <w:rPr>
          <w:rFonts w:ascii="Arial" w:hAnsi="Arial" w:cs="Arial"/>
          <w:sz w:val="24"/>
          <w:szCs w:val="24"/>
        </w:rPr>
        <w:t xml:space="preserve">likelihood </w:t>
      </w:r>
      <w:r w:rsidR="001168B3">
        <w:rPr>
          <w:rFonts w:ascii="Arial" w:hAnsi="Arial" w:cs="Arial"/>
          <w:sz w:val="24"/>
          <w:szCs w:val="24"/>
        </w:rPr>
        <w:t xml:space="preserve">of the </w:t>
      </w:r>
      <w:r w:rsidR="00A51A84" w:rsidRPr="00A51A84">
        <w:rPr>
          <w:rFonts w:ascii="Arial" w:hAnsi="Arial" w:cs="Arial"/>
          <w:sz w:val="24"/>
          <w:szCs w:val="24"/>
        </w:rPr>
        <w:t>support</w:t>
      </w:r>
      <w:r w:rsidR="001168B3">
        <w:rPr>
          <w:rFonts w:ascii="Arial" w:hAnsi="Arial" w:cs="Arial"/>
          <w:sz w:val="24"/>
          <w:szCs w:val="24"/>
        </w:rPr>
        <w:t xml:space="preserve"> being</w:t>
      </w:r>
      <w:r w:rsidR="00A51A84" w:rsidRPr="00A51A84">
        <w:rPr>
          <w:rFonts w:ascii="Arial" w:hAnsi="Arial" w:cs="Arial"/>
          <w:sz w:val="24"/>
          <w:szCs w:val="24"/>
        </w:rPr>
        <w:t xml:space="preserve"> provided resonat</w:t>
      </w:r>
      <w:r w:rsidR="001168B3">
        <w:rPr>
          <w:rFonts w:ascii="Arial" w:hAnsi="Arial" w:cs="Arial"/>
          <w:sz w:val="24"/>
          <w:szCs w:val="24"/>
        </w:rPr>
        <w:t xml:space="preserve">ing </w:t>
      </w:r>
      <w:r w:rsidR="00A51A84" w:rsidRPr="00A51A84">
        <w:rPr>
          <w:rFonts w:ascii="Arial" w:hAnsi="Arial" w:cs="Arial"/>
          <w:sz w:val="24"/>
          <w:szCs w:val="24"/>
        </w:rPr>
        <w:t>with the overarching mission and vision of the trust, ensuring synergy across all constituent schools.</w:t>
      </w:r>
      <w:r w:rsidR="008F4E6E">
        <w:rPr>
          <w:rFonts w:ascii="Arial" w:hAnsi="Arial" w:cs="Arial"/>
          <w:sz w:val="24"/>
          <w:szCs w:val="24"/>
        </w:rPr>
        <w:t xml:space="preserve"> </w:t>
      </w:r>
    </w:p>
    <w:p w14:paraId="154F56C4" w14:textId="77777777" w:rsidR="000F7C1D" w:rsidRDefault="000F7C1D" w:rsidP="00FC0FB7">
      <w:pPr>
        <w:spacing w:after="0" w:line="360" w:lineRule="auto"/>
        <w:rPr>
          <w:rFonts w:ascii="Arial" w:hAnsi="Arial" w:cs="Arial"/>
          <w:sz w:val="24"/>
          <w:szCs w:val="24"/>
        </w:rPr>
      </w:pPr>
    </w:p>
    <w:p w14:paraId="5611E859" w14:textId="03D173AD" w:rsidR="00DC5D63" w:rsidRDefault="00DC5D63" w:rsidP="00FC0FB7">
      <w:pPr>
        <w:spacing w:after="0" w:line="360" w:lineRule="auto"/>
        <w:rPr>
          <w:rFonts w:ascii="Arial" w:hAnsi="Arial" w:cs="Arial"/>
          <w:sz w:val="24"/>
          <w:szCs w:val="24"/>
        </w:rPr>
      </w:pPr>
      <w:r w:rsidRPr="00DC5D63">
        <w:rPr>
          <w:rFonts w:ascii="Arial" w:hAnsi="Arial" w:cs="Arial"/>
          <w:sz w:val="24"/>
          <w:szCs w:val="24"/>
        </w:rPr>
        <w:t xml:space="preserve">Secondly, directing support through the Trust CEO also offers an avenue to influence trust policies where improvements are identified within the recipient school. When system leaders identify successful strategies or policies within a particular school that could benefit the entire trust, involving the Trust CEO becomes instrumental in advocating for those changes. This approach fosters a culture of continuous improvement within the trust, where successful practices can be disseminated and adopted for the collective benefit of all </w:t>
      </w:r>
      <w:proofErr w:type="gramStart"/>
      <w:r w:rsidRPr="00DC5D63">
        <w:rPr>
          <w:rFonts w:ascii="Arial" w:hAnsi="Arial" w:cs="Arial"/>
          <w:sz w:val="24"/>
          <w:szCs w:val="24"/>
        </w:rPr>
        <w:t>schools</w:t>
      </w:r>
      <w:proofErr w:type="gramEnd"/>
    </w:p>
    <w:p w14:paraId="694CC481" w14:textId="77777777" w:rsidR="00DC5D63" w:rsidRDefault="00DC5D63" w:rsidP="00FC0FB7">
      <w:pPr>
        <w:spacing w:after="0" w:line="360" w:lineRule="auto"/>
        <w:rPr>
          <w:rFonts w:ascii="Arial" w:hAnsi="Arial" w:cs="Arial"/>
          <w:sz w:val="24"/>
          <w:szCs w:val="24"/>
        </w:rPr>
      </w:pPr>
    </w:p>
    <w:p w14:paraId="0EC187BA" w14:textId="7D2B204E" w:rsidR="00DE72B7" w:rsidRDefault="009458F3" w:rsidP="00FC0FB7">
      <w:pPr>
        <w:spacing w:after="0" w:line="360" w:lineRule="auto"/>
        <w:rPr>
          <w:rFonts w:ascii="Arial" w:hAnsi="Arial" w:cs="Arial"/>
          <w:sz w:val="24"/>
          <w:szCs w:val="24"/>
        </w:rPr>
      </w:pPr>
      <w:r w:rsidRPr="00FE3D58">
        <w:rPr>
          <w:rFonts w:ascii="Arial" w:hAnsi="Arial" w:cs="Arial"/>
          <w:sz w:val="24"/>
          <w:szCs w:val="24"/>
        </w:rPr>
        <w:lastRenderedPageBreak/>
        <w:t>System leader</w:t>
      </w:r>
      <w:r w:rsidR="00DE72B7" w:rsidRPr="00FE3D58">
        <w:rPr>
          <w:rFonts w:ascii="Arial" w:hAnsi="Arial" w:cs="Arial"/>
          <w:sz w:val="24"/>
          <w:szCs w:val="24"/>
        </w:rPr>
        <w:t xml:space="preserve">s are expected to take full ownership of co-ordinating the support offer and delivering most of the support required. Where, however, </w:t>
      </w:r>
      <w:r w:rsidRPr="00FE3D58">
        <w:rPr>
          <w:rFonts w:ascii="Arial" w:hAnsi="Arial" w:cs="Arial"/>
          <w:sz w:val="24"/>
          <w:szCs w:val="24"/>
        </w:rPr>
        <w:t>system leader</w:t>
      </w:r>
      <w:r w:rsidR="00DE72B7" w:rsidRPr="00FE3D58">
        <w:rPr>
          <w:rFonts w:ascii="Arial" w:hAnsi="Arial" w:cs="Arial"/>
          <w:sz w:val="24"/>
          <w:szCs w:val="24"/>
        </w:rPr>
        <w:t xml:space="preserve">s have identified areas in which the recipient school/trust could benefit from further specialist and validated assistance, they can draw upon skills and expertise from within their own organisation to, in effect, act as a conduit through which expert support for areas beyond their own personal remit (such as subject specialist support, timetabling, financial and HR support) can be deployed. Nevertheless, it is important to note that all work undertaken under the offer is commissioned, monitored, and subsequently validated by the </w:t>
      </w:r>
      <w:r w:rsidRPr="00FE3D58">
        <w:rPr>
          <w:rFonts w:ascii="Arial" w:hAnsi="Arial" w:cs="Arial"/>
          <w:sz w:val="24"/>
          <w:szCs w:val="24"/>
        </w:rPr>
        <w:t>system leader</w:t>
      </w:r>
      <w:r w:rsidR="00DE72B7" w:rsidRPr="00FE3D58">
        <w:rPr>
          <w:rFonts w:ascii="Arial" w:hAnsi="Arial" w:cs="Arial"/>
          <w:sz w:val="24"/>
          <w:szCs w:val="24"/>
        </w:rPr>
        <w:t>, who is solely responsible for its sign off via the deployment form (section 8) and accountable for its effectiveness in delivering improvement.</w:t>
      </w:r>
    </w:p>
    <w:p w14:paraId="3180A2FE" w14:textId="77777777" w:rsidR="00DE72B7" w:rsidRPr="00FE3D58" w:rsidRDefault="00DE72B7" w:rsidP="00FC0FB7">
      <w:pPr>
        <w:spacing w:after="0" w:line="360" w:lineRule="auto"/>
        <w:rPr>
          <w:rFonts w:ascii="Arial" w:hAnsi="Arial" w:cs="Arial"/>
          <w:sz w:val="24"/>
          <w:szCs w:val="24"/>
        </w:rPr>
      </w:pPr>
    </w:p>
    <w:p w14:paraId="2A48987B" w14:textId="26CC0ACB" w:rsidR="00DD445C" w:rsidRPr="00FE3D58" w:rsidRDefault="00866669" w:rsidP="00FC0FB7">
      <w:pPr>
        <w:spacing w:after="0" w:line="360" w:lineRule="auto"/>
        <w:rPr>
          <w:rFonts w:ascii="Arial" w:hAnsi="Arial" w:cs="Arial"/>
          <w:sz w:val="24"/>
          <w:szCs w:val="24"/>
        </w:rPr>
      </w:pPr>
      <w:r w:rsidRPr="00FE3D58">
        <w:rPr>
          <w:rFonts w:ascii="Arial" w:hAnsi="Arial" w:cs="Arial"/>
          <w:sz w:val="24"/>
          <w:szCs w:val="24"/>
        </w:rPr>
        <w:t>Finally,</w:t>
      </w:r>
      <w:r w:rsidR="00DE72B7" w:rsidRPr="00FE3D58">
        <w:rPr>
          <w:rFonts w:ascii="Arial" w:hAnsi="Arial" w:cs="Arial"/>
          <w:sz w:val="24"/>
          <w:szCs w:val="24"/>
        </w:rPr>
        <w:t xml:space="preserve"> </w:t>
      </w:r>
      <w:r w:rsidR="009458F3" w:rsidRPr="00FE3D58">
        <w:rPr>
          <w:rFonts w:ascii="Arial" w:hAnsi="Arial" w:cs="Arial"/>
          <w:sz w:val="24"/>
          <w:szCs w:val="24"/>
        </w:rPr>
        <w:t>system leader</w:t>
      </w:r>
      <w:r w:rsidR="00DE72B7" w:rsidRPr="00FE3D58">
        <w:rPr>
          <w:rFonts w:ascii="Arial" w:hAnsi="Arial" w:cs="Arial"/>
          <w:sz w:val="24"/>
          <w:szCs w:val="24"/>
        </w:rPr>
        <w:t>s must consider the effectiveness of those with responsibility for governance</w:t>
      </w:r>
      <w:r w:rsidR="00613E6A" w:rsidRPr="00FE3D58">
        <w:rPr>
          <w:rFonts w:ascii="Arial" w:hAnsi="Arial" w:cs="Arial"/>
          <w:sz w:val="24"/>
          <w:szCs w:val="24"/>
        </w:rPr>
        <w:t xml:space="preserve"> to determine if </w:t>
      </w:r>
      <w:r w:rsidR="0003155D">
        <w:rPr>
          <w:rFonts w:ascii="Arial" w:hAnsi="Arial" w:cs="Arial"/>
          <w:sz w:val="24"/>
          <w:szCs w:val="24"/>
        </w:rPr>
        <w:t xml:space="preserve">independent </w:t>
      </w:r>
      <w:r w:rsidR="003B1DEA">
        <w:rPr>
          <w:rFonts w:ascii="Arial" w:hAnsi="Arial" w:cs="Arial"/>
          <w:sz w:val="24"/>
          <w:szCs w:val="24"/>
        </w:rPr>
        <w:t>external</w:t>
      </w:r>
      <w:r w:rsidR="003B1DEA" w:rsidRPr="00FE3D58">
        <w:rPr>
          <w:rFonts w:ascii="Arial" w:hAnsi="Arial" w:cs="Arial"/>
          <w:sz w:val="24"/>
          <w:szCs w:val="24"/>
        </w:rPr>
        <w:t xml:space="preserve"> </w:t>
      </w:r>
      <w:r w:rsidR="00613E6A" w:rsidRPr="00FE3D58">
        <w:rPr>
          <w:rFonts w:ascii="Arial" w:hAnsi="Arial" w:cs="Arial"/>
          <w:sz w:val="24"/>
          <w:szCs w:val="24"/>
        </w:rPr>
        <w:t>suppor</w:t>
      </w:r>
      <w:r w:rsidR="008954BD" w:rsidRPr="00FE3D58">
        <w:rPr>
          <w:rFonts w:ascii="Arial" w:hAnsi="Arial" w:cs="Arial"/>
          <w:sz w:val="24"/>
          <w:szCs w:val="24"/>
        </w:rPr>
        <w:t xml:space="preserve">t </w:t>
      </w:r>
      <w:r w:rsidR="00DE72B7" w:rsidRPr="00FE3D58">
        <w:rPr>
          <w:rFonts w:ascii="Arial" w:hAnsi="Arial" w:cs="Arial"/>
          <w:sz w:val="24"/>
          <w:szCs w:val="24"/>
        </w:rPr>
        <w:t>would be beneficia</w:t>
      </w:r>
      <w:r w:rsidR="00DD445C" w:rsidRPr="00FE3D58">
        <w:rPr>
          <w:rFonts w:ascii="Arial" w:hAnsi="Arial" w:cs="Arial"/>
          <w:sz w:val="24"/>
          <w:szCs w:val="24"/>
        </w:rPr>
        <w:t>l</w:t>
      </w:r>
      <w:r w:rsidR="00507659">
        <w:rPr>
          <w:rFonts w:ascii="Arial" w:hAnsi="Arial" w:cs="Arial"/>
          <w:sz w:val="24"/>
          <w:szCs w:val="24"/>
        </w:rPr>
        <w:t xml:space="preserve"> to the </w:t>
      </w:r>
      <w:r w:rsidR="00935489">
        <w:rPr>
          <w:rFonts w:ascii="Arial" w:hAnsi="Arial" w:cs="Arial"/>
          <w:sz w:val="24"/>
          <w:szCs w:val="24"/>
        </w:rPr>
        <w:t>Trust board</w:t>
      </w:r>
      <w:r w:rsidR="00DD445C" w:rsidRPr="00FE3D58">
        <w:rPr>
          <w:rFonts w:ascii="Arial" w:hAnsi="Arial" w:cs="Arial"/>
          <w:sz w:val="24"/>
          <w:szCs w:val="24"/>
        </w:rPr>
        <w:t>. When carrying out the initial diagnosis a system leader might want to undertake conversations with the chair/trustees</w:t>
      </w:r>
      <w:r w:rsidR="00935489">
        <w:rPr>
          <w:rFonts w:ascii="Arial" w:hAnsi="Arial" w:cs="Arial"/>
          <w:sz w:val="24"/>
          <w:szCs w:val="24"/>
        </w:rPr>
        <w:t>/governance professional</w:t>
      </w:r>
      <w:r w:rsidR="00DD445C" w:rsidRPr="00FE3D58">
        <w:rPr>
          <w:rFonts w:ascii="Arial" w:hAnsi="Arial" w:cs="Arial"/>
          <w:sz w:val="24"/>
          <w:szCs w:val="24"/>
        </w:rPr>
        <w:t xml:space="preserve"> and executive team, as well as reviewing papers and minutes from recent board meetings to help reach this decision. </w:t>
      </w:r>
    </w:p>
    <w:p w14:paraId="38DE1415" w14:textId="3E0E5F7B" w:rsidR="00DD445C" w:rsidRPr="00FE3D58" w:rsidRDefault="00DD445C" w:rsidP="00FC0FB7">
      <w:pPr>
        <w:spacing w:after="0" w:line="360" w:lineRule="auto"/>
        <w:rPr>
          <w:rFonts w:ascii="Arial" w:hAnsi="Arial" w:cs="Arial"/>
          <w:sz w:val="24"/>
          <w:szCs w:val="24"/>
        </w:rPr>
      </w:pPr>
    </w:p>
    <w:p w14:paraId="3EE7C8DD" w14:textId="4777C3BC" w:rsidR="00D34CF2" w:rsidRPr="00FE3D58" w:rsidRDefault="00853171" w:rsidP="00FC0FB7">
      <w:pPr>
        <w:spacing w:after="0" w:line="360" w:lineRule="auto"/>
        <w:rPr>
          <w:rFonts w:ascii="Arial" w:hAnsi="Arial" w:cs="Arial"/>
          <w:sz w:val="24"/>
          <w:szCs w:val="24"/>
        </w:rPr>
      </w:pPr>
      <w:r w:rsidRPr="00FE3D58">
        <w:rPr>
          <w:rFonts w:ascii="Arial" w:hAnsi="Arial" w:cs="Arial"/>
          <w:sz w:val="24"/>
          <w:szCs w:val="24"/>
        </w:rPr>
        <w:t xml:space="preserve">If system leaders determine </w:t>
      </w:r>
      <w:r w:rsidR="002826AC">
        <w:rPr>
          <w:rFonts w:ascii="Arial" w:hAnsi="Arial" w:cs="Arial"/>
          <w:sz w:val="24"/>
          <w:szCs w:val="24"/>
        </w:rPr>
        <w:t>the</w:t>
      </w:r>
      <w:r w:rsidR="004F4390">
        <w:rPr>
          <w:rFonts w:ascii="Arial" w:hAnsi="Arial" w:cs="Arial"/>
          <w:sz w:val="24"/>
          <w:szCs w:val="24"/>
        </w:rPr>
        <w:t xml:space="preserve"> governing</w:t>
      </w:r>
      <w:r w:rsidR="002826AC">
        <w:rPr>
          <w:rFonts w:ascii="Arial" w:hAnsi="Arial" w:cs="Arial"/>
          <w:sz w:val="24"/>
          <w:szCs w:val="24"/>
        </w:rPr>
        <w:t xml:space="preserve"> </w:t>
      </w:r>
      <w:r w:rsidR="00812BDA">
        <w:rPr>
          <w:rFonts w:ascii="Arial" w:hAnsi="Arial" w:cs="Arial"/>
          <w:sz w:val="24"/>
          <w:szCs w:val="24"/>
        </w:rPr>
        <w:t>board</w:t>
      </w:r>
      <w:r w:rsidRPr="00FE3D58">
        <w:rPr>
          <w:rFonts w:ascii="Arial" w:hAnsi="Arial" w:cs="Arial"/>
          <w:sz w:val="24"/>
          <w:szCs w:val="24"/>
        </w:rPr>
        <w:t xml:space="preserve"> would benefit from </w:t>
      </w:r>
      <w:r w:rsidR="0003155D">
        <w:rPr>
          <w:rFonts w:ascii="Arial" w:hAnsi="Arial" w:cs="Arial"/>
          <w:sz w:val="24"/>
          <w:szCs w:val="24"/>
        </w:rPr>
        <w:t>independent</w:t>
      </w:r>
      <w:r w:rsidR="0003155D" w:rsidRPr="00FE3D58">
        <w:rPr>
          <w:rFonts w:ascii="Arial" w:hAnsi="Arial" w:cs="Arial"/>
          <w:sz w:val="24"/>
          <w:szCs w:val="24"/>
        </w:rPr>
        <w:t xml:space="preserve"> </w:t>
      </w:r>
      <w:r w:rsidR="003B1DEA">
        <w:rPr>
          <w:rFonts w:ascii="Arial" w:hAnsi="Arial" w:cs="Arial"/>
          <w:sz w:val="24"/>
          <w:szCs w:val="24"/>
        </w:rPr>
        <w:t xml:space="preserve">external </w:t>
      </w:r>
      <w:r w:rsidRPr="00FE3D58">
        <w:rPr>
          <w:rFonts w:ascii="Arial" w:hAnsi="Arial" w:cs="Arial"/>
          <w:sz w:val="24"/>
          <w:szCs w:val="24"/>
        </w:rPr>
        <w:t>support</w:t>
      </w:r>
      <w:r w:rsidR="00744EEA" w:rsidRPr="00FE3D58">
        <w:rPr>
          <w:rFonts w:ascii="Arial" w:hAnsi="Arial" w:cs="Arial"/>
          <w:sz w:val="24"/>
          <w:szCs w:val="24"/>
        </w:rPr>
        <w:t xml:space="preserve">, they might consider </w:t>
      </w:r>
      <w:r w:rsidR="00246568">
        <w:rPr>
          <w:rFonts w:ascii="Arial" w:hAnsi="Arial" w:cs="Arial"/>
          <w:sz w:val="24"/>
          <w:szCs w:val="24"/>
        </w:rPr>
        <w:t>using</w:t>
      </w:r>
      <w:r w:rsidR="00246568" w:rsidRPr="00FE3D58">
        <w:rPr>
          <w:rFonts w:ascii="Arial" w:hAnsi="Arial" w:cs="Arial"/>
          <w:sz w:val="24"/>
          <w:szCs w:val="24"/>
        </w:rPr>
        <w:t xml:space="preserve"> </w:t>
      </w:r>
      <w:r w:rsidR="00744EEA" w:rsidRPr="00FE3D58">
        <w:rPr>
          <w:rFonts w:ascii="Arial" w:hAnsi="Arial" w:cs="Arial"/>
          <w:sz w:val="24"/>
          <w:szCs w:val="24"/>
        </w:rPr>
        <w:t>their own governance professional</w:t>
      </w:r>
      <w:r w:rsidR="00246568">
        <w:rPr>
          <w:rFonts w:ascii="Arial" w:hAnsi="Arial" w:cs="Arial"/>
          <w:sz w:val="24"/>
          <w:szCs w:val="24"/>
        </w:rPr>
        <w:t>(</w:t>
      </w:r>
      <w:r w:rsidR="00744EEA" w:rsidRPr="00FE3D58">
        <w:rPr>
          <w:rFonts w:ascii="Arial" w:hAnsi="Arial" w:cs="Arial"/>
          <w:sz w:val="24"/>
          <w:szCs w:val="24"/>
        </w:rPr>
        <w:t>s</w:t>
      </w:r>
      <w:r w:rsidR="00246568">
        <w:rPr>
          <w:rFonts w:ascii="Arial" w:hAnsi="Arial" w:cs="Arial"/>
          <w:sz w:val="24"/>
          <w:szCs w:val="24"/>
        </w:rPr>
        <w:t>)</w:t>
      </w:r>
      <w:r w:rsidR="00744EEA" w:rsidRPr="00FE3D58">
        <w:rPr>
          <w:rFonts w:ascii="Arial" w:hAnsi="Arial" w:cs="Arial"/>
          <w:sz w:val="24"/>
          <w:szCs w:val="24"/>
        </w:rPr>
        <w:t xml:space="preserve"> </w:t>
      </w:r>
      <w:r w:rsidR="00297560" w:rsidRPr="00FE3D58">
        <w:rPr>
          <w:rFonts w:ascii="Arial" w:hAnsi="Arial" w:cs="Arial"/>
          <w:sz w:val="24"/>
          <w:szCs w:val="24"/>
        </w:rPr>
        <w:t xml:space="preserve">to </w:t>
      </w:r>
      <w:r w:rsidR="00DE72B7" w:rsidRPr="00FE3D58">
        <w:rPr>
          <w:rFonts w:ascii="Arial" w:hAnsi="Arial" w:cs="Arial"/>
          <w:sz w:val="24"/>
          <w:szCs w:val="24"/>
        </w:rPr>
        <w:t>work together</w:t>
      </w:r>
      <w:r w:rsidR="00744EEA" w:rsidRPr="00FE3D58">
        <w:rPr>
          <w:rFonts w:ascii="Arial" w:hAnsi="Arial" w:cs="Arial"/>
          <w:sz w:val="24"/>
          <w:szCs w:val="24"/>
        </w:rPr>
        <w:t xml:space="preserve"> with the supported </w:t>
      </w:r>
      <w:r w:rsidR="009E4DDE">
        <w:rPr>
          <w:rFonts w:ascii="Arial" w:hAnsi="Arial" w:cs="Arial"/>
          <w:sz w:val="24"/>
          <w:szCs w:val="24"/>
        </w:rPr>
        <w:t xml:space="preserve">school or trust </w:t>
      </w:r>
      <w:r w:rsidR="00DE72B7" w:rsidRPr="00FE3D58">
        <w:rPr>
          <w:rFonts w:ascii="Arial" w:hAnsi="Arial" w:cs="Arial"/>
          <w:sz w:val="24"/>
          <w:szCs w:val="24"/>
        </w:rPr>
        <w:t xml:space="preserve">to integrate any improvements into </w:t>
      </w:r>
      <w:r w:rsidR="00D0687F" w:rsidRPr="00FE3D58">
        <w:rPr>
          <w:rFonts w:ascii="Arial" w:hAnsi="Arial" w:cs="Arial"/>
          <w:bCs/>
          <w:sz w:val="24"/>
          <w:szCs w:val="24"/>
        </w:rPr>
        <w:t xml:space="preserve">a </w:t>
      </w:r>
      <w:r w:rsidR="00DE72B7" w:rsidRPr="00FE3D58">
        <w:rPr>
          <w:rFonts w:ascii="Arial" w:hAnsi="Arial" w:cs="Arial"/>
          <w:sz w:val="24"/>
          <w:szCs w:val="24"/>
        </w:rPr>
        <w:t xml:space="preserve">wider improvement plan. </w:t>
      </w:r>
      <w:r w:rsidR="00CE3EA8" w:rsidRPr="00FE3D58">
        <w:rPr>
          <w:rFonts w:ascii="Arial" w:hAnsi="Arial" w:cs="Arial"/>
          <w:sz w:val="24"/>
          <w:szCs w:val="24"/>
        </w:rPr>
        <w:t xml:space="preserve">Where, however, system leaders </w:t>
      </w:r>
      <w:r w:rsidR="00637747" w:rsidRPr="00FE3D58">
        <w:rPr>
          <w:rFonts w:ascii="Arial" w:hAnsi="Arial" w:cs="Arial"/>
          <w:sz w:val="24"/>
          <w:szCs w:val="24"/>
        </w:rPr>
        <w:t xml:space="preserve">(and their executive team] </w:t>
      </w:r>
      <w:r w:rsidR="00CE3EA8" w:rsidRPr="00FE3D58">
        <w:rPr>
          <w:rFonts w:ascii="Arial" w:hAnsi="Arial" w:cs="Arial"/>
          <w:sz w:val="24"/>
          <w:szCs w:val="24"/>
        </w:rPr>
        <w:t>do not have the relevant gover</w:t>
      </w:r>
      <w:r w:rsidR="00637747" w:rsidRPr="00FE3D58">
        <w:rPr>
          <w:rFonts w:ascii="Arial" w:hAnsi="Arial" w:cs="Arial"/>
          <w:sz w:val="24"/>
          <w:szCs w:val="24"/>
        </w:rPr>
        <w:t xml:space="preserve">nance expertise </w:t>
      </w:r>
      <w:r w:rsidR="000D020C" w:rsidRPr="00FE3D58">
        <w:rPr>
          <w:rFonts w:ascii="Arial" w:hAnsi="Arial" w:cs="Arial"/>
          <w:sz w:val="24"/>
          <w:szCs w:val="24"/>
        </w:rPr>
        <w:t xml:space="preserve">to provide </w:t>
      </w:r>
      <w:r w:rsidR="001A65CD" w:rsidRPr="00FE3D58">
        <w:rPr>
          <w:rFonts w:ascii="Arial" w:hAnsi="Arial" w:cs="Arial"/>
          <w:sz w:val="24"/>
          <w:szCs w:val="24"/>
        </w:rPr>
        <w:t xml:space="preserve">governance support, please contact your local RDP </w:t>
      </w:r>
      <w:r w:rsidR="000E7F4B" w:rsidRPr="00FE3D58">
        <w:rPr>
          <w:rFonts w:ascii="Arial" w:hAnsi="Arial" w:cs="Arial"/>
          <w:sz w:val="24"/>
          <w:szCs w:val="24"/>
        </w:rPr>
        <w:t xml:space="preserve">who will </w:t>
      </w:r>
      <w:r w:rsidR="009B7AA3" w:rsidRPr="00FE3D58">
        <w:rPr>
          <w:rFonts w:ascii="Arial" w:hAnsi="Arial" w:cs="Arial"/>
          <w:sz w:val="24"/>
          <w:szCs w:val="24"/>
        </w:rPr>
        <w:t>instruct you on the next steps.</w:t>
      </w:r>
    </w:p>
    <w:bookmarkEnd w:id="9"/>
    <w:p w14:paraId="6ECD7C87" w14:textId="77777777" w:rsidR="00752C22" w:rsidRPr="000E7F4B" w:rsidRDefault="00752C22" w:rsidP="00FC0FB7">
      <w:pPr>
        <w:spacing w:after="0" w:line="360" w:lineRule="auto"/>
        <w:rPr>
          <w:rStyle w:val="normaltextrun"/>
          <w:rFonts w:ascii="Arial" w:hAnsi="Arial" w:cs="Arial"/>
          <w:sz w:val="24"/>
          <w:szCs w:val="24"/>
          <w:highlight w:val="yellow"/>
        </w:rPr>
      </w:pPr>
    </w:p>
    <w:p w14:paraId="4B94E898" w14:textId="77777777" w:rsidR="00DE72B7" w:rsidRPr="00673D6F" w:rsidRDefault="00DE72B7" w:rsidP="00FC0FB7">
      <w:pPr>
        <w:spacing w:after="0" w:line="360" w:lineRule="auto"/>
        <w:rPr>
          <w:rFonts w:ascii="Arial" w:hAnsi="Arial" w:cs="Arial"/>
          <w:bCs/>
        </w:rPr>
      </w:pPr>
    </w:p>
    <w:p w14:paraId="2AABE3AA" w14:textId="170FDF2B" w:rsidR="00DE72B7" w:rsidRDefault="00DE72B7" w:rsidP="00C204BD">
      <w:pPr>
        <w:pStyle w:val="Heading1"/>
        <w:numPr>
          <w:ilvl w:val="0"/>
          <w:numId w:val="48"/>
        </w:numPr>
        <w:spacing w:line="360" w:lineRule="auto"/>
        <w:rPr>
          <w:rFonts w:cs="Arial"/>
        </w:rPr>
      </w:pPr>
      <w:bookmarkStart w:id="13" w:name="_Toc111189932"/>
      <w:bookmarkStart w:id="14" w:name="_Toc147309798"/>
      <w:r>
        <w:rPr>
          <w:rFonts w:cs="Arial"/>
        </w:rPr>
        <w:t>How will the offer be delivered?</w:t>
      </w:r>
      <w:bookmarkEnd w:id="13"/>
      <w:bookmarkEnd w:id="14"/>
    </w:p>
    <w:p w14:paraId="1F49BF6F" w14:textId="77777777" w:rsidR="00DE72B7" w:rsidRPr="00B761A6" w:rsidRDefault="00DE72B7" w:rsidP="00FC0FB7">
      <w:pPr>
        <w:pStyle w:val="DeptBullets"/>
        <w:numPr>
          <w:ilvl w:val="0"/>
          <w:numId w:val="0"/>
        </w:numPr>
        <w:spacing w:after="0" w:line="360" w:lineRule="auto"/>
        <w:rPr>
          <w:rFonts w:ascii="Arial" w:hAnsi="Arial" w:cs="Arial"/>
          <w:b/>
          <w:sz w:val="24"/>
          <w:szCs w:val="24"/>
        </w:rPr>
      </w:pPr>
      <w:r w:rsidRPr="00B761A6">
        <w:rPr>
          <w:rFonts w:ascii="Arial" w:hAnsi="Arial" w:cs="Arial"/>
          <w:b/>
          <w:sz w:val="24"/>
          <w:szCs w:val="24"/>
        </w:rPr>
        <w:t xml:space="preserve">Working with DfE regional teams and new Regional Delivery Partner’s (RDPs) </w:t>
      </w:r>
    </w:p>
    <w:p w14:paraId="6B41D485" w14:textId="77777777" w:rsidR="00DE72B7" w:rsidRPr="00B761A6" w:rsidRDefault="00DE72B7" w:rsidP="00FC0FB7">
      <w:pPr>
        <w:spacing w:after="0" w:line="360" w:lineRule="auto"/>
        <w:jc w:val="both"/>
        <w:rPr>
          <w:rFonts w:ascii="Arial" w:hAnsi="Arial" w:cs="Arial"/>
          <w:sz w:val="24"/>
          <w:szCs w:val="24"/>
        </w:rPr>
      </w:pPr>
    </w:p>
    <w:p w14:paraId="5782F24B" w14:textId="6C50D4D7" w:rsidR="00DE72B7" w:rsidRPr="00B761A6" w:rsidRDefault="00DE72B7" w:rsidP="00FC0FB7">
      <w:pPr>
        <w:spacing w:after="0" w:line="360" w:lineRule="auto"/>
        <w:rPr>
          <w:rFonts w:ascii="Arial" w:hAnsi="Arial" w:cs="Arial"/>
          <w:sz w:val="24"/>
          <w:szCs w:val="24"/>
        </w:rPr>
      </w:pPr>
      <w:r w:rsidRPr="00B761A6">
        <w:rPr>
          <w:rFonts w:ascii="Arial" w:hAnsi="Arial" w:cs="Arial"/>
          <w:sz w:val="24"/>
          <w:szCs w:val="24"/>
        </w:rPr>
        <w:lastRenderedPageBreak/>
        <w:t xml:space="preserve">Schools and trusts eligible for support will be matched to a </w:t>
      </w:r>
      <w:r w:rsidR="009458F3" w:rsidRPr="00B761A6">
        <w:rPr>
          <w:rFonts w:ascii="Arial" w:hAnsi="Arial" w:cs="Arial"/>
          <w:sz w:val="24"/>
          <w:szCs w:val="24"/>
        </w:rPr>
        <w:t>system leader</w:t>
      </w:r>
      <w:r w:rsidRPr="00B761A6">
        <w:rPr>
          <w:rFonts w:ascii="Arial" w:hAnsi="Arial" w:cs="Arial"/>
          <w:sz w:val="24"/>
          <w:szCs w:val="24"/>
        </w:rPr>
        <w:t xml:space="preserve"> (</w:t>
      </w:r>
      <w:r w:rsidR="007D3F22" w:rsidRPr="00B761A6">
        <w:rPr>
          <w:rFonts w:ascii="Arial" w:hAnsi="Arial" w:cs="Arial"/>
          <w:sz w:val="24"/>
          <w:szCs w:val="24"/>
        </w:rPr>
        <w:t xml:space="preserve">normally a </w:t>
      </w:r>
      <w:r w:rsidRPr="00B761A6">
        <w:rPr>
          <w:rFonts w:ascii="Arial" w:hAnsi="Arial" w:cs="Arial"/>
          <w:sz w:val="24"/>
          <w:szCs w:val="24"/>
        </w:rPr>
        <w:t xml:space="preserve">MAT </w:t>
      </w:r>
      <w:r w:rsidR="00406DB6" w:rsidRPr="00B761A6">
        <w:rPr>
          <w:rFonts w:ascii="Arial" w:hAnsi="Arial" w:cs="Arial"/>
          <w:sz w:val="24"/>
          <w:szCs w:val="24"/>
        </w:rPr>
        <w:t xml:space="preserve">CEO </w:t>
      </w:r>
      <w:r w:rsidRPr="00B761A6">
        <w:rPr>
          <w:rFonts w:ascii="Arial" w:hAnsi="Arial" w:cs="Arial"/>
          <w:sz w:val="24"/>
          <w:szCs w:val="24"/>
        </w:rPr>
        <w:t xml:space="preserve">or </w:t>
      </w:r>
      <w:r w:rsidR="007D3F22" w:rsidRPr="00B761A6">
        <w:rPr>
          <w:rFonts w:ascii="Arial" w:hAnsi="Arial" w:cs="Arial"/>
          <w:sz w:val="24"/>
          <w:szCs w:val="24"/>
        </w:rPr>
        <w:t xml:space="preserve">an </w:t>
      </w:r>
      <w:r w:rsidRPr="00B761A6">
        <w:rPr>
          <w:rFonts w:ascii="Arial" w:hAnsi="Arial" w:cs="Arial"/>
          <w:sz w:val="24"/>
          <w:szCs w:val="24"/>
        </w:rPr>
        <w:t>NLE</w:t>
      </w:r>
      <w:r w:rsidR="007D3F22" w:rsidRPr="00B761A6">
        <w:rPr>
          <w:rFonts w:ascii="Arial" w:hAnsi="Arial" w:cs="Arial"/>
          <w:sz w:val="24"/>
          <w:szCs w:val="24"/>
        </w:rPr>
        <w:t xml:space="preserve"> where a MAT CEO isn’t available</w:t>
      </w:r>
      <w:r w:rsidRPr="00B761A6">
        <w:rPr>
          <w:rFonts w:ascii="Arial" w:hAnsi="Arial" w:cs="Arial"/>
          <w:sz w:val="24"/>
          <w:szCs w:val="24"/>
        </w:rPr>
        <w:t xml:space="preserve">) who will provide them with support and advice. </w:t>
      </w:r>
      <w:r w:rsidR="009458F3" w:rsidRPr="00B761A6">
        <w:rPr>
          <w:rFonts w:ascii="Arial" w:hAnsi="Arial" w:cs="Arial"/>
          <w:sz w:val="24"/>
          <w:szCs w:val="24"/>
        </w:rPr>
        <w:t>System leader</w:t>
      </w:r>
      <w:r w:rsidRPr="00B761A6">
        <w:rPr>
          <w:rFonts w:ascii="Arial" w:hAnsi="Arial" w:cs="Arial"/>
          <w:sz w:val="24"/>
          <w:szCs w:val="24"/>
        </w:rPr>
        <w:t xml:space="preserve">s providing support will be managed by </w:t>
      </w:r>
      <w:r w:rsidR="00EB59A7" w:rsidRPr="00B761A6">
        <w:rPr>
          <w:rFonts w:ascii="Arial" w:hAnsi="Arial" w:cs="Arial"/>
          <w:sz w:val="24"/>
          <w:szCs w:val="24"/>
        </w:rPr>
        <w:t>contracted Regional Delivery Partner</w:t>
      </w:r>
      <w:r w:rsidR="006E54CD" w:rsidRPr="00B761A6">
        <w:rPr>
          <w:rFonts w:ascii="Arial" w:hAnsi="Arial" w:cs="Arial"/>
          <w:sz w:val="24"/>
          <w:szCs w:val="24"/>
        </w:rPr>
        <w:t>s</w:t>
      </w:r>
      <w:r w:rsidR="00360F30" w:rsidRPr="00B761A6">
        <w:rPr>
          <w:rFonts w:ascii="Arial" w:hAnsi="Arial" w:cs="Arial"/>
          <w:sz w:val="24"/>
          <w:szCs w:val="24"/>
        </w:rPr>
        <w:t xml:space="preserve"> </w:t>
      </w:r>
      <w:r w:rsidR="00A65B68" w:rsidRPr="00B761A6">
        <w:rPr>
          <w:rFonts w:ascii="Arial" w:hAnsi="Arial" w:cs="Arial"/>
          <w:sz w:val="24"/>
          <w:szCs w:val="24"/>
        </w:rPr>
        <w:t xml:space="preserve">working in conjunction with </w:t>
      </w:r>
      <w:r w:rsidR="0009541F" w:rsidRPr="00B761A6">
        <w:rPr>
          <w:rFonts w:ascii="Arial" w:hAnsi="Arial" w:cs="Arial"/>
          <w:sz w:val="24"/>
          <w:szCs w:val="24"/>
        </w:rPr>
        <w:t>DfE Region</w:t>
      </w:r>
      <w:r w:rsidR="00097CF3" w:rsidRPr="00B761A6">
        <w:rPr>
          <w:rFonts w:ascii="Arial" w:hAnsi="Arial" w:cs="Arial"/>
          <w:sz w:val="24"/>
          <w:szCs w:val="24"/>
        </w:rPr>
        <w:t>al</w:t>
      </w:r>
      <w:r w:rsidR="0009541F" w:rsidRPr="00B761A6">
        <w:rPr>
          <w:rFonts w:ascii="Arial" w:hAnsi="Arial" w:cs="Arial"/>
          <w:sz w:val="24"/>
          <w:szCs w:val="24"/>
        </w:rPr>
        <w:t xml:space="preserve"> </w:t>
      </w:r>
      <w:r w:rsidR="00097CF3" w:rsidRPr="00B761A6">
        <w:rPr>
          <w:rFonts w:ascii="Arial" w:hAnsi="Arial" w:cs="Arial"/>
          <w:sz w:val="24"/>
          <w:szCs w:val="24"/>
        </w:rPr>
        <w:t>teams</w:t>
      </w:r>
      <w:r w:rsidR="0018396F" w:rsidRPr="00B761A6">
        <w:rPr>
          <w:rFonts w:ascii="Arial" w:hAnsi="Arial" w:cs="Arial"/>
          <w:sz w:val="24"/>
          <w:szCs w:val="24"/>
        </w:rPr>
        <w:t>.</w:t>
      </w:r>
      <w:r w:rsidR="002D7198" w:rsidRPr="00B761A6">
        <w:rPr>
          <w:rFonts w:ascii="Arial" w:hAnsi="Arial" w:cs="Arial"/>
          <w:sz w:val="24"/>
          <w:szCs w:val="24"/>
        </w:rPr>
        <w:t xml:space="preserve"> </w:t>
      </w:r>
      <w:r w:rsidR="00E7730F" w:rsidRPr="00B761A6">
        <w:rPr>
          <w:rFonts w:ascii="Arial" w:hAnsi="Arial" w:cs="Arial"/>
          <w:sz w:val="24"/>
          <w:szCs w:val="24"/>
        </w:rPr>
        <w:t>T</w:t>
      </w:r>
      <w:r w:rsidRPr="00B761A6">
        <w:rPr>
          <w:rFonts w:ascii="Arial" w:hAnsi="Arial" w:cs="Arial"/>
          <w:sz w:val="24"/>
          <w:szCs w:val="24"/>
        </w:rPr>
        <w:t xml:space="preserve">he </w:t>
      </w:r>
      <w:r w:rsidR="009F1661" w:rsidRPr="00B761A6">
        <w:rPr>
          <w:rFonts w:ascii="Arial" w:hAnsi="Arial" w:cs="Arial"/>
          <w:sz w:val="24"/>
          <w:szCs w:val="24"/>
        </w:rPr>
        <w:t>TSI offer</w:t>
      </w:r>
      <w:r w:rsidRPr="00B761A6">
        <w:rPr>
          <w:rFonts w:ascii="Arial" w:hAnsi="Arial" w:cs="Arial"/>
          <w:sz w:val="24"/>
          <w:szCs w:val="24"/>
        </w:rPr>
        <w:t xml:space="preserve"> Regional Delivery Partner (RDP) lead for each region </w:t>
      </w:r>
      <w:r w:rsidR="00F90768" w:rsidRPr="00B761A6">
        <w:rPr>
          <w:rFonts w:ascii="Arial" w:hAnsi="Arial" w:cs="Arial"/>
          <w:sz w:val="24"/>
          <w:szCs w:val="24"/>
        </w:rPr>
        <w:t>is</w:t>
      </w:r>
      <w:r w:rsidRPr="00B761A6">
        <w:rPr>
          <w:rFonts w:ascii="Arial" w:hAnsi="Arial" w:cs="Arial"/>
          <w:sz w:val="24"/>
          <w:szCs w:val="24"/>
        </w:rPr>
        <w:t>:</w:t>
      </w:r>
    </w:p>
    <w:p w14:paraId="55960A60" w14:textId="77777777" w:rsidR="00DE72B7" w:rsidRPr="000A0081" w:rsidRDefault="00DE72B7" w:rsidP="00FC0FB7">
      <w:pPr>
        <w:spacing w:after="0" w:line="360" w:lineRule="auto"/>
        <w:rPr>
          <w:rFonts w:ascii="Arial" w:hAnsi="Arial" w:cs="Arial"/>
          <w:sz w:val="24"/>
          <w:szCs w:val="24"/>
        </w:rPr>
      </w:pPr>
    </w:p>
    <w:tbl>
      <w:tblPr>
        <w:tblStyle w:val="TableGrid"/>
        <w:tblW w:w="9781" w:type="dxa"/>
        <w:tblInd w:w="-5" w:type="dxa"/>
        <w:tblLook w:val="04A0" w:firstRow="1" w:lastRow="0" w:firstColumn="1" w:lastColumn="0" w:noHBand="0" w:noVBand="1"/>
      </w:tblPr>
      <w:tblGrid>
        <w:gridCol w:w="3586"/>
        <w:gridCol w:w="2085"/>
        <w:gridCol w:w="4110"/>
      </w:tblGrid>
      <w:tr w:rsidR="00E06E28" w:rsidRPr="000A0081" w14:paraId="4DE63D5C" w14:textId="77777777" w:rsidTr="00F66A82">
        <w:tc>
          <w:tcPr>
            <w:tcW w:w="3586" w:type="dxa"/>
            <w:shd w:val="clear" w:color="auto" w:fill="EEECE1" w:themeFill="background2"/>
          </w:tcPr>
          <w:p w14:paraId="7818EAA0" w14:textId="77777777" w:rsidR="00DE72B7" w:rsidRPr="000A0081" w:rsidRDefault="00DE72B7" w:rsidP="00FC0FB7">
            <w:pPr>
              <w:spacing w:line="360" w:lineRule="auto"/>
              <w:jc w:val="center"/>
              <w:rPr>
                <w:rFonts w:ascii="Arial" w:hAnsi="Arial" w:cs="Arial"/>
                <w:b/>
                <w:bCs/>
                <w:sz w:val="24"/>
                <w:szCs w:val="24"/>
              </w:rPr>
            </w:pPr>
            <w:r w:rsidRPr="000A0081">
              <w:rPr>
                <w:rFonts w:ascii="Arial" w:hAnsi="Arial" w:cs="Arial"/>
                <w:b/>
                <w:bCs/>
                <w:sz w:val="24"/>
                <w:szCs w:val="24"/>
              </w:rPr>
              <w:t xml:space="preserve">Region </w:t>
            </w:r>
          </w:p>
        </w:tc>
        <w:tc>
          <w:tcPr>
            <w:tcW w:w="2085" w:type="dxa"/>
            <w:shd w:val="clear" w:color="auto" w:fill="EEECE1" w:themeFill="background2"/>
          </w:tcPr>
          <w:p w14:paraId="6EEDEF96" w14:textId="77777777" w:rsidR="00DE72B7" w:rsidRPr="000A0081" w:rsidRDefault="00DE72B7" w:rsidP="00FC0FB7">
            <w:pPr>
              <w:spacing w:line="360" w:lineRule="auto"/>
              <w:jc w:val="center"/>
              <w:rPr>
                <w:rFonts w:ascii="Arial" w:hAnsi="Arial" w:cs="Arial"/>
                <w:b/>
                <w:bCs/>
                <w:sz w:val="24"/>
                <w:szCs w:val="24"/>
              </w:rPr>
            </w:pPr>
            <w:r w:rsidRPr="000A0081">
              <w:rPr>
                <w:rFonts w:ascii="Arial" w:hAnsi="Arial" w:cs="Arial"/>
                <w:b/>
                <w:bCs/>
                <w:sz w:val="24"/>
                <w:szCs w:val="24"/>
              </w:rPr>
              <w:t xml:space="preserve">Lead </w:t>
            </w:r>
            <w:r>
              <w:rPr>
                <w:rFonts w:ascii="Arial" w:hAnsi="Arial" w:cs="Arial"/>
                <w:b/>
                <w:bCs/>
                <w:sz w:val="24"/>
                <w:szCs w:val="24"/>
              </w:rPr>
              <w:t xml:space="preserve">RDP </w:t>
            </w:r>
            <w:r w:rsidRPr="000A0081">
              <w:rPr>
                <w:rFonts w:ascii="Arial" w:hAnsi="Arial" w:cs="Arial"/>
                <w:b/>
                <w:bCs/>
                <w:sz w:val="24"/>
                <w:szCs w:val="24"/>
              </w:rPr>
              <w:t>name</w:t>
            </w:r>
          </w:p>
        </w:tc>
        <w:tc>
          <w:tcPr>
            <w:tcW w:w="4110" w:type="dxa"/>
            <w:shd w:val="clear" w:color="auto" w:fill="EEECE1" w:themeFill="background2"/>
          </w:tcPr>
          <w:p w14:paraId="390D4A40" w14:textId="77777777" w:rsidR="00DE72B7" w:rsidRPr="000A0081" w:rsidRDefault="00DE72B7" w:rsidP="00FC0FB7">
            <w:pPr>
              <w:spacing w:line="360" w:lineRule="auto"/>
              <w:jc w:val="center"/>
              <w:rPr>
                <w:rFonts w:ascii="Arial" w:hAnsi="Arial" w:cs="Arial"/>
                <w:b/>
                <w:bCs/>
                <w:sz w:val="24"/>
                <w:szCs w:val="24"/>
              </w:rPr>
            </w:pPr>
            <w:r w:rsidRPr="000A0081">
              <w:rPr>
                <w:rFonts w:ascii="Arial" w:hAnsi="Arial" w:cs="Arial"/>
                <w:b/>
                <w:bCs/>
                <w:sz w:val="24"/>
                <w:szCs w:val="24"/>
              </w:rPr>
              <w:t>Contact email address</w:t>
            </w:r>
          </w:p>
        </w:tc>
      </w:tr>
      <w:tr w:rsidR="00E7407E" w:rsidRPr="000A0081" w14:paraId="78F86C77" w14:textId="77777777" w:rsidTr="00F66A82">
        <w:trPr>
          <w:trHeight w:val="691"/>
        </w:trPr>
        <w:tc>
          <w:tcPr>
            <w:tcW w:w="3586" w:type="dxa"/>
          </w:tcPr>
          <w:p w14:paraId="14CCD089" w14:textId="77777777" w:rsidR="00DE72B7" w:rsidRPr="000A0081" w:rsidRDefault="00DE72B7" w:rsidP="00FC0FB7">
            <w:pPr>
              <w:spacing w:line="360" w:lineRule="auto"/>
              <w:rPr>
                <w:rFonts w:ascii="Arial" w:hAnsi="Arial" w:cs="Arial"/>
                <w:sz w:val="24"/>
                <w:szCs w:val="24"/>
              </w:rPr>
            </w:pPr>
            <w:r w:rsidRPr="000A0081">
              <w:rPr>
                <w:rFonts w:ascii="Arial" w:hAnsi="Arial" w:cs="Arial"/>
                <w:sz w:val="24"/>
                <w:szCs w:val="24"/>
              </w:rPr>
              <w:t>East of England</w:t>
            </w:r>
          </w:p>
        </w:tc>
        <w:tc>
          <w:tcPr>
            <w:tcW w:w="2085" w:type="dxa"/>
          </w:tcPr>
          <w:p w14:paraId="1068D0A5" w14:textId="29491AA4" w:rsidR="00DE72B7" w:rsidRPr="000A0081" w:rsidRDefault="002D0A1C" w:rsidP="00FC0FB7">
            <w:pPr>
              <w:spacing w:line="360" w:lineRule="auto"/>
              <w:rPr>
                <w:rFonts w:ascii="Arial" w:hAnsi="Arial" w:cs="Arial"/>
                <w:sz w:val="24"/>
                <w:szCs w:val="24"/>
              </w:rPr>
            </w:pPr>
            <w:r>
              <w:rPr>
                <w:rFonts w:ascii="Arial" w:hAnsi="Arial" w:cs="Arial"/>
                <w:sz w:val="24"/>
                <w:szCs w:val="24"/>
              </w:rPr>
              <w:t>Lesley Birch</w:t>
            </w:r>
          </w:p>
        </w:tc>
        <w:tc>
          <w:tcPr>
            <w:tcW w:w="4110" w:type="dxa"/>
          </w:tcPr>
          <w:p w14:paraId="2018F840" w14:textId="780721B1" w:rsidR="00DE72B7" w:rsidRPr="000A0081" w:rsidRDefault="002D0A1C" w:rsidP="00FC0FB7">
            <w:pPr>
              <w:spacing w:line="360" w:lineRule="auto"/>
              <w:rPr>
                <w:rStyle w:val="Hyperlink"/>
                <w:rFonts w:ascii="Arial" w:hAnsi="Arial" w:cs="Arial"/>
                <w:sz w:val="24"/>
                <w:szCs w:val="24"/>
              </w:rPr>
            </w:pPr>
            <w:r>
              <w:rPr>
                <w:rStyle w:val="Hyperlink"/>
                <w:rFonts w:ascii="Arial" w:hAnsi="Arial" w:cs="Arial"/>
                <w:sz w:val="24"/>
                <w:szCs w:val="24"/>
              </w:rPr>
              <w:t>LBirch@meridiantrust</w:t>
            </w:r>
            <w:r w:rsidR="00A63BA7">
              <w:rPr>
                <w:rStyle w:val="Hyperlink"/>
                <w:rFonts w:ascii="Arial" w:hAnsi="Arial" w:cs="Arial"/>
                <w:sz w:val="24"/>
                <w:szCs w:val="24"/>
              </w:rPr>
              <w:t>.co.uk</w:t>
            </w:r>
          </w:p>
        </w:tc>
      </w:tr>
      <w:tr w:rsidR="00E7407E" w:rsidRPr="000A0081" w14:paraId="54C5FC77" w14:textId="77777777" w:rsidTr="00F66A82">
        <w:trPr>
          <w:trHeight w:val="691"/>
        </w:trPr>
        <w:tc>
          <w:tcPr>
            <w:tcW w:w="3586" w:type="dxa"/>
          </w:tcPr>
          <w:p w14:paraId="6D65FA6D" w14:textId="77777777" w:rsidR="00DE72B7" w:rsidRPr="000A0081" w:rsidRDefault="00DE72B7" w:rsidP="00FC0FB7">
            <w:pPr>
              <w:spacing w:line="360" w:lineRule="auto"/>
              <w:rPr>
                <w:rFonts w:ascii="Arial" w:hAnsi="Arial" w:cs="Arial"/>
                <w:sz w:val="24"/>
                <w:szCs w:val="24"/>
              </w:rPr>
            </w:pPr>
            <w:r w:rsidRPr="000A0081">
              <w:rPr>
                <w:rFonts w:ascii="Arial" w:hAnsi="Arial" w:cs="Arial"/>
                <w:sz w:val="24"/>
                <w:szCs w:val="24"/>
              </w:rPr>
              <w:t>East Midlands</w:t>
            </w:r>
          </w:p>
        </w:tc>
        <w:tc>
          <w:tcPr>
            <w:tcW w:w="2085" w:type="dxa"/>
          </w:tcPr>
          <w:p w14:paraId="7C4528B2" w14:textId="77E52260" w:rsidR="00DE72B7" w:rsidRPr="000A0081" w:rsidRDefault="00022824" w:rsidP="00FC0FB7">
            <w:pPr>
              <w:spacing w:line="360" w:lineRule="auto"/>
              <w:rPr>
                <w:rFonts w:ascii="Arial" w:hAnsi="Arial" w:cs="Arial"/>
                <w:sz w:val="24"/>
                <w:szCs w:val="24"/>
              </w:rPr>
            </w:pPr>
            <w:r>
              <w:rPr>
                <w:rFonts w:ascii="Arial" w:hAnsi="Arial" w:cs="Arial"/>
                <w:sz w:val="24"/>
                <w:szCs w:val="24"/>
              </w:rPr>
              <w:t>Chris Wheatley</w:t>
            </w:r>
          </w:p>
        </w:tc>
        <w:tc>
          <w:tcPr>
            <w:tcW w:w="4110" w:type="dxa"/>
          </w:tcPr>
          <w:p w14:paraId="043733AC" w14:textId="66843A2D" w:rsidR="00DE72B7" w:rsidRPr="000A0081" w:rsidRDefault="00000000" w:rsidP="00FC0FB7">
            <w:pPr>
              <w:spacing w:line="360" w:lineRule="auto"/>
              <w:rPr>
                <w:rFonts w:ascii="Arial" w:hAnsi="Arial" w:cs="Arial"/>
                <w:sz w:val="24"/>
                <w:szCs w:val="24"/>
                <w:u w:val="single"/>
              </w:rPr>
            </w:pPr>
            <w:hyperlink r:id="rId14" w:history="1">
              <w:r w:rsidR="00F90768" w:rsidRPr="00DC44DA">
                <w:rPr>
                  <w:rStyle w:val="Hyperlink"/>
                  <w:rFonts w:ascii="Arial" w:hAnsi="Arial" w:cs="Arial"/>
                  <w:sz w:val="24"/>
                  <w:szCs w:val="24"/>
                </w:rPr>
                <w:t>Ceo@flyinghightrust.co.uk</w:t>
              </w:r>
            </w:hyperlink>
          </w:p>
        </w:tc>
      </w:tr>
      <w:tr w:rsidR="00E7407E" w:rsidRPr="000A0081" w14:paraId="1C6B9766" w14:textId="77777777" w:rsidTr="00F66A82">
        <w:trPr>
          <w:trHeight w:val="691"/>
        </w:trPr>
        <w:tc>
          <w:tcPr>
            <w:tcW w:w="3586" w:type="dxa"/>
          </w:tcPr>
          <w:p w14:paraId="4A7336CC" w14:textId="77777777" w:rsidR="00DE72B7" w:rsidRPr="000A0081" w:rsidRDefault="00DE72B7" w:rsidP="00FC0FB7">
            <w:pPr>
              <w:spacing w:line="360" w:lineRule="auto"/>
              <w:rPr>
                <w:rFonts w:ascii="Arial" w:hAnsi="Arial" w:cs="Arial"/>
                <w:sz w:val="24"/>
                <w:szCs w:val="24"/>
              </w:rPr>
            </w:pPr>
            <w:r w:rsidRPr="000A0081">
              <w:rPr>
                <w:rFonts w:ascii="Arial" w:hAnsi="Arial" w:cs="Arial"/>
                <w:sz w:val="24"/>
                <w:szCs w:val="24"/>
              </w:rPr>
              <w:t>London</w:t>
            </w:r>
          </w:p>
        </w:tc>
        <w:tc>
          <w:tcPr>
            <w:tcW w:w="2085" w:type="dxa"/>
          </w:tcPr>
          <w:p w14:paraId="410A1A95" w14:textId="160BFE3F" w:rsidR="00DE72B7" w:rsidRPr="000A0081" w:rsidRDefault="0050477B" w:rsidP="00FC0FB7">
            <w:pPr>
              <w:spacing w:line="360" w:lineRule="auto"/>
              <w:rPr>
                <w:rFonts w:ascii="Arial" w:hAnsi="Arial" w:cs="Arial"/>
                <w:sz w:val="24"/>
                <w:szCs w:val="24"/>
              </w:rPr>
            </w:pPr>
            <w:r>
              <w:rPr>
                <w:rFonts w:ascii="Arial" w:hAnsi="Arial" w:cs="Arial"/>
                <w:sz w:val="24"/>
                <w:szCs w:val="24"/>
              </w:rPr>
              <w:t>Amanda Parry</w:t>
            </w:r>
          </w:p>
        </w:tc>
        <w:tc>
          <w:tcPr>
            <w:tcW w:w="4110" w:type="dxa"/>
          </w:tcPr>
          <w:p w14:paraId="3BAAA43D" w14:textId="79B8AEFB" w:rsidR="00DE72B7" w:rsidRPr="000A0081" w:rsidRDefault="00000000" w:rsidP="00FC0FB7">
            <w:pPr>
              <w:spacing w:line="360" w:lineRule="auto"/>
              <w:rPr>
                <w:rFonts w:ascii="Arial" w:hAnsi="Arial" w:cs="Arial"/>
                <w:sz w:val="24"/>
                <w:szCs w:val="24"/>
              </w:rPr>
            </w:pPr>
            <w:hyperlink r:id="rId15" w:history="1">
              <w:r w:rsidR="00F90768" w:rsidRPr="00DC44DA">
                <w:rPr>
                  <w:rStyle w:val="Hyperlink"/>
                  <w:rFonts w:ascii="Arial" w:hAnsi="Arial" w:cs="Arial"/>
                  <w:sz w:val="24"/>
                  <w:szCs w:val="24"/>
                </w:rPr>
                <w:t>A.parry@hispmat.org</w:t>
              </w:r>
            </w:hyperlink>
          </w:p>
        </w:tc>
      </w:tr>
      <w:tr w:rsidR="00E7407E" w:rsidRPr="000A0081" w14:paraId="39211345" w14:textId="77777777" w:rsidTr="00F66A82">
        <w:trPr>
          <w:trHeight w:val="691"/>
        </w:trPr>
        <w:tc>
          <w:tcPr>
            <w:tcW w:w="3586" w:type="dxa"/>
          </w:tcPr>
          <w:p w14:paraId="669BD25C" w14:textId="77777777" w:rsidR="00DE72B7" w:rsidRPr="000A0081" w:rsidRDefault="00DE72B7" w:rsidP="00FC0FB7">
            <w:pPr>
              <w:spacing w:line="360" w:lineRule="auto"/>
              <w:rPr>
                <w:rFonts w:ascii="Arial" w:hAnsi="Arial" w:cs="Arial"/>
                <w:sz w:val="24"/>
                <w:szCs w:val="24"/>
              </w:rPr>
            </w:pPr>
            <w:proofErr w:type="gramStart"/>
            <w:r w:rsidRPr="000A0081">
              <w:rPr>
                <w:rFonts w:ascii="Arial" w:hAnsi="Arial" w:cs="Arial"/>
                <w:sz w:val="24"/>
                <w:szCs w:val="24"/>
              </w:rPr>
              <w:t>North East</w:t>
            </w:r>
            <w:proofErr w:type="gramEnd"/>
          </w:p>
        </w:tc>
        <w:tc>
          <w:tcPr>
            <w:tcW w:w="2085" w:type="dxa"/>
          </w:tcPr>
          <w:p w14:paraId="02E1F701" w14:textId="66DEFF74" w:rsidR="00DE72B7" w:rsidRPr="000A0081" w:rsidRDefault="00E363E7" w:rsidP="00FC0FB7">
            <w:pPr>
              <w:spacing w:line="360" w:lineRule="auto"/>
              <w:rPr>
                <w:rFonts w:ascii="Arial" w:hAnsi="Arial" w:cs="Arial"/>
                <w:sz w:val="24"/>
                <w:szCs w:val="24"/>
              </w:rPr>
            </w:pPr>
            <w:r>
              <w:rPr>
                <w:rFonts w:ascii="Arial" w:hAnsi="Arial" w:cs="Arial"/>
                <w:sz w:val="24"/>
                <w:szCs w:val="24"/>
              </w:rPr>
              <w:t>John Hardy</w:t>
            </w:r>
          </w:p>
        </w:tc>
        <w:tc>
          <w:tcPr>
            <w:tcW w:w="4110" w:type="dxa"/>
          </w:tcPr>
          <w:p w14:paraId="31CDA433" w14:textId="6AA9F8F1" w:rsidR="00DE72B7" w:rsidRPr="000A0081" w:rsidRDefault="00000000" w:rsidP="00FC0FB7">
            <w:pPr>
              <w:spacing w:line="360" w:lineRule="auto"/>
              <w:rPr>
                <w:rFonts w:ascii="Arial" w:hAnsi="Arial" w:cs="Arial"/>
                <w:sz w:val="24"/>
                <w:szCs w:val="24"/>
              </w:rPr>
            </w:pPr>
            <w:hyperlink r:id="rId16" w:history="1">
              <w:r w:rsidR="4EEECFFA" w:rsidRPr="008D34EA">
                <w:rPr>
                  <w:rStyle w:val="Hyperlink"/>
                  <w:rFonts w:ascii="Arial" w:hAnsi="Arial" w:cs="Arial"/>
                  <w:sz w:val="24"/>
                  <w:szCs w:val="24"/>
                </w:rPr>
                <w:t>Headteacher@sjvschool.co.uk</w:t>
              </w:r>
            </w:hyperlink>
          </w:p>
        </w:tc>
      </w:tr>
      <w:tr w:rsidR="00E7407E" w:rsidRPr="000A0081" w14:paraId="2186661F" w14:textId="77777777" w:rsidTr="00F66A82">
        <w:trPr>
          <w:trHeight w:val="691"/>
        </w:trPr>
        <w:tc>
          <w:tcPr>
            <w:tcW w:w="3586" w:type="dxa"/>
          </w:tcPr>
          <w:p w14:paraId="44ED0745" w14:textId="77777777" w:rsidR="00DE72B7" w:rsidRPr="000A0081" w:rsidRDefault="00DE72B7" w:rsidP="00FC0FB7">
            <w:pPr>
              <w:spacing w:line="360" w:lineRule="auto"/>
              <w:rPr>
                <w:rFonts w:ascii="Arial" w:hAnsi="Arial" w:cs="Arial"/>
                <w:sz w:val="24"/>
                <w:szCs w:val="24"/>
              </w:rPr>
            </w:pPr>
            <w:proofErr w:type="gramStart"/>
            <w:r w:rsidRPr="000A0081">
              <w:rPr>
                <w:rFonts w:ascii="Arial" w:hAnsi="Arial" w:cs="Arial"/>
                <w:sz w:val="24"/>
                <w:szCs w:val="24"/>
              </w:rPr>
              <w:t>North West</w:t>
            </w:r>
            <w:proofErr w:type="gramEnd"/>
          </w:p>
        </w:tc>
        <w:tc>
          <w:tcPr>
            <w:tcW w:w="2085" w:type="dxa"/>
          </w:tcPr>
          <w:p w14:paraId="543CCDAA" w14:textId="127FE1AB" w:rsidR="00DE72B7" w:rsidRPr="000A0081" w:rsidRDefault="00E363E7" w:rsidP="00FC0FB7">
            <w:pPr>
              <w:spacing w:line="360" w:lineRule="auto"/>
              <w:rPr>
                <w:rFonts w:ascii="Arial" w:hAnsi="Arial" w:cs="Arial"/>
                <w:sz w:val="24"/>
                <w:szCs w:val="24"/>
              </w:rPr>
            </w:pPr>
            <w:r>
              <w:rPr>
                <w:rFonts w:ascii="Arial" w:hAnsi="Arial" w:cs="Arial"/>
                <w:sz w:val="24"/>
                <w:szCs w:val="24"/>
              </w:rPr>
              <w:t>Amanda Bennett</w:t>
            </w:r>
          </w:p>
        </w:tc>
        <w:tc>
          <w:tcPr>
            <w:tcW w:w="4110" w:type="dxa"/>
          </w:tcPr>
          <w:p w14:paraId="3BAAC64E" w14:textId="16845F8F" w:rsidR="00DE72B7" w:rsidRPr="000A0081" w:rsidRDefault="00000000" w:rsidP="00FC0FB7">
            <w:pPr>
              <w:spacing w:line="360" w:lineRule="auto"/>
              <w:rPr>
                <w:rFonts w:ascii="Arial" w:hAnsi="Arial" w:cs="Arial"/>
                <w:sz w:val="24"/>
                <w:szCs w:val="24"/>
              </w:rPr>
            </w:pPr>
            <w:hyperlink r:id="rId17" w:history="1">
              <w:r w:rsidR="00F90768" w:rsidRPr="00DC44DA">
                <w:rPr>
                  <w:rStyle w:val="Hyperlink"/>
                  <w:rFonts w:ascii="Arial" w:hAnsi="Arial" w:cs="Arial"/>
                  <w:sz w:val="24"/>
                  <w:szCs w:val="24"/>
                </w:rPr>
                <w:t>A.bennett@greatheightstrust.org.uk</w:t>
              </w:r>
            </w:hyperlink>
          </w:p>
        </w:tc>
      </w:tr>
      <w:tr w:rsidR="00E7407E" w:rsidRPr="000A0081" w14:paraId="302BC682" w14:textId="77777777" w:rsidTr="00F66A82">
        <w:trPr>
          <w:trHeight w:val="691"/>
        </w:trPr>
        <w:tc>
          <w:tcPr>
            <w:tcW w:w="3586" w:type="dxa"/>
          </w:tcPr>
          <w:p w14:paraId="3C086730" w14:textId="77777777" w:rsidR="00DE72B7" w:rsidRPr="000A0081" w:rsidRDefault="00DE72B7" w:rsidP="00FC0FB7">
            <w:pPr>
              <w:spacing w:line="360" w:lineRule="auto"/>
              <w:rPr>
                <w:rFonts w:ascii="Arial" w:hAnsi="Arial" w:cs="Arial"/>
                <w:sz w:val="24"/>
                <w:szCs w:val="24"/>
              </w:rPr>
            </w:pPr>
            <w:proofErr w:type="gramStart"/>
            <w:r w:rsidRPr="000A0081">
              <w:rPr>
                <w:rFonts w:ascii="Arial" w:hAnsi="Arial" w:cs="Arial"/>
                <w:sz w:val="24"/>
                <w:szCs w:val="24"/>
              </w:rPr>
              <w:t>South East</w:t>
            </w:r>
            <w:proofErr w:type="gramEnd"/>
          </w:p>
        </w:tc>
        <w:tc>
          <w:tcPr>
            <w:tcW w:w="2085" w:type="dxa"/>
          </w:tcPr>
          <w:p w14:paraId="296B718F" w14:textId="0DB46FB2" w:rsidR="00DE72B7" w:rsidRPr="000A0081" w:rsidRDefault="00A57125" w:rsidP="00FC0FB7">
            <w:pPr>
              <w:spacing w:line="360" w:lineRule="auto"/>
              <w:rPr>
                <w:rFonts w:ascii="Arial" w:hAnsi="Arial" w:cs="Arial"/>
                <w:sz w:val="24"/>
                <w:szCs w:val="24"/>
              </w:rPr>
            </w:pPr>
            <w:r>
              <w:rPr>
                <w:rFonts w:ascii="Arial" w:hAnsi="Arial" w:cs="Arial"/>
                <w:sz w:val="24"/>
                <w:szCs w:val="24"/>
              </w:rPr>
              <w:t>Amanda Parry</w:t>
            </w:r>
          </w:p>
        </w:tc>
        <w:tc>
          <w:tcPr>
            <w:tcW w:w="4110" w:type="dxa"/>
          </w:tcPr>
          <w:p w14:paraId="19F03B9D" w14:textId="6F52B43B" w:rsidR="00DE72B7" w:rsidRPr="000A0081" w:rsidRDefault="00F90768" w:rsidP="00FC0FB7">
            <w:pPr>
              <w:spacing w:line="360" w:lineRule="auto"/>
              <w:rPr>
                <w:rStyle w:val="Hyperlink"/>
                <w:rFonts w:ascii="Arial" w:hAnsi="Arial" w:cs="Arial"/>
                <w:sz w:val="24"/>
                <w:szCs w:val="24"/>
              </w:rPr>
            </w:pPr>
            <w:r w:rsidRPr="00DC44DA">
              <w:rPr>
                <w:rStyle w:val="Hyperlink"/>
                <w:rFonts w:ascii="Arial" w:hAnsi="Arial" w:cs="Arial"/>
                <w:sz w:val="24"/>
                <w:szCs w:val="24"/>
              </w:rPr>
              <w:t>A</w:t>
            </w:r>
            <w:r w:rsidR="12BCFE7C" w:rsidRPr="7D0E393A">
              <w:rPr>
                <w:rStyle w:val="Hyperlink"/>
                <w:rFonts w:ascii="Arial" w:hAnsi="Arial" w:cs="Arial"/>
                <w:sz w:val="24"/>
                <w:szCs w:val="24"/>
              </w:rPr>
              <w:t>.parry@hispmat.org</w:t>
            </w:r>
          </w:p>
        </w:tc>
      </w:tr>
      <w:tr w:rsidR="00E7407E" w:rsidRPr="000A0081" w14:paraId="4432FB73" w14:textId="77777777" w:rsidTr="00F66A82">
        <w:trPr>
          <w:trHeight w:val="691"/>
        </w:trPr>
        <w:tc>
          <w:tcPr>
            <w:tcW w:w="3586" w:type="dxa"/>
          </w:tcPr>
          <w:p w14:paraId="1A6B4637" w14:textId="77777777" w:rsidR="00DE72B7" w:rsidRPr="000A0081" w:rsidRDefault="00DE72B7" w:rsidP="00FC0FB7">
            <w:pPr>
              <w:spacing w:line="360" w:lineRule="auto"/>
              <w:rPr>
                <w:rFonts w:ascii="Arial" w:hAnsi="Arial" w:cs="Arial"/>
                <w:sz w:val="24"/>
                <w:szCs w:val="24"/>
              </w:rPr>
            </w:pPr>
            <w:proofErr w:type="gramStart"/>
            <w:r w:rsidRPr="000A0081">
              <w:rPr>
                <w:rFonts w:ascii="Arial" w:hAnsi="Arial" w:cs="Arial"/>
                <w:sz w:val="24"/>
                <w:szCs w:val="24"/>
              </w:rPr>
              <w:t>South West</w:t>
            </w:r>
            <w:proofErr w:type="gramEnd"/>
          </w:p>
        </w:tc>
        <w:tc>
          <w:tcPr>
            <w:tcW w:w="2085" w:type="dxa"/>
          </w:tcPr>
          <w:p w14:paraId="20716F6B" w14:textId="604EB911" w:rsidR="00DE72B7" w:rsidRPr="000A0081" w:rsidRDefault="008443DA" w:rsidP="00FC0FB7">
            <w:pPr>
              <w:spacing w:line="360" w:lineRule="auto"/>
              <w:rPr>
                <w:rFonts w:ascii="Arial" w:hAnsi="Arial" w:cs="Arial"/>
                <w:sz w:val="24"/>
                <w:szCs w:val="24"/>
              </w:rPr>
            </w:pPr>
            <w:r>
              <w:rPr>
                <w:rFonts w:ascii="Arial" w:hAnsi="Arial" w:cs="Arial"/>
                <w:sz w:val="24"/>
                <w:szCs w:val="24"/>
              </w:rPr>
              <w:t>Andrew Earnshaw</w:t>
            </w:r>
          </w:p>
        </w:tc>
        <w:tc>
          <w:tcPr>
            <w:tcW w:w="4110" w:type="dxa"/>
          </w:tcPr>
          <w:p w14:paraId="3ACC21A1" w14:textId="52D93FFB" w:rsidR="00DE72B7" w:rsidRPr="000A0081" w:rsidRDefault="00000000" w:rsidP="00FC0FB7">
            <w:pPr>
              <w:spacing w:line="360" w:lineRule="auto"/>
              <w:rPr>
                <w:rFonts w:ascii="Arial" w:hAnsi="Arial" w:cs="Arial"/>
                <w:sz w:val="24"/>
                <w:szCs w:val="24"/>
              </w:rPr>
            </w:pPr>
            <w:hyperlink r:id="rId18" w:history="1">
              <w:r w:rsidR="00F90768" w:rsidRPr="00802C33">
                <w:rPr>
                  <w:rStyle w:val="Hyperlink"/>
                  <w:rFonts w:ascii="Arial" w:hAnsi="Arial" w:cs="Arial"/>
                  <w:sz w:val="24"/>
                  <w:szCs w:val="24"/>
                </w:rPr>
                <w:t>Andrew.earnshaw@iaspire.net</w:t>
              </w:r>
            </w:hyperlink>
          </w:p>
        </w:tc>
      </w:tr>
      <w:tr w:rsidR="00E7407E" w:rsidRPr="000A0081" w14:paraId="30814B92" w14:textId="77777777" w:rsidTr="00F66A82">
        <w:trPr>
          <w:trHeight w:val="691"/>
        </w:trPr>
        <w:tc>
          <w:tcPr>
            <w:tcW w:w="3586" w:type="dxa"/>
          </w:tcPr>
          <w:p w14:paraId="72E53C12" w14:textId="77777777" w:rsidR="00DE72B7" w:rsidRPr="000A0081" w:rsidRDefault="00DE72B7" w:rsidP="00FC0FB7">
            <w:pPr>
              <w:spacing w:line="360" w:lineRule="auto"/>
              <w:rPr>
                <w:rFonts w:ascii="Arial" w:hAnsi="Arial" w:cs="Arial"/>
                <w:sz w:val="24"/>
                <w:szCs w:val="24"/>
              </w:rPr>
            </w:pPr>
            <w:r w:rsidRPr="000A0081">
              <w:rPr>
                <w:rFonts w:ascii="Arial" w:hAnsi="Arial" w:cs="Arial"/>
                <w:sz w:val="24"/>
                <w:szCs w:val="24"/>
              </w:rPr>
              <w:t>West Midlands</w:t>
            </w:r>
          </w:p>
        </w:tc>
        <w:tc>
          <w:tcPr>
            <w:tcW w:w="2085" w:type="dxa"/>
          </w:tcPr>
          <w:p w14:paraId="5F3E81D0" w14:textId="1504FD9D" w:rsidR="00DE72B7" w:rsidRPr="000A0081" w:rsidRDefault="00A57125" w:rsidP="00FC0FB7">
            <w:pPr>
              <w:spacing w:line="360" w:lineRule="auto"/>
              <w:rPr>
                <w:rFonts w:ascii="Arial" w:hAnsi="Arial" w:cs="Arial"/>
                <w:sz w:val="24"/>
                <w:szCs w:val="24"/>
              </w:rPr>
            </w:pPr>
            <w:r>
              <w:rPr>
                <w:rFonts w:ascii="Arial" w:hAnsi="Arial" w:cs="Arial"/>
                <w:sz w:val="24"/>
                <w:szCs w:val="24"/>
              </w:rPr>
              <w:t>Mike Donoghue</w:t>
            </w:r>
          </w:p>
        </w:tc>
        <w:tc>
          <w:tcPr>
            <w:tcW w:w="4110" w:type="dxa"/>
          </w:tcPr>
          <w:p w14:paraId="7C06EB64" w14:textId="598019B7" w:rsidR="00DE72B7" w:rsidRPr="00A56C5F" w:rsidRDefault="00000000" w:rsidP="00FC0FB7">
            <w:pPr>
              <w:spacing w:line="360" w:lineRule="auto"/>
              <w:rPr>
                <w:rFonts w:ascii="Arial" w:hAnsi="Arial" w:cs="Arial"/>
                <w:sz w:val="24"/>
                <w:szCs w:val="24"/>
              </w:rPr>
            </w:pPr>
            <w:hyperlink r:id="rId19" w:history="1">
              <w:r w:rsidR="00A56C5F" w:rsidRPr="00A56C5F">
                <w:rPr>
                  <w:rStyle w:val="Hyperlink"/>
                  <w:rFonts w:ascii="Arial" w:hAnsi="Arial" w:cs="Arial"/>
                  <w:sz w:val="24"/>
                  <w:szCs w:val="24"/>
                </w:rPr>
                <w:t>M.donoghue@jtmat.co.uk</w:t>
              </w:r>
            </w:hyperlink>
          </w:p>
        </w:tc>
      </w:tr>
      <w:tr w:rsidR="00E7407E" w:rsidRPr="000A0081" w14:paraId="3D8EEF48" w14:textId="77777777" w:rsidTr="00F66A82">
        <w:trPr>
          <w:trHeight w:val="691"/>
        </w:trPr>
        <w:tc>
          <w:tcPr>
            <w:tcW w:w="3586" w:type="dxa"/>
          </w:tcPr>
          <w:p w14:paraId="6B3CFDC6" w14:textId="77777777" w:rsidR="00DE72B7" w:rsidRPr="000A0081" w:rsidRDefault="00DE72B7" w:rsidP="00FC0FB7">
            <w:pPr>
              <w:spacing w:line="360" w:lineRule="auto"/>
              <w:rPr>
                <w:rFonts w:ascii="Arial" w:hAnsi="Arial" w:cs="Arial"/>
                <w:sz w:val="24"/>
                <w:szCs w:val="24"/>
              </w:rPr>
            </w:pPr>
            <w:r w:rsidRPr="000A0081">
              <w:rPr>
                <w:rFonts w:ascii="Arial" w:hAnsi="Arial" w:cs="Arial"/>
                <w:sz w:val="24"/>
                <w:szCs w:val="24"/>
              </w:rPr>
              <w:t>Yorkshire and the Humber</w:t>
            </w:r>
          </w:p>
        </w:tc>
        <w:tc>
          <w:tcPr>
            <w:tcW w:w="2085" w:type="dxa"/>
          </w:tcPr>
          <w:p w14:paraId="1DE077B0" w14:textId="17CC4A53" w:rsidR="00DE72B7" w:rsidRPr="000A0081" w:rsidRDefault="002D0A1A" w:rsidP="00FC0FB7">
            <w:pPr>
              <w:spacing w:line="360" w:lineRule="auto"/>
              <w:rPr>
                <w:rFonts w:ascii="Arial" w:hAnsi="Arial" w:cs="Arial"/>
                <w:sz w:val="24"/>
                <w:szCs w:val="24"/>
              </w:rPr>
            </w:pPr>
            <w:r>
              <w:rPr>
                <w:rFonts w:ascii="Arial" w:hAnsi="Arial" w:cs="Arial"/>
                <w:sz w:val="24"/>
                <w:szCs w:val="24"/>
              </w:rPr>
              <w:t>Amanda Bennett</w:t>
            </w:r>
          </w:p>
        </w:tc>
        <w:tc>
          <w:tcPr>
            <w:tcW w:w="4110" w:type="dxa"/>
          </w:tcPr>
          <w:p w14:paraId="475C5E00" w14:textId="6CFF9462" w:rsidR="00DE72B7" w:rsidRPr="000A0081" w:rsidRDefault="00000000" w:rsidP="00FC0FB7">
            <w:pPr>
              <w:spacing w:line="360" w:lineRule="auto"/>
              <w:rPr>
                <w:rFonts w:ascii="Arial" w:hAnsi="Arial" w:cs="Arial"/>
                <w:sz w:val="24"/>
                <w:szCs w:val="24"/>
              </w:rPr>
            </w:pPr>
            <w:hyperlink r:id="rId20" w:history="1">
              <w:r w:rsidR="00F90768" w:rsidRPr="00DC44DA">
                <w:rPr>
                  <w:rStyle w:val="Hyperlink"/>
                  <w:rFonts w:ascii="Arial" w:hAnsi="Arial" w:cs="Arial"/>
                  <w:sz w:val="24"/>
                  <w:szCs w:val="24"/>
                </w:rPr>
                <w:t>A.bennett@greatheightstrust.org.uk</w:t>
              </w:r>
            </w:hyperlink>
          </w:p>
        </w:tc>
      </w:tr>
    </w:tbl>
    <w:p w14:paraId="2F7E695C" w14:textId="77777777" w:rsidR="00DE72B7" w:rsidRPr="000A0081" w:rsidRDefault="00DE72B7" w:rsidP="00FC0FB7">
      <w:pPr>
        <w:spacing w:after="0" w:line="360" w:lineRule="auto"/>
        <w:jc w:val="both"/>
        <w:rPr>
          <w:rFonts w:ascii="Arial" w:hAnsi="Arial" w:cs="Arial"/>
          <w:sz w:val="24"/>
          <w:szCs w:val="24"/>
        </w:rPr>
      </w:pPr>
    </w:p>
    <w:p w14:paraId="1F9CBDD9" w14:textId="0EE1DA61" w:rsidR="00DE72B7" w:rsidRPr="00B761A6" w:rsidRDefault="00DE72B7" w:rsidP="00FC0FB7">
      <w:pPr>
        <w:spacing w:after="0" w:line="360" w:lineRule="auto"/>
        <w:jc w:val="both"/>
        <w:rPr>
          <w:rFonts w:ascii="Arial" w:hAnsi="Arial" w:cs="Arial"/>
          <w:sz w:val="24"/>
          <w:szCs w:val="24"/>
        </w:rPr>
      </w:pPr>
      <w:r w:rsidRPr="00B761A6">
        <w:rPr>
          <w:rFonts w:ascii="Arial" w:hAnsi="Arial" w:cs="Arial"/>
          <w:sz w:val="24"/>
          <w:szCs w:val="24"/>
        </w:rPr>
        <w:t xml:space="preserve">It will be the role of the DfE regional team and the RDP to match an eligible school/trust with a suitable </w:t>
      </w:r>
      <w:r w:rsidR="009458F3" w:rsidRPr="00B761A6">
        <w:rPr>
          <w:rFonts w:ascii="Arial" w:hAnsi="Arial" w:cs="Arial"/>
          <w:sz w:val="24"/>
          <w:szCs w:val="24"/>
        </w:rPr>
        <w:t>system leader</w:t>
      </w:r>
      <w:r w:rsidRPr="00B761A6">
        <w:rPr>
          <w:rFonts w:ascii="Arial" w:hAnsi="Arial" w:cs="Arial"/>
          <w:sz w:val="24"/>
          <w:szCs w:val="24"/>
        </w:rPr>
        <w:t xml:space="preserve">. It is important that matching considers the capacity, experience, and expertise of </w:t>
      </w:r>
      <w:r w:rsidR="009458F3" w:rsidRPr="00B761A6">
        <w:rPr>
          <w:rFonts w:ascii="Arial" w:hAnsi="Arial" w:cs="Arial"/>
          <w:sz w:val="24"/>
          <w:szCs w:val="24"/>
        </w:rPr>
        <w:t>system leader</w:t>
      </w:r>
      <w:r w:rsidRPr="00B761A6">
        <w:rPr>
          <w:rFonts w:ascii="Arial" w:hAnsi="Arial" w:cs="Arial"/>
          <w:sz w:val="24"/>
          <w:szCs w:val="24"/>
        </w:rPr>
        <w:t xml:space="preserve">s as well as regional strategic priorities, to make an appropriate match.  </w:t>
      </w:r>
    </w:p>
    <w:p w14:paraId="5B2BF5FD" w14:textId="77777777" w:rsidR="00DE72B7" w:rsidRPr="00B761A6" w:rsidRDefault="00DE72B7" w:rsidP="00FC0FB7">
      <w:pPr>
        <w:pStyle w:val="DeptBullets"/>
        <w:numPr>
          <w:ilvl w:val="0"/>
          <w:numId w:val="0"/>
        </w:numPr>
        <w:spacing w:after="0" w:line="360" w:lineRule="auto"/>
        <w:rPr>
          <w:rFonts w:ascii="Arial" w:hAnsi="Arial" w:cs="Arial"/>
          <w:sz w:val="24"/>
          <w:szCs w:val="24"/>
        </w:rPr>
      </w:pPr>
    </w:p>
    <w:p w14:paraId="4088C1AD" w14:textId="38271C87" w:rsidR="00DE72B7" w:rsidRPr="00B761A6" w:rsidRDefault="00DD466C" w:rsidP="00FC0FB7">
      <w:pPr>
        <w:spacing w:after="0" w:line="360" w:lineRule="auto"/>
        <w:rPr>
          <w:rFonts w:ascii="Arial" w:hAnsi="Arial" w:cs="Arial"/>
          <w:sz w:val="24"/>
          <w:szCs w:val="24"/>
        </w:rPr>
      </w:pPr>
      <w:r>
        <w:rPr>
          <w:rFonts w:ascii="Arial" w:hAnsi="Arial" w:cs="Arial"/>
          <w:sz w:val="24"/>
          <w:szCs w:val="24"/>
        </w:rPr>
        <w:lastRenderedPageBreak/>
        <w:t>Where a system leader is</w:t>
      </w:r>
      <w:r w:rsidR="00DE72B7" w:rsidRPr="00B761A6">
        <w:rPr>
          <w:rFonts w:ascii="Arial" w:hAnsi="Arial" w:cs="Arial"/>
          <w:sz w:val="24"/>
          <w:szCs w:val="24"/>
        </w:rPr>
        <w:t xml:space="preserve"> identified as a potential match, </w:t>
      </w:r>
      <w:r>
        <w:rPr>
          <w:rFonts w:ascii="Arial" w:hAnsi="Arial" w:cs="Arial"/>
          <w:sz w:val="24"/>
          <w:szCs w:val="24"/>
        </w:rPr>
        <w:t xml:space="preserve">their </w:t>
      </w:r>
      <w:r w:rsidR="00DE72B7" w:rsidRPr="00B761A6">
        <w:rPr>
          <w:rFonts w:ascii="Arial" w:hAnsi="Arial" w:cs="Arial"/>
          <w:sz w:val="24"/>
          <w:szCs w:val="24"/>
        </w:rPr>
        <w:t xml:space="preserve">RDP will be in touch regarding </w:t>
      </w:r>
      <w:r>
        <w:rPr>
          <w:rFonts w:ascii="Arial" w:hAnsi="Arial" w:cs="Arial"/>
          <w:sz w:val="24"/>
          <w:szCs w:val="24"/>
        </w:rPr>
        <w:t>thei</w:t>
      </w:r>
      <w:r w:rsidR="00DE72B7" w:rsidRPr="00B761A6">
        <w:rPr>
          <w:rFonts w:ascii="Arial" w:hAnsi="Arial" w:cs="Arial"/>
          <w:sz w:val="24"/>
          <w:szCs w:val="24"/>
        </w:rPr>
        <w:t>r availability and to ensure the match is suitable. If</w:t>
      </w:r>
      <w:r w:rsidR="00002344">
        <w:rPr>
          <w:rFonts w:ascii="Arial" w:hAnsi="Arial" w:cs="Arial"/>
          <w:sz w:val="24"/>
          <w:szCs w:val="24"/>
        </w:rPr>
        <w:t xml:space="preserve"> the system leader</w:t>
      </w:r>
      <w:r w:rsidR="00DE72B7" w:rsidRPr="00B761A6">
        <w:rPr>
          <w:rFonts w:ascii="Arial" w:hAnsi="Arial" w:cs="Arial"/>
          <w:sz w:val="24"/>
          <w:szCs w:val="24"/>
        </w:rPr>
        <w:t xml:space="preserve"> agree</w:t>
      </w:r>
      <w:r w:rsidR="00002344">
        <w:rPr>
          <w:rFonts w:ascii="Arial" w:hAnsi="Arial" w:cs="Arial"/>
          <w:sz w:val="24"/>
          <w:szCs w:val="24"/>
        </w:rPr>
        <w:t>s</w:t>
      </w:r>
      <w:r w:rsidR="00DE72B7" w:rsidRPr="00B761A6">
        <w:rPr>
          <w:rFonts w:ascii="Arial" w:hAnsi="Arial" w:cs="Arial"/>
          <w:sz w:val="24"/>
          <w:szCs w:val="24"/>
        </w:rPr>
        <w:t xml:space="preserve"> to supporting the school/trust, they will </w:t>
      </w:r>
      <w:r w:rsidR="00002344">
        <w:rPr>
          <w:rFonts w:ascii="Arial" w:hAnsi="Arial" w:cs="Arial"/>
          <w:sz w:val="24"/>
          <w:szCs w:val="24"/>
        </w:rPr>
        <w:t xml:space="preserve">be </w:t>
      </w:r>
      <w:r w:rsidR="00DE72B7" w:rsidRPr="00B761A6">
        <w:rPr>
          <w:rFonts w:ascii="Arial" w:hAnsi="Arial" w:cs="Arial"/>
          <w:sz w:val="24"/>
          <w:szCs w:val="24"/>
        </w:rPr>
        <w:t>contact</w:t>
      </w:r>
      <w:r w:rsidR="00002344">
        <w:rPr>
          <w:rFonts w:ascii="Arial" w:hAnsi="Arial" w:cs="Arial"/>
          <w:sz w:val="24"/>
          <w:szCs w:val="24"/>
        </w:rPr>
        <w:t>ed by their RDP</w:t>
      </w:r>
      <w:r w:rsidR="00DE72B7" w:rsidRPr="00B761A6">
        <w:rPr>
          <w:rFonts w:ascii="Arial" w:hAnsi="Arial" w:cs="Arial"/>
          <w:sz w:val="24"/>
          <w:szCs w:val="24"/>
        </w:rPr>
        <w:t xml:space="preserve"> to confirm the match.</w:t>
      </w:r>
    </w:p>
    <w:p w14:paraId="597AF0B9" w14:textId="77777777" w:rsidR="00DE72B7" w:rsidRPr="00B761A6" w:rsidRDefault="00DE72B7" w:rsidP="00FC0FB7">
      <w:pPr>
        <w:spacing w:after="0" w:line="360" w:lineRule="auto"/>
        <w:rPr>
          <w:rFonts w:ascii="Arial" w:hAnsi="Arial" w:cs="Arial"/>
          <w:sz w:val="24"/>
          <w:szCs w:val="24"/>
        </w:rPr>
      </w:pPr>
    </w:p>
    <w:p w14:paraId="5C71D21B" w14:textId="4F7E28D4" w:rsidR="00DE72B7" w:rsidRPr="00B761A6" w:rsidRDefault="004E0526" w:rsidP="00FC0FB7">
      <w:pPr>
        <w:spacing w:after="0" w:line="360" w:lineRule="auto"/>
        <w:rPr>
          <w:rFonts w:ascii="Arial" w:hAnsi="Arial" w:cs="Arial"/>
          <w:sz w:val="24"/>
          <w:szCs w:val="24"/>
        </w:rPr>
      </w:pPr>
      <w:r>
        <w:rPr>
          <w:rFonts w:ascii="Arial" w:hAnsi="Arial" w:cs="Arial"/>
          <w:sz w:val="24"/>
          <w:szCs w:val="24"/>
        </w:rPr>
        <w:t xml:space="preserve">Where a school raises </w:t>
      </w:r>
      <w:r w:rsidR="009A7155">
        <w:rPr>
          <w:rFonts w:ascii="Arial" w:hAnsi="Arial" w:cs="Arial"/>
          <w:sz w:val="24"/>
          <w:szCs w:val="24"/>
        </w:rPr>
        <w:t>concerns about</w:t>
      </w:r>
      <w:r w:rsidR="00F60B3F">
        <w:rPr>
          <w:rFonts w:ascii="Arial" w:hAnsi="Arial" w:cs="Arial"/>
          <w:sz w:val="24"/>
          <w:szCs w:val="24"/>
        </w:rPr>
        <w:t xml:space="preserve"> a match, this will be </w:t>
      </w:r>
      <w:r w:rsidR="00383898">
        <w:rPr>
          <w:rFonts w:ascii="Arial" w:hAnsi="Arial" w:cs="Arial"/>
          <w:sz w:val="24"/>
          <w:szCs w:val="24"/>
        </w:rPr>
        <w:t xml:space="preserve">discussed with them by the matching team </w:t>
      </w:r>
      <w:r w:rsidR="001B6D3E">
        <w:rPr>
          <w:rFonts w:ascii="Arial" w:hAnsi="Arial" w:cs="Arial"/>
          <w:sz w:val="24"/>
          <w:szCs w:val="24"/>
        </w:rPr>
        <w:t xml:space="preserve">and </w:t>
      </w:r>
      <w:r w:rsidR="00D122D2">
        <w:rPr>
          <w:rFonts w:ascii="Arial" w:hAnsi="Arial" w:cs="Arial"/>
          <w:sz w:val="24"/>
          <w:szCs w:val="24"/>
        </w:rPr>
        <w:t xml:space="preserve">provided with </w:t>
      </w:r>
      <w:r w:rsidR="001B6D3E">
        <w:rPr>
          <w:rFonts w:ascii="Arial" w:hAnsi="Arial" w:cs="Arial"/>
          <w:sz w:val="24"/>
          <w:szCs w:val="24"/>
        </w:rPr>
        <w:t>clear rationale</w:t>
      </w:r>
      <w:r w:rsidR="00D072D9">
        <w:rPr>
          <w:rFonts w:ascii="Arial" w:hAnsi="Arial" w:cs="Arial"/>
          <w:sz w:val="24"/>
          <w:szCs w:val="24"/>
        </w:rPr>
        <w:t xml:space="preserve"> for the decision</w:t>
      </w:r>
      <w:r w:rsidR="001B6D3E">
        <w:rPr>
          <w:rFonts w:ascii="Arial" w:hAnsi="Arial" w:cs="Arial"/>
          <w:sz w:val="24"/>
          <w:szCs w:val="24"/>
        </w:rPr>
        <w:t>.</w:t>
      </w:r>
      <w:r w:rsidR="00D122D2">
        <w:rPr>
          <w:rFonts w:ascii="Arial" w:hAnsi="Arial" w:cs="Arial"/>
          <w:sz w:val="24"/>
          <w:szCs w:val="24"/>
        </w:rPr>
        <w:t xml:space="preserve"> </w:t>
      </w:r>
    </w:p>
    <w:p w14:paraId="15963B0A" w14:textId="77777777" w:rsidR="00DE72B7" w:rsidRPr="00B761A6" w:rsidRDefault="00DE72B7" w:rsidP="00FC0FB7">
      <w:pPr>
        <w:spacing w:after="0" w:line="360" w:lineRule="auto"/>
        <w:rPr>
          <w:rFonts w:ascii="Arial" w:hAnsi="Arial" w:cs="Arial"/>
          <w:sz w:val="24"/>
          <w:szCs w:val="24"/>
        </w:rPr>
      </w:pPr>
    </w:p>
    <w:p w14:paraId="3F63B152" w14:textId="35F1394A" w:rsidR="00DE72B7" w:rsidRPr="00B761A6" w:rsidRDefault="00D122D2" w:rsidP="00FC0FB7">
      <w:pPr>
        <w:spacing w:after="0" w:line="360" w:lineRule="auto"/>
        <w:rPr>
          <w:rFonts w:ascii="Arial" w:hAnsi="Arial" w:cs="Arial"/>
          <w:sz w:val="24"/>
          <w:szCs w:val="24"/>
        </w:rPr>
      </w:pPr>
      <w:r>
        <w:rPr>
          <w:rFonts w:ascii="Arial" w:hAnsi="Arial" w:cs="Arial"/>
          <w:sz w:val="24"/>
          <w:szCs w:val="24"/>
        </w:rPr>
        <w:t>System leaders will be contacted by their</w:t>
      </w:r>
      <w:r w:rsidR="00DE72B7">
        <w:rPr>
          <w:rFonts w:ascii="Arial" w:hAnsi="Arial" w:cs="Arial"/>
          <w:sz w:val="24"/>
          <w:szCs w:val="24"/>
        </w:rPr>
        <w:t xml:space="preserve"> </w:t>
      </w:r>
      <w:r w:rsidR="00DE72B7" w:rsidRPr="00B761A6">
        <w:rPr>
          <w:rFonts w:ascii="Arial" w:hAnsi="Arial" w:cs="Arial"/>
          <w:sz w:val="24"/>
          <w:szCs w:val="24"/>
        </w:rPr>
        <w:t>RDP with the final details of the match</w:t>
      </w:r>
      <w:r w:rsidR="0009309B">
        <w:rPr>
          <w:rFonts w:ascii="Arial" w:hAnsi="Arial" w:cs="Arial"/>
          <w:sz w:val="24"/>
          <w:szCs w:val="24"/>
        </w:rPr>
        <w:t>,</w:t>
      </w:r>
      <w:r w:rsidR="00DE72B7" w:rsidRPr="00B761A6">
        <w:rPr>
          <w:rFonts w:ascii="Arial" w:hAnsi="Arial" w:cs="Arial"/>
          <w:sz w:val="24"/>
          <w:szCs w:val="24"/>
        </w:rPr>
        <w:t xml:space="preserve"> including contact details for the relevant person at the school/trust and any contextual information that could inform the support </w:t>
      </w:r>
      <w:r w:rsidR="0009309B">
        <w:rPr>
          <w:rFonts w:ascii="Arial" w:hAnsi="Arial" w:cs="Arial"/>
          <w:sz w:val="24"/>
          <w:szCs w:val="24"/>
        </w:rPr>
        <w:t>they</w:t>
      </w:r>
      <w:r w:rsidR="00DE72B7" w:rsidRPr="00B761A6">
        <w:rPr>
          <w:rFonts w:ascii="Arial" w:hAnsi="Arial" w:cs="Arial"/>
          <w:sz w:val="24"/>
          <w:szCs w:val="24"/>
        </w:rPr>
        <w:t xml:space="preserve"> provide</w:t>
      </w:r>
      <w:r w:rsidR="00DE72B7" w:rsidRPr="00B761A6" w:rsidDel="004C49C3">
        <w:rPr>
          <w:rFonts w:ascii="Arial" w:hAnsi="Arial" w:cs="Arial"/>
          <w:sz w:val="24"/>
          <w:szCs w:val="24"/>
        </w:rPr>
        <w:t>.</w:t>
      </w:r>
      <w:r w:rsidR="00DE72B7" w:rsidRPr="00B761A6">
        <w:rPr>
          <w:rFonts w:ascii="Arial" w:hAnsi="Arial" w:cs="Arial"/>
          <w:sz w:val="24"/>
          <w:szCs w:val="24"/>
        </w:rPr>
        <w:t xml:space="preserve"> </w:t>
      </w:r>
    </w:p>
    <w:p w14:paraId="6E966397" w14:textId="77777777" w:rsidR="00DE72B7" w:rsidRPr="00B761A6" w:rsidRDefault="00DE72B7" w:rsidP="00FC0FB7">
      <w:pPr>
        <w:spacing w:after="0" w:line="360" w:lineRule="auto"/>
        <w:rPr>
          <w:rFonts w:ascii="Arial" w:hAnsi="Arial" w:cs="Arial"/>
          <w:sz w:val="24"/>
          <w:szCs w:val="24"/>
        </w:rPr>
      </w:pPr>
    </w:p>
    <w:p w14:paraId="1A7778AA" w14:textId="5B1469F0" w:rsidR="00DE72B7" w:rsidRPr="00B761A6" w:rsidRDefault="009458F3" w:rsidP="00FC0FB7">
      <w:pPr>
        <w:widowControl w:val="0"/>
        <w:overflowPunct w:val="0"/>
        <w:autoSpaceDE w:val="0"/>
        <w:autoSpaceDN w:val="0"/>
        <w:adjustRightInd w:val="0"/>
        <w:spacing w:line="360" w:lineRule="auto"/>
        <w:textAlignment w:val="baseline"/>
        <w:rPr>
          <w:rFonts w:ascii="Arial" w:hAnsi="Arial" w:cs="Arial"/>
          <w:sz w:val="24"/>
          <w:szCs w:val="24"/>
        </w:rPr>
      </w:pPr>
      <w:r w:rsidRPr="00B761A6">
        <w:rPr>
          <w:rFonts w:ascii="Arial" w:hAnsi="Arial" w:cs="Arial"/>
          <w:sz w:val="24"/>
          <w:szCs w:val="24"/>
        </w:rPr>
        <w:t>System leader</w:t>
      </w:r>
      <w:r w:rsidR="00DE72B7" w:rsidRPr="00B761A6">
        <w:rPr>
          <w:rFonts w:ascii="Arial" w:hAnsi="Arial" w:cs="Arial"/>
          <w:sz w:val="24"/>
          <w:szCs w:val="24"/>
        </w:rPr>
        <w:t>s are likely to be called upon at different points during the 202</w:t>
      </w:r>
      <w:r w:rsidR="0089592F">
        <w:rPr>
          <w:rFonts w:ascii="Arial" w:hAnsi="Arial" w:cs="Arial"/>
          <w:sz w:val="24"/>
          <w:szCs w:val="24"/>
        </w:rPr>
        <w:t>3</w:t>
      </w:r>
      <w:r w:rsidR="00DE72B7" w:rsidRPr="00B761A6">
        <w:rPr>
          <w:rFonts w:ascii="Arial" w:hAnsi="Arial" w:cs="Arial"/>
          <w:sz w:val="24"/>
          <w:szCs w:val="24"/>
        </w:rPr>
        <w:t>/2</w:t>
      </w:r>
      <w:r w:rsidR="0089592F">
        <w:rPr>
          <w:rFonts w:ascii="Arial" w:hAnsi="Arial" w:cs="Arial"/>
          <w:sz w:val="24"/>
          <w:szCs w:val="24"/>
        </w:rPr>
        <w:t>4</w:t>
      </w:r>
      <w:r w:rsidR="00DE72B7" w:rsidRPr="00B761A6">
        <w:rPr>
          <w:rFonts w:ascii="Arial" w:hAnsi="Arial" w:cs="Arial"/>
          <w:sz w:val="24"/>
          <w:szCs w:val="24"/>
        </w:rPr>
        <w:t xml:space="preserve"> academic year and asked to support schools as they become eligible for the </w:t>
      </w:r>
      <w:r w:rsidR="009F1661" w:rsidRPr="00B761A6">
        <w:rPr>
          <w:rFonts w:ascii="Arial" w:hAnsi="Arial" w:cs="Arial"/>
          <w:sz w:val="24"/>
          <w:szCs w:val="24"/>
        </w:rPr>
        <w:t>TSI offer</w:t>
      </w:r>
      <w:r w:rsidR="00DE72B7" w:rsidRPr="00B761A6">
        <w:rPr>
          <w:rFonts w:ascii="Arial" w:hAnsi="Arial" w:cs="Arial"/>
          <w:sz w:val="24"/>
          <w:szCs w:val="24"/>
        </w:rPr>
        <w:t>.</w:t>
      </w:r>
    </w:p>
    <w:p w14:paraId="745CDF4E" w14:textId="77777777" w:rsidR="00DE72B7" w:rsidRPr="00B761A6" w:rsidRDefault="00DE72B7" w:rsidP="00FC0FB7">
      <w:pPr>
        <w:spacing w:after="0" w:line="360" w:lineRule="auto"/>
        <w:rPr>
          <w:rFonts w:ascii="Arial" w:hAnsi="Arial" w:cs="Arial"/>
          <w:sz w:val="24"/>
          <w:szCs w:val="24"/>
        </w:rPr>
      </w:pPr>
    </w:p>
    <w:p w14:paraId="29EFB377" w14:textId="77777777" w:rsidR="00DE72B7" w:rsidRPr="00B761A6" w:rsidRDefault="00DE72B7" w:rsidP="00FC0FB7">
      <w:pPr>
        <w:spacing w:after="0" w:line="360" w:lineRule="auto"/>
        <w:rPr>
          <w:rFonts w:ascii="Arial" w:hAnsi="Arial" w:cs="Arial"/>
          <w:b/>
          <w:sz w:val="24"/>
          <w:szCs w:val="24"/>
        </w:rPr>
      </w:pPr>
      <w:r w:rsidRPr="00B761A6">
        <w:rPr>
          <w:rFonts w:ascii="Arial" w:hAnsi="Arial" w:cs="Arial"/>
          <w:b/>
          <w:sz w:val="24"/>
          <w:szCs w:val="24"/>
        </w:rPr>
        <w:t>Contacting supported schools / trusts</w:t>
      </w:r>
    </w:p>
    <w:p w14:paraId="63C46CDC" w14:textId="77777777" w:rsidR="00CF51AC" w:rsidRPr="00B761A6" w:rsidRDefault="00CF51AC" w:rsidP="00FC0FB7">
      <w:pPr>
        <w:spacing w:after="0" w:line="360" w:lineRule="auto"/>
        <w:rPr>
          <w:rFonts w:ascii="Arial" w:hAnsi="Arial" w:cs="Arial"/>
          <w:sz w:val="24"/>
          <w:szCs w:val="24"/>
        </w:rPr>
      </w:pPr>
    </w:p>
    <w:p w14:paraId="57E23B9E" w14:textId="23266BC0" w:rsidR="00F238D8" w:rsidRPr="009B7AB2" w:rsidRDefault="00FB6492" w:rsidP="00FC0FB7">
      <w:pPr>
        <w:spacing w:after="0" w:line="360" w:lineRule="auto"/>
        <w:rPr>
          <w:rFonts w:ascii="Arial" w:hAnsi="Arial"/>
          <w:b/>
          <w:color w:val="4F81BD" w:themeColor="accent1"/>
          <w:kern w:val="28"/>
          <w:sz w:val="48"/>
        </w:rPr>
        <w:sectPr w:rsidR="00F238D8" w:rsidRPr="009B7AB2" w:rsidSect="00742D58">
          <w:headerReference w:type="default" r:id="rId21"/>
          <w:pgSz w:w="11906" w:h="16838"/>
          <w:pgMar w:top="1440" w:right="1080" w:bottom="1440" w:left="1080" w:header="708" w:footer="708" w:gutter="0"/>
          <w:cols w:space="708"/>
          <w:docGrid w:linePitch="360"/>
        </w:sectPr>
      </w:pPr>
      <w:r>
        <w:rPr>
          <w:rFonts w:ascii="Arial" w:hAnsi="Arial" w:cs="Arial"/>
          <w:sz w:val="24"/>
          <w:szCs w:val="24"/>
        </w:rPr>
        <w:t>System leaders</w:t>
      </w:r>
      <w:r w:rsidR="00DE72B7" w:rsidRPr="00B761A6">
        <w:rPr>
          <w:rFonts w:ascii="Arial" w:hAnsi="Arial" w:cs="Arial"/>
          <w:sz w:val="24"/>
          <w:szCs w:val="24"/>
        </w:rPr>
        <w:t xml:space="preserve"> will be sent a message via email if DfE/ or </w:t>
      </w:r>
      <w:r>
        <w:rPr>
          <w:rFonts w:ascii="Arial" w:hAnsi="Arial" w:cs="Arial"/>
          <w:sz w:val="24"/>
          <w:szCs w:val="24"/>
        </w:rPr>
        <w:t>thei</w:t>
      </w:r>
      <w:r w:rsidR="00DE72B7" w:rsidRPr="00B761A6">
        <w:rPr>
          <w:rFonts w:ascii="Arial" w:hAnsi="Arial" w:cs="Arial"/>
          <w:sz w:val="24"/>
          <w:szCs w:val="24"/>
        </w:rPr>
        <w:t xml:space="preserve">r RDP consider </w:t>
      </w:r>
      <w:r>
        <w:rPr>
          <w:rFonts w:ascii="Arial" w:hAnsi="Arial" w:cs="Arial"/>
          <w:sz w:val="24"/>
          <w:szCs w:val="24"/>
        </w:rPr>
        <w:t xml:space="preserve">them </w:t>
      </w:r>
      <w:r w:rsidR="00DE72B7" w:rsidRPr="00B761A6">
        <w:rPr>
          <w:rFonts w:ascii="Arial" w:hAnsi="Arial" w:cs="Arial"/>
          <w:sz w:val="24"/>
          <w:szCs w:val="24"/>
        </w:rPr>
        <w:t xml:space="preserve">to be a suitable match for an eligible school/trust.  If </w:t>
      </w:r>
      <w:r>
        <w:rPr>
          <w:rFonts w:ascii="Arial" w:hAnsi="Arial" w:cs="Arial"/>
          <w:sz w:val="24"/>
          <w:szCs w:val="24"/>
        </w:rPr>
        <w:t xml:space="preserve">a system leader is </w:t>
      </w:r>
      <w:r w:rsidR="00DE72B7" w:rsidRPr="00B761A6">
        <w:rPr>
          <w:rFonts w:ascii="Arial" w:hAnsi="Arial" w:cs="Arial"/>
          <w:sz w:val="24"/>
          <w:szCs w:val="24"/>
        </w:rPr>
        <w:t xml:space="preserve">matched to a trust, </w:t>
      </w:r>
      <w:r>
        <w:rPr>
          <w:rFonts w:ascii="Arial" w:hAnsi="Arial" w:cs="Arial"/>
          <w:sz w:val="24"/>
          <w:szCs w:val="24"/>
        </w:rPr>
        <w:t xml:space="preserve">they </w:t>
      </w:r>
      <w:r w:rsidR="00DE72B7" w:rsidRPr="00B761A6">
        <w:rPr>
          <w:rFonts w:ascii="Arial" w:hAnsi="Arial" w:cs="Arial"/>
          <w:sz w:val="24"/>
          <w:szCs w:val="24"/>
        </w:rPr>
        <w:t xml:space="preserve">will be providing trust level support and should contact the Trust CEO. If </w:t>
      </w:r>
      <w:r w:rsidR="0014285B">
        <w:rPr>
          <w:rFonts w:ascii="Arial" w:hAnsi="Arial" w:cs="Arial"/>
          <w:sz w:val="24"/>
          <w:szCs w:val="24"/>
        </w:rPr>
        <w:t xml:space="preserve">they are </w:t>
      </w:r>
      <w:r w:rsidR="00DE72B7" w:rsidRPr="00B761A6">
        <w:rPr>
          <w:rFonts w:ascii="Arial" w:hAnsi="Arial" w:cs="Arial"/>
          <w:sz w:val="24"/>
          <w:szCs w:val="24"/>
        </w:rPr>
        <w:t xml:space="preserve">matched to a school, </w:t>
      </w:r>
      <w:r w:rsidR="0014285B">
        <w:rPr>
          <w:rFonts w:ascii="Arial" w:hAnsi="Arial" w:cs="Arial"/>
          <w:sz w:val="24"/>
          <w:szCs w:val="24"/>
        </w:rPr>
        <w:t>they</w:t>
      </w:r>
      <w:r w:rsidR="00DE72B7" w:rsidRPr="00B761A6">
        <w:rPr>
          <w:rFonts w:ascii="Arial" w:hAnsi="Arial" w:cs="Arial"/>
          <w:sz w:val="24"/>
          <w:szCs w:val="24"/>
        </w:rPr>
        <w:t xml:space="preserve"> should initially be in contact with the headteacher. Contact details will be included in the email. This deployment email will also include a copy of the Deployment Form (see below – note the linking tabs for continuous deployment use) for completion throughout the deployment, and for submission at its conclusion. RDP</w:t>
      </w:r>
      <w:r w:rsidR="00884875">
        <w:rPr>
          <w:rFonts w:ascii="Arial" w:hAnsi="Arial" w:cs="Arial"/>
          <w:sz w:val="24"/>
          <w:szCs w:val="24"/>
        </w:rPr>
        <w:t>s</w:t>
      </w:r>
      <w:r w:rsidR="00DE72B7" w:rsidRPr="00B761A6">
        <w:rPr>
          <w:rFonts w:ascii="Arial" w:hAnsi="Arial" w:cs="Arial"/>
          <w:sz w:val="24"/>
          <w:szCs w:val="24"/>
        </w:rPr>
        <w:t xml:space="preserve"> will keep in contact with </w:t>
      </w:r>
      <w:r w:rsidR="00884875">
        <w:rPr>
          <w:rFonts w:ascii="Arial" w:hAnsi="Arial" w:cs="Arial"/>
          <w:sz w:val="24"/>
          <w:szCs w:val="24"/>
        </w:rPr>
        <w:t>system leaders</w:t>
      </w:r>
      <w:r w:rsidR="00DE72B7" w:rsidRPr="00B761A6">
        <w:rPr>
          <w:rFonts w:ascii="Arial" w:hAnsi="Arial" w:cs="Arial"/>
          <w:sz w:val="24"/>
          <w:szCs w:val="24"/>
        </w:rPr>
        <w:t xml:space="preserve"> throughout the</w:t>
      </w:r>
      <w:r w:rsidR="00884875">
        <w:rPr>
          <w:rFonts w:ascii="Arial" w:hAnsi="Arial" w:cs="Arial"/>
          <w:sz w:val="24"/>
          <w:szCs w:val="24"/>
        </w:rPr>
        <w:t>ir</w:t>
      </w:r>
      <w:r w:rsidR="00DE72B7" w:rsidRPr="00B761A6">
        <w:rPr>
          <w:rFonts w:ascii="Arial" w:hAnsi="Arial" w:cs="Arial"/>
          <w:sz w:val="24"/>
          <w:szCs w:val="24"/>
        </w:rPr>
        <w:t xml:space="preserve"> deployment</w:t>
      </w:r>
      <w:r w:rsidR="00C13472">
        <w:rPr>
          <w:rFonts w:ascii="Arial" w:hAnsi="Arial" w:cs="Arial"/>
          <w:sz w:val="24"/>
          <w:szCs w:val="24"/>
        </w:rPr>
        <w:t>. System leaders</w:t>
      </w:r>
      <w:r w:rsidR="00DE72B7" w:rsidRPr="00B761A6">
        <w:rPr>
          <w:rFonts w:ascii="Arial" w:hAnsi="Arial" w:cs="Arial"/>
          <w:sz w:val="24"/>
          <w:szCs w:val="24"/>
        </w:rPr>
        <w:t xml:space="preserve"> are expected to indicate at the earliest opportunity if there is an unforeseen delay in providing support, or if </w:t>
      </w:r>
      <w:r w:rsidR="002A68DD">
        <w:rPr>
          <w:rFonts w:ascii="Arial" w:hAnsi="Arial" w:cs="Arial"/>
          <w:sz w:val="24"/>
          <w:szCs w:val="24"/>
        </w:rPr>
        <w:t>thei</w:t>
      </w:r>
      <w:r w:rsidR="00DE72B7" w:rsidRPr="00B761A6">
        <w:rPr>
          <w:rFonts w:ascii="Arial" w:hAnsi="Arial" w:cs="Arial"/>
          <w:sz w:val="24"/>
          <w:szCs w:val="24"/>
        </w:rPr>
        <w:t xml:space="preserve">r capacity changes and </w:t>
      </w:r>
      <w:r w:rsidR="00A4124D">
        <w:rPr>
          <w:rFonts w:ascii="Arial" w:hAnsi="Arial" w:cs="Arial"/>
          <w:sz w:val="24"/>
          <w:szCs w:val="24"/>
        </w:rPr>
        <w:t>they</w:t>
      </w:r>
      <w:r w:rsidR="00DE72B7" w:rsidRPr="00B761A6">
        <w:rPr>
          <w:rFonts w:ascii="Arial" w:hAnsi="Arial" w:cs="Arial"/>
          <w:sz w:val="24"/>
          <w:szCs w:val="24"/>
        </w:rPr>
        <w:t xml:space="preserve"> are no longer able to support a school/trust, to enable alternative support to be put in place as soon as pos</w:t>
      </w:r>
      <w:r w:rsidR="00456B96">
        <w:rPr>
          <w:rFonts w:ascii="Arial" w:hAnsi="Arial" w:cs="Arial"/>
          <w:sz w:val="24"/>
          <w:szCs w:val="24"/>
        </w:rPr>
        <w:t>sible.</w:t>
      </w:r>
    </w:p>
    <w:p w14:paraId="1D160BBF" w14:textId="77777777" w:rsidR="00F238D8" w:rsidRDefault="00F238D8" w:rsidP="00C204BD">
      <w:pPr>
        <w:pStyle w:val="ListParagraph"/>
        <w:numPr>
          <w:ilvl w:val="0"/>
          <w:numId w:val="48"/>
        </w:numPr>
        <w:spacing w:line="360" w:lineRule="auto"/>
        <w:rPr>
          <w:rFonts w:ascii="Arial" w:hAnsi="Arial"/>
          <w:b/>
          <w:color w:val="4F81BD" w:themeColor="accent1"/>
          <w:kern w:val="28"/>
          <w:sz w:val="48"/>
        </w:rPr>
      </w:pPr>
      <w:r>
        <w:rPr>
          <w:noProof/>
        </w:rPr>
        <w:lastRenderedPageBreak/>
        <w:drawing>
          <wp:anchor distT="0" distB="0" distL="114300" distR="114300" simplePos="0" relativeHeight="251658267" behindDoc="1" locked="0" layoutInCell="1" allowOverlap="1" wp14:anchorId="4F447A6C" wp14:editId="1119609F">
            <wp:simplePos x="0" y="0"/>
            <wp:positionH relativeFrom="margin">
              <wp:align>center</wp:align>
            </wp:positionH>
            <wp:positionV relativeFrom="paragraph">
              <wp:posOffset>520053</wp:posOffset>
            </wp:positionV>
            <wp:extent cx="10452100" cy="3107055"/>
            <wp:effectExtent l="0" t="0" r="6350" b="0"/>
            <wp:wrapTight wrapText="bothSides">
              <wp:wrapPolygon edited="0">
                <wp:start x="0" y="0"/>
                <wp:lineTo x="0" y="21454"/>
                <wp:lineTo x="21574" y="21454"/>
                <wp:lineTo x="21574" y="0"/>
                <wp:lineTo x="0" y="0"/>
              </wp:wrapPolygon>
            </wp:wrapTight>
            <wp:docPr id="588419048" name="Picture 5884190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9831" name="Picture 1"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1949" t="18156" r="5681" b="44675"/>
                    <a:stretch/>
                  </pic:blipFill>
                  <pic:spPr bwMode="auto">
                    <a:xfrm>
                      <a:off x="0" y="0"/>
                      <a:ext cx="10452100" cy="310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3BD1">
        <w:rPr>
          <w:rFonts w:ascii="Arial" w:hAnsi="Arial"/>
          <w:b/>
          <w:color w:val="4F81BD" w:themeColor="accent1"/>
          <w:kern w:val="28"/>
          <w:sz w:val="48"/>
        </w:rPr>
        <w:t>Process Overview</w:t>
      </w:r>
    </w:p>
    <w:p w14:paraId="71CD4EB6" w14:textId="77777777" w:rsidR="00F238D8" w:rsidRDefault="00F238D8" w:rsidP="00FC0FB7">
      <w:pPr>
        <w:spacing w:line="360" w:lineRule="auto"/>
        <w:ind w:left="142"/>
        <w:rPr>
          <w:rFonts w:ascii="Arial" w:hAnsi="Arial"/>
          <w:b/>
          <w:color w:val="4F81BD" w:themeColor="accent1"/>
          <w:kern w:val="28"/>
          <w:sz w:val="48"/>
        </w:rPr>
      </w:pPr>
    </w:p>
    <w:p w14:paraId="2ECA72C9" w14:textId="4F2920EB" w:rsidR="00DE72B7" w:rsidRPr="00575524" w:rsidRDefault="00F238D8" w:rsidP="00FC0FB7">
      <w:pPr>
        <w:spacing w:line="360" w:lineRule="auto"/>
        <w:ind w:left="142"/>
        <w:rPr>
          <w:rFonts w:ascii="Arial" w:hAnsi="Arial" w:cs="Arial"/>
          <w:sz w:val="24"/>
          <w:szCs w:val="24"/>
        </w:rPr>
        <w:sectPr w:rsidR="00DE72B7" w:rsidRPr="00575524" w:rsidSect="005875DE">
          <w:headerReference w:type="default" r:id="rId23"/>
          <w:pgSz w:w="16838" w:h="11906" w:orient="landscape"/>
          <w:pgMar w:top="709" w:right="1440" w:bottom="1080" w:left="1440" w:header="708" w:footer="708" w:gutter="0"/>
          <w:cols w:space="708"/>
          <w:docGrid w:linePitch="360"/>
        </w:sectPr>
      </w:pPr>
      <w:r w:rsidRPr="00DE0753">
        <w:rPr>
          <w:rFonts w:ascii="Arial" w:hAnsi="Arial" w:cs="Arial"/>
          <w:sz w:val="24"/>
          <w:szCs w:val="24"/>
        </w:rPr>
        <w:lastRenderedPageBreak/>
        <w:t xml:space="preserve">The offer relies upon the effective working of </w:t>
      </w:r>
      <w:r w:rsidRPr="00DE0753">
        <w:rPr>
          <w:rFonts w:ascii="Arial" w:hAnsi="Arial" w:cs="Arial"/>
          <w:sz w:val="24"/>
          <w:szCs w:val="24"/>
          <w:u w:val="single"/>
        </w:rPr>
        <w:t>four key partners</w:t>
      </w:r>
      <w:r w:rsidRPr="00DE0753">
        <w:rPr>
          <w:rFonts w:ascii="Arial" w:hAnsi="Arial" w:cs="Arial"/>
          <w:sz w:val="24"/>
          <w:szCs w:val="24"/>
        </w:rPr>
        <w:t xml:space="preserve"> – the </w:t>
      </w:r>
      <w:r w:rsidRPr="00DE0753">
        <w:rPr>
          <w:rFonts w:ascii="Arial" w:hAnsi="Arial" w:cs="Arial"/>
          <w:sz w:val="24"/>
          <w:szCs w:val="24"/>
          <w:u w:val="single"/>
        </w:rPr>
        <w:t xml:space="preserve">DfE </w:t>
      </w:r>
      <w:r>
        <w:rPr>
          <w:rFonts w:ascii="Arial" w:hAnsi="Arial" w:cs="Arial"/>
          <w:sz w:val="24"/>
          <w:szCs w:val="24"/>
          <w:u w:val="single"/>
        </w:rPr>
        <w:t>Regions Group</w:t>
      </w:r>
      <w:r w:rsidRPr="00DE0753">
        <w:rPr>
          <w:rFonts w:ascii="Arial" w:hAnsi="Arial" w:cs="Arial"/>
          <w:sz w:val="24"/>
          <w:szCs w:val="24"/>
          <w:u w:val="single"/>
        </w:rPr>
        <w:t xml:space="preserve"> Regional Team</w:t>
      </w:r>
      <w:r>
        <w:rPr>
          <w:rFonts w:ascii="Arial" w:hAnsi="Arial" w:cs="Arial"/>
          <w:sz w:val="24"/>
          <w:szCs w:val="24"/>
          <w:u w:val="single"/>
        </w:rPr>
        <w:t xml:space="preserve"> (RG)</w:t>
      </w:r>
      <w:r w:rsidRPr="00DE0753">
        <w:rPr>
          <w:rFonts w:ascii="Arial" w:hAnsi="Arial" w:cs="Arial"/>
          <w:sz w:val="24"/>
          <w:szCs w:val="24"/>
        </w:rPr>
        <w:t xml:space="preserve">, the contracted </w:t>
      </w:r>
      <w:r w:rsidRPr="00DE0753">
        <w:rPr>
          <w:rFonts w:ascii="Arial" w:hAnsi="Arial" w:cs="Arial"/>
          <w:sz w:val="24"/>
          <w:szCs w:val="24"/>
          <w:u w:val="single"/>
        </w:rPr>
        <w:t>Regional Delivery Partner</w:t>
      </w:r>
      <w:r w:rsidRPr="00DE0753">
        <w:rPr>
          <w:rFonts w:ascii="Arial" w:hAnsi="Arial" w:cs="Arial"/>
          <w:sz w:val="24"/>
          <w:szCs w:val="24"/>
        </w:rPr>
        <w:t xml:space="preserve">, </w:t>
      </w:r>
      <w:r w:rsidRPr="00DE0753">
        <w:rPr>
          <w:rFonts w:ascii="Arial" w:hAnsi="Arial" w:cs="Arial"/>
          <w:sz w:val="24"/>
          <w:szCs w:val="24"/>
          <w:u w:val="single"/>
        </w:rPr>
        <w:t>the system leader,</w:t>
      </w:r>
      <w:r w:rsidRPr="00DE0753">
        <w:rPr>
          <w:rFonts w:ascii="Arial" w:hAnsi="Arial" w:cs="Arial"/>
          <w:sz w:val="24"/>
          <w:szCs w:val="24"/>
        </w:rPr>
        <w:t xml:space="preserve"> and the </w:t>
      </w:r>
      <w:r w:rsidRPr="00DE0753">
        <w:rPr>
          <w:rFonts w:ascii="Arial" w:hAnsi="Arial" w:cs="Arial"/>
          <w:sz w:val="24"/>
          <w:szCs w:val="24"/>
          <w:u w:val="single"/>
        </w:rPr>
        <w:t>supported school/trust</w:t>
      </w:r>
      <w:r w:rsidRPr="00DE0753">
        <w:rPr>
          <w:rFonts w:ascii="Arial" w:hAnsi="Arial" w:cs="Arial"/>
          <w:sz w:val="24"/>
          <w:szCs w:val="24"/>
        </w:rPr>
        <w:t xml:space="preserve">. </w:t>
      </w:r>
      <w:proofErr w:type="gramStart"/>
      <w:r w:rsidRPr="00DE0753">
        <w:rPr>
          <w:rFonts w:ascii="Arial" w:hAnsi="Arial" w:cs="Arial"/>
          <w:sz w:val="24"/>
          <w:szCs w:val="24"/>
        </w:rPr>
        <w:t>In order to</w:t>
      </w:r>
      <w:proofErr w:type="gramEnd"/>
      <w:r w:rsidRPr="00DE0753">
        <w:rPr>
          <w:rFonts w:ascii="Arial" w:hAnsi="Arial" w:cs="Arial"/>
          <w:sz w:val="24"/>
          <w:szCs w:val="24"/>
        </w:rPr>
        <w:t xml:space="preserve"> frame the whole offer from the four key partners, the chronology of the process is outlined below with linking timeframe expectations (from left to right)</w:t>
      </w:r>
      <w:r>
        <w:rPr>
          <w:rFonts w:ascii="Arial" w:hAnsi="Arial" w:cs="Arial"/>
          <w:sz w:val="24"/>
          <w:szCs w:val="24"/>
        </w:rPr>
        <w:t>.</w:t>
      </w:r>
    </w:p>
    <w:p w14:paraId="04A89AB1" w14:textId="33DF334A" w:rsidR="00A63BDE" w:rsidRDefault="00833AF4" w:rsidP="00FC0FB7">
      <w:pPr>
        <w:spacing w:line="360" w:lineRule="auto"/>
        <w:rPr>
          <w:rFonts w:ascii="Arial" w:hAnsi="Arial" w:cs="Arial"/>
          <w:sz w:val="24"/>
          <w:szCs w:val="24"/>
        </w:rPr>
      </w:pPr>
      <w:r>
        <w:rPr>
          <w:noProof/>
        </w:rPr>
        <w:lastRenderedPageBreak/>
        <w:drawing>
          <wp:anchor distT="0" distB="0" distL="114300" distR="114300" simplePos="0" relativeHeight="251658268" behindDoc="1" locked="0" layoutInCell="1" allowOverlap="1" wp14:anchorId="191F87D3" wp14:editId="6649DEF3">
            <wp:simplePos x="0" y="0"/>
            <wp:positionH relativeFrom="margin">
              <wp:posOffset>-140970</wp:posOffset>
            </wp:positionH>
            <wp:positionV relativeFrom="paragraph">
              <wp:posOffset>0</wp:posOffset>
            </wp:positionV>
            <wp:extent cx="6533515" cy="8655685"/>
            <wp:effectExtent l="0" t="0" r="635" b="0"/>
            <wp:wrapTight wrapText="bothSides">
              <wp:wrapPolygon edited="0">
                <wp:start x="0" y="0"/>
                <wp:lineTo x="0" y="21535"/>
                <wp:lineTo x="21539" y="21535"/>
                <wp:lineTo x="21539" y="0"/>
                <wp:lineTo x="0" y="0"/>
              </wp:wrapPolygon>
            </wp:wrapTight>
            <wp:docPr id="322015578" name="Picture 32201557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15578" name="Picture 1" descr="A screenshot of a computer"/>
                    <pic:cNvPicPr/>
                  </pic:nvPicPr>
                  <pic:blipFill rotWithShape="1">
                    <a:blip r:embed="rId24">
                      <a:extLst>
                        <a:ext uri="{28A0092B-C50C-407E-A947-70E740481C1C}">
                          <a14:useLocalDpi xmlns:a14="http://schemas.microsoft.com/office/drawing/2010/main" val="0"/>
                        </a:ext>
                      </a:extLst>
                    </a:blip>
                    <a:srcRect l="30944" t="12016" r="33498" b="12317"/>
                    <a:stretch/>
                  </pic:blipFill>
                  <pic:spPr bwMode="auto">
                    <a:xfrm>
                      <a:off x="0" y="0"/>
                      <a:ext cx="6533515" cy="865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56B96">
        <w:rPr>
          <w:rFonts w:ascii="Arial" w:hAnsi="Arial" w:cs="Arial"/>
          <w:sz w:val="24"/>
          <w:szCs w:val="24"/>
        </w:rPr>
        <w:t>TTr</w:t>
      </w:r>
      <w:proofErr w:type="spellEnd"/>
    </w:p>
    <w:p w14:paraId="4EAE268D" w14:textId="53433584" w:rsidR="001B7455" w:rsidRDefault="00A63BDE" w:rsidP="00FC0FB7">
      <w:pPr>
        <w:spacing w:line="360" w:lineRule="auto"/>
        <w:rPr>
          <w:rFonts w:ascii="Arial" w:hAnsi="Arial" w:cs="Arial"/>
          <w:sz w:val="24"/>
          <w:szCs w:val="24"/>
        </w:rPr>
      </w:pPr>
      <w:r>
        <w:rPr>
          <w:rFonts w:ascii="Arial" w:hAnsi="Arial" w:cs="Arial"/>
          <w:sz w:val="24"/>
          <w:szCs w:val="24"/>
        </w:rPr>
        <w:lastRenderedPageBreak/>
        <w:t>T</w:t>
      </w:r>
      <w:r w:rsidR="00DE72B7" w:rsidRPr="00DE0753">
        <w:rPr>
          <w:rFonts w:ascii="Arial" w:hAnsi="Arial" w:cs="Arial"/>
          <w:sz w:val="24"/>
          <w:szCs w:val="24"/>
        </w:rPr>
        <w:t xml:space="preserve">o further illustrate the process and connectivity </w:t>
      </w:r>
      <w:r w:rsidR="008059E2">
        <w:rPr>
          <w:rFonts w:ascii="Arial" w:hAnsi="Arial" w:cs="Arial"/>
          <w:sz w:val="24"/>
          <w:szCs w:val="24"/>
        </w:rPr>
        <w:t>between</w:t>
      </w:r>
      <w:r w:rsidR="00DE72B7">
        <w:rPr>
          <w:rFonts w:ascii="Arial" w:hAnsi="Arial" w:cs="Arial"/>
          <w:sz w:val="24"/>
          <w:szCs w:val="24"/>
        </w:rPr>
        <w:t xml:space="preserve"> </w:t>
      </w:r>
      <w:r w:rsidR="00DE72B7" w:rsidRPr="00DE0753">
        <w:rPr>
          <w:rFonts w:ascii="Arial" w:hAnsi="Arial" w:cs="Arial"/>
          <w:sz w:val="24"/>
          <w:szCs w:val="24"/>
        </w:rPr>
        <w:t>partners</w:t>
      </w:r>
      <w:r w:rsidR="00ED1EF6">
        <w:rPr>
          <w:rFonts w:ascii="Arial" w:hAnsi="Arial" w:cs="Arial"/>
          <w:sz w:val="24"/>
          <w:szCs w:val="24"/>
        </w:rPr>
        <w:t xml:space="preserve"> -</w:t>
      </w:r>
      <w:r w:rsidR="00DE72B7" w:rsidRPr="00DE0753">
        <w:rPr>
          <w:rFonts w:ascii="Arial" w:hAnsi="Arial" w:cs="Arial"/>
          <w:sz w:val="24"/>
          <w:szCs w:val="24"/>
        </w:rPr>
        <w:t xml:space="preserve"> the </w:t>
      </w:r>
      <w:hyperlink r:id="rId25" w:history="1">
        <w:r w:rsidR="00DE72B7" w:rsidRPr="00DE0753">
          <w:rPr>
            <w:rStyle w:val="Hyperlink"/>
            <w:rFonts w:ascii="Arial" w:hAnsi="Arial" w:cs="Arial"/>
            <w:sz w:val="24"/>
            <w:szCs w:val="24"/>
          </w:rPr>
          <w:t>flow diagram</w:t>
        </w:r>
      </w:hyperlink>
      <w:r w:rsidR="00DE72B7">
        <w:rPr>
          <w:rFonts w:ascii="Arial" w:hAnsi="Arial" w:cs="Arial"/>
          <w:sz w:val="24"/>
          <w:szCs w:val="24"/>
        </w:rPr>
        <w:t xml:space="preserve"> </w:t>
      </w:r>
      <w:r w:rsidR="00704894">
        <w:rPr>
          <w:rFonts w:ascii="Arial" w:hAnsi="Arial" w:cs="Arial"/>
          <w:sz w:val="24"/>
          <w:szCs w:val="24"/>
        </w:rPr>
        <w:t>above</w:t>
      </w:r>
      <w:r w:rsidR="00DE72B7">
        <w:rPr>
          <w:rFonts w:ascii="Arial" w:hAnsi="Arial" w:cs="Arial"/>
          <w:sz w:val="24"/>
          <w:szCs w:val="24"/>
        </w:rPr>
        <w:t xml:space="preserve"> </w:t>
      </w:r>
      <w:r w:rsidR="00DE72B7" w:rsidRPr="00DE0753">
        <w:rPr>
          <w:rFonts w:ascii="Arial" w:hAnsi="Arial" w:cs="Arial"/>
          <w:sz w:val="24"/>
          <w:szCs w:val="24"/>
        </w:rPr>
        <w:t xml:space="preserve">has a focus on when </w:t>
      </w:r>
      <w:r w:rsidR="009458F3" w:rsidRPr="00DE0753">
        <w:rPr>
          <w:rFonts w:ascii="Arial" w:hAnsi="Arial" w:cs="Arial"/>
          <w:sz w:val="24"/>
          <w:szCs w:val="24"/>
        </w:rPr>
        <w:t>system leader</w:t>
      </w:r>
      <w:r w:rsidR="00DE72B7" w:rsidRPr="00DE0753">
        <w:rPr>
          <w:rFonts w:ascii="Arial" w:hAnsi="Arial" w:cs="Arial"/>
          <w:sz w:val="24"/>
          <w:szCs w:val="24"/>
        </w:rPr>
        <w:t>s should expect to commence contact and support offers alongside the ‘Deployment form’ expectation</w:t>
      </w:r>
      <w:r w:rsidR="007C20B9" w:rsidRPr="00DE0753">
        <w:rPr>
          <w:rFonts w:ascii="Arial" w:hAnsi="Arial" w:cs="Arial"/>
          <w:sz w:val="24"/>
          <w:szCs w:val="24"/>
        </w:rPr>
        <w:t>s</w:t>
      </w:r>
      <w:r w:rsidR="00704894">
        <w:rPr>
          <w:rFonts w:ascii="Arial" w:hAnsi="Arial" w:cs="Arial"/>
          <w:sz w:val="24"/>
          <w:szCs w:val="24"/>
        </w:rPr>
        <w:t>.</w:t>
      </w:r>
    </w:p>
    <w:p w14:paraId="7926A6CD" w14:textId="77777777" w:rsidR="001B7455" w:rsidRDefault="001B7455" w:rsidP="00FC0FB7">
      <w:pPr>
        <w:spacing w:after="0" w:line="360" w:lineRule="auto"/>
        <w:rPr>
          <w:rFonts w:ascii="Arial" w:hAnsi="Arial" w:cs="Arial"/>
          <w:sz w:val="24"/>
          <w:szCs w:val="24"/>
        </w:rPr>
      </w:pPr>
    </w:p>
    <w:p w14:paraId="5BF03724" w14:textId="77777777" w:rsidR="001B7455" w:rsidRDefault="001B7455" w:rsidP="00FC0FB7">
      <w:pPr>
        <w:spacing w:after="0" w:line="360" w:lineRule="auto"/>
        <w:rPr>
          <w:rFonts w:ascii="Arial" w:hAnsi="Arial" w:cs="Arial"/>
          <w:sz w:val="24"/>
          <w:szCs w:val="24"/>
        </w:rPr>
      </w:pPr>
    </w:p>
    <w:p w14:paraId="7FA1A92B" w14:textId="77777777" w:rsidR="001B7455" w:rsidRDefault="001B7455" w:rsidP="00FC0FB7">
      <w:pPr>
        <w:spacing w:after="0" w:line="360" w:lineRule="auto"/>
        <w:rPr>
          <w:rFonts w:ascii="Arial" w:hAnsi="Arial" w:cs="Arial"/>
          <w:sz w:val="24"/>
          <w:szCs w:val="24"/>
        </w:rPr>
      </w:pPr>
    </w:p>
    <w:p w14:paraId="6F7BA923" w14:textId="267282A7" w:rsidR="00ED4C00" w:rsidRPr="007E65D4" w:rsidRDefault="009458F3" w:rsidP="00C204BD">
      <w:pPr>
        <w:pStyle w:val="ListParagraph"/>
        <w:numPr>
          <w:ilvl w:val="0"/>
          <w:numId w:val="48"/>
        </w:numPr>
        <w:spacing w:after="0" w:line="360" w:lineRule="auto"/>
        <w:rPr>
          <w:rFonts w:ascii="Arial" w:hAnsi="Arial"/>
          <w:b/>
          <w:color w:val="4F81BD" w:themeColor="accent1"/>
          <w:kern w:val="28"/>
          <w:sz w:val="48"/>
        </w:rPr>
      </w:pPr>
      <w:r>
        <w:rPr>
          <w:rFonts w:ascii="Arial" w:hAnsi="Arial"/>
          <w:b/>
          <w:color w:val="4F81BD" w:themeColor="accent1"/>
          <w:kern w:val="28"/>
          <w:sz w:val="48"/>
        </w:rPr>
        <w:t>System leader</w:t>
      </w:r>
      <w:r w:rsidR="00DE72B7" w:rsidRPr="000A223E">
        <w:rPr>
          <w:rFonts w:ascii="Arial" w:hAnsi="Arial"/>
          <w:b/>
          <w:color w:val="4F81BD" w:themeColor="accent1"/>
          <w:kern w:val="28"/>
          <w:sz w:val="48"/>
        </w:rPr>
        <w:t xml:space="preserve"> support</w:t>
      </w:r>
    </w:p>
    <w:p w14:paraId="06AC98E7" w14:textId="77777777" w:rsidR="00E05515" w:rsidRPr="00E05515" w:rsidRDefault="00E05515" w:rsidP="00FC0FB7">
      <w:pPr>
        <w:pStyle w:val="ListParagraph"/>
        <w:spacing w:after="0" w:line="360" w:lineRule="auto"/>
        <w:rPr>
          <w:rFonts w:ascii="Arial" w:hAnsi="Arial" w:cs="Arial"/>
          <w:sz w:val="24"/>
          <w:szCs w:val="24"/>
        </w:rPr>
      </w:pPr>
    </w:p>
    <w:p w14:paraId="291DC5D4" w14:textId="543A80BB" w:rsidR="007E65D4" w:rsidRPr="00C749A6" w:rsidRDefault="007E65D4" w:rsidP="00FC0FB7">
      <w:pPr>
        <w:spacing w:after="0" w:line="360" w:lineRule="auto"/>
        <w:jc w:val="both"/>
        <w:rPr>
          <w:rFonts w:ascii="Arial" w:hAnsi="Arial" w:cs="Arial"/>
          <w:sz w:val="24"/>
          <w:szCs w:val="24"/>
        </w:rPr>
      </w:pPr>
      <w:r w:rsidRPr="00C749A6">
        <w:rPr>
          <w:rFonts w:ascii="Arial" w:hAnsi="Arial" w:cs="Arial"/>
          <w:sz w:val="24"/>
          <w:szCs w:val="24"/>
        </w:rPr>
        <w:t xml:space="preserve">In order that the recipient school/trust can experience the scale and scope of working with system leaders and trusts with a diversity of personnel and expertise, the </w:t>
      </w:r>
      <w:r w:rsidR="00EC6122">
        <w:rPr>
          <w:rFonts w:ascii="Arial" w:hAnsi="Arial" w:cs="Arial"/>
          <w:sz w:val="24"/>
          <w:szCs w:val="24"/>
        </w:rPr>
        <w:t xml:space="preserve">core </w:t>
      </w:r>
      <w:r w:rsidRPr="00C749A6">
        <w:rPr>
          <w:rFonts w:ascii="Arial" w:hAnsi="Arial" w:cs="Arial"/>
          <w:sz w:val="24"/>
          <w:szCs w:val="24"/>
        </w:rPr>
        <w:t xml:space="preserve">offer includes </w:t>
      </w:r>
      <w:r w:rsidR="003952A4">
        <w:rPr>
          <w:rFonts w:ascii="Arial" w:hAnsi="Arial" w:cs="Arial"/>
          <w:sz w:val="24"/>
          <w:szCs w:val="24"/>
        </w:rPr>
        <w:t xml:space="preserve">a </w:t>
      </w:r>
      <w:r w:rsidR="00EC6122">
        <w:rPr>
          <w:rFonts w:ascii="Arial" w:hAnsi="Arial" w:cs="Arial"/>
          <w:sz w:val="24"/>
          <w:szCs w:val="24"/>
        </w:rPr>
        <w:t xml:space="preserve">10-day </w:t>
      </w:r>
      <w:r w:rsidRPr="00C749A6">
        <w:rPr>
          <w:rFonts w:ascii="Arial" w:hAnsi="Arial" w:cs="Arial"/>
          <w:sz w:val="24"/>
          <w:szCs w:val="24"/>
        </w:rPr>
        <w:t>deployment</w:t>
      </w:r>
      <w:r w:rsidR="0041461D">
        <w:rPr>
          <w:rFonts w:ascii="Arial" w:hAnsi="Arial" w:cs="Arial"/>
          <w:sz w:val="24"/>
          <w:szCs w:val="24"/>
        </w:rPr>
        <w:t xml:space="preserve">. </w:t>
      </w:r>
      <w:r w:rsidRPr="00C749A6">
        <w:rPr>
          <w:rFonts w:ascii="Arial" w:hAnsi="Arial" w:cs="Arial"/>
          <w:sz w:val="24"/>
          <w:szCs w:val="24"/>
        </w:rPr>
        <w:t>This is to allow time for system leaders to go further than diagnosing areas for improvement within the school/trust and beginning to deliver bespoke support.</w:t>
      </w:r>
    </w:p>
    <w:p w14:paraId="763B2E6E" w14:textId="77777777" w:rsidR="007E65D4" w:rsidRPr="00C749A6" w:rsidRDefault="007E65D4" w:rsidP="00FC0FB7">
      <w:pPr>
        <w:spacing w:after="0" w:line="360" w:lineRule="auto"/>
        <w:jc w:val="both"/>
        <w:rPr>
          <w:rFonts w:ascii="Arial" w:hAnsi="Arial" w:cs="Arial"/>
          <w:sz w:val="24"/>
          <w:szCs w:val="24"/>
        </w:rPr>
      </w:pPr>
    </w:p>
    <w:p w14:paraId="577118B0" w14:textId="77777777" w:rsidR="007E65D4" w:rsidRPr="00C749A6" w:rsidRDefault="007E65D4" w:rsidP="00FC0FB7">
      <w:pPr>
        <w:spacing w:after="0" w:line="360" w:lineRule="auto"/>
        <w:jc w:val="both"/>
        <w:rPr>
          <w:rFonts w:ascii="Arial" w:hAnsi="Arial" w:cs="Arial"/>
          <w:sz w:val="24"/>
          <w:szCs w:val="24"/>
        </w:rPr>
      </w:pPr>
      <w:r w:rsidRPr="00C749A6">
        <w:rPr>
          <w:rFonts w:ascii="Arial" w:hAnsi="Arial" w:cs="Arial"/>
          <w:sz w:val="24"/>
          <w:szCs w:val="24"/>
        </w:rPr>
        <w:t>The focus of the support, therefore, should be to:</w:t>
      </w:r>
    </w:p>
    <w:p w14:paraId="28CCF2FA" w14:textId="77777777" w:rsidR="007E65D4" w:rsidRPr="00C749A6" w:rsidRDefault="007E65D4" w:rsidP="00FC0FB7">
      <w:pPr>
        <w:spacing w:after="0" w:line="360" w:lineRule="auto"/>
        <w:jc w:val="both"/>
        <w:rPr>
          <w:rFonts w:ascii="Arial" w:hAnsi="Arial" w:cs="Arial"/>
          <w:sz w:val="24"/>
          <w:szCs w:val="24"/>
        </w:rPr>
      </w:pPr>
    </w:p>
    <w:p w14:paraId="59922EE5" w14:textId="77777777" w:rsidR="007E65D4" w:rsidRPr="00C749A6" w:rsidRDefault="007E65D4" w:rsidP="00FC0FB7">
      <w:pPr>
        <w:pStyle w:val="ListParagraph"/>
        <w:numPr>
          <w:ilvl w:val="0"/>
          <w:numId w:val="32"/>
        </w:numPr>
        <w:spacing w:after="0" w:line="360" w:lineRule="auto"/>
        <w:jc w:val="both"/>
        <w:rPr>
          <w:rFonts w:ascii="Arial" w:hAnsi="Arial" w:cs="Arial"/>
          <w:sz w:val="24"/>
          <w:szCs w:val="24"/>
        </w:rPr>
      </w:pPr>
      <w:r w:rsidRPr="00C749A6">
        <w:rPr>
          <w:rFonts w:ascii="Arial" w:hAnsi="Arial" w:cs="Arial"/>
          <w:sz w:val="24"/>
          <w:szCs w:val="24"/>
        </w:rPr>
        <w:t xml:space="preserve">help schools/trusts identify the right short-term </w:t>
      </w:r>
      <w:proofErr w:type="gramStart"/>
      <w:r w:rsidRPr="00C749A6">
        <w:rPr>
          <w:rFonts w:ascii="Arial" w:hAnsi="Arial" w:cs="Arial"/>
          <w:sz w:val="24"/>
          <w:szCs w:val="24"/>
        </w:rPr>
        <w:t>priorities</w:t>
      </w:r>
      <w:proofErr w:type="gramEnd"/>
    </w:p>
    <w:p w14:paraId="581DEB5F" w14:textId="77777777" w:rsidR="007E65D4" w:rsidRPr="00C749A6" w:rsidRDefault="007E65D4" w:rsidP="00FC0FB7">
      <w:pPr>
        <w:pStyle w:val="ListParagraph"/>
        <w:numPr>
          <w:ilvl w:val="0"/>
          <w:numId w:val="32"/>
        </w:numPr>
        <w:spacing w:after="0" w:line="360" w:lineRule="auto"/>
        <w:jc w:val="both"/>
        <w:rPr>
          <w:rFonts w:ascii="Arial" w:hAnsi="Arial" w:cs="Arial"/>
          <w:sz w:val="24"/>
          <w:szCs w:val="24"/>
        </w:rPr>
      </w:pPr>
      <w:r w:rsidRPr="00C749A6">
        <w:rPr>
          <w:rFonts w:ascii="Arial" w:hAnsi="Arial" w:cs="Arial"/>
          <w:sz w:val="24"/>
          <w:szCs w:val="24"/>
        </w:rPr>
        <w:t xml:space="preserve">begin delivering bespoke support/implementing improvement </w:t>
      </w:r>
      <w:proofErr w:type="gramStart"/>
      <w:r w:rsidRPr="00C749A6">
        <w:rPr>
          <w:rFonts w:ascii="Arial" w:hAnsi="Arial" w:cs="Arial"/>
          <w:sz w:val="24"/>
          <w:szCs w:val="24"/>
        </w:rPr>
        <w:t>plan</w:t>
      </w:r>
      <w:proofErr w:type="gramEnd"/>
    </w:p>
    <w:p w14:paraId="0EDB6FBC" w14:textId="77777777" w:rsidR="007E65D4" w:rsidRPr="00C749A6" w:rsidRDefault="007E65D4" w:rsidP="00FC0FB7">
      <w:pPr>
        <w:pStyle w:val="ListParagraph"/>
        <w:numPr>
          <w:ilvl w:val="0"/>
          <w:numId w:val="32"/>
        </w:numPr>
        <w:spacing w:after="0" w:line="360" w:lineRule="auto"/>
        <w:jc w:val="both"/>
        <w:rPr>
          <w:rFonts w:ascii="Arial" w:hAnsi="Arial" w:cs="Arial"/>
          <w:sz w:val="24"/>
          <w:szCs w:val="24"/>
        </w:rPr>
      </w:pPr>
      <w:r w:rsidRPr="00C749A6">
        <w:rPr>
          <w:rFonts w:ascii="Arial" w:hAnsi="Arial" w:cs="Arial"/>
          <w:sz w:val="24"/>
          <w:szCs w:val="24"/>
        </w:rPr>
        <w:t xml:space="preserve">put actions in place to secure sustained improvement, including the longer-term capacity to deliver continuing improvement through a strong trust </w:t>
      </w:r>
      <w:proofErr w:type="gramStart"/>
      <w:r w:rsidRPr="00C749A6">
        <w:rPr>
          <w:rFonts w:ascii="Arial" w:hAnsi="Arial" w:cs="Arial"/>
          <w:sz w:val="24"/>
          <w:szCs w:val="24"/>
        </w:rPr>
        <w:t>family</w:t>
      </w:r>
      <w:proofErr w:type="gramEnd"/>
      <w:r w:rsidRPr="00C749A6">
        <w:rPr>
          <w:rFonts w:ascii="Arial" w:hAnsi="Arial" w:cs="Arial"/>
          <w:sz w:val="24"/>
          <w:szCs w:val="24"/>
        </w:rPr>
        <w:t xml:space="preserve"> </w:t>
      </w:r>
    </w:p>
    <w:p w14:paraId="06800E8F" w14:textId="77777777" w:rsidR="008577AB" w:rsidRDefault="008577AB" w:rsidP="00FC0FB7">
      <w:pPr>
        <w:widowControl w:val="0"/>
        <w:overflowPunct w:val="0"/>
        <w:autoSpaceDE w:val="0"/>
        <w:autoSpaceDN w:val="0"/>
        <w:adjustRightInd w:val="0"/>
        <w:spacing w:line="360" w:lineRule="auto"/>
        <w:jc w:val="both"/>
        <w:textAlignment w:val="baseline"/>
        <w:rPr>
          <w:rFonts w:ascii="Arial" w:hAnsi="Arial" w:cs="Arial"/>
          <w:sz w:val="24"/>
          <w:szCs w:val="24"/>
        </w:rPr>
      </w:pPr>
    </w:p>
    <w:p w14:paraId="2E446E5A" w14:textId="3E7E1889" w:rsidR="008577AB" w:rsidRPr="008577AB" w:rsidRDefault="008577AB" w:rsidP="00FC0FB7">
      <w:pPr>
        <w:widowControl w:val="0"/>
        <w:overflowPunct w:val="0"/>
        <w:autoSpaceDE w:val="0"/>
        <w:autoSpaceDN w:val="0"/>
        <w:adjustRightInd w:val="0"/>
        <w:spacing w:line="360" w:lineRule="auto"/>
        <w:jc w:val="both"/>
        <w:textAlignment w:val="baseline"/>
        <w:rPr>
          <w:rFonts w:ascii="Arial" w:hAnsi="Arial" w:cs="Arial"/>
          <w:sz w:val="24"/>
          <w:szCs w:val="24"/>
        </w:rPr>
      </w:pPr>
      <w:r w:rsidRPr="008577AB">
        <w:rPr>
          <w:rFonts w:ascii="Arial" w:hAnsi="Arial" w:cs="Arial"/>
          <w:sz w:val="24"/>
          <w:szCs w:val="24"/>
        </w:rPr>
        <w:t>Where a system leader believes a short 5-day extension would be beneficial for the school/trust receiving support, these additional support days should be used to supplement the days dedicated to delivering bespoke support and implementing the improvement plan.</w:t>
      </w:r>
    </w:p>
    <w:p w14:paraId="4C695C07" w14:textId="77777777" w:rsidR="008577AB" w:rsidRDefault="008577AB" w:rsidP="00FC0FB7">
      <w:pPr>
        <w:spacing w:after="0" w:line="360" w:lineRule="auto"/>
        <w:jc w:val="both"/>
        <w:rPr>
          <w:rFonts w:ascii="Arial" w:hAnsi="Arial" w:cs="Arial"/>
          <w:sz w:val="24"/>
          <w:szCs w:val="24"/>
        </w:rPr>
      </w:pPr>
    </w:p>
    <w:p w14:paraId="6B67EFC2" w14:textId="74228495" w:rsidR="00DE72B7" w:rsidRPr="00C749A6" w:rsidRDefault="007E65D4" w:rsidP="00FC0FB7">
      <w:pPr>
        <w:spacing w:after="0" w:line="360" w:lineRule="auto"/>
        <w:jc w:val="both"/>
        <w:rPr>
          <w:rFonts w:ascii="Arial" w:hAnsi="Arial" w:cs="Arial"/>
          <w:sz w:val="24"/>
          <w:szCs w:val="24"/>
        </w:rPr>
      </w:pPr>
      <w:r w:rsidRPr="00C749A6">
        <w:rPr>
          <w:rFonts w:ascii="Arial" w:hAnsi="Arial" w:cs="Arial"/>
          <w:sz w:val="24"/>
          <w:szCs w:val="24"/>
        </w:rPr>
        <w:t>We expect that support will primarily be delivered face-to-face but can be done remotely where this is more valuable</w:t>
      </w:r>
      <w:r w:rsidR="00822ACE">
        <w:rPr>
          <w:rFonts w:ascii="Arial" w:hAnsi="Arial" w:cs="Arial"/>
          <w:sz w:val="24"/>
          <w:szCs w:val="24"/>
        </w:rPr>
        <w:t xml:space="preserve"> or </w:t>
      </w:r>
      <w:r w:rsidR="00234B40">
        <w:rPr>
          <w:rFonts w:ascii="Arial" w:hAnsi="Arial" w:cs="Arial"/>
          <w:sz w:val="24"/>
          <w:szCs w:val="24"/>
        </w:rPr>
        <w:t>avoids unnecessary negative environmental impact</w:t>
      </w:r>
      <w:r w:rsidRPr="00C749A6">
        <w:rPr>
          <w:rFonts w:ascii="Arial" w:hAnsi="Arial" w:cs="Arial"/>
          <w:sz w:val="24"/>
          <w:szCs w:val="24"/>
        </w:rPr>
        <w:t>.</w:t>
      </w:r>
    </w:p>
    <w:p w14:paraId="222F240D" w14:textId="77777777" w:rsidR="00DE72B7" w:rsidRDefault="00DE72B7" w:rsidP="00FC0FB7">
      <w:pPr>
        <w:spacing w:after="0" w:line="360" w:lineRule="auto"/>
        <w:jc w:val="both"/>
        <w:rPr>
          <w:rFonts w:ascii="Arial" w:hAnsi="Arial" w:cs="Arial"/>
          <w:sz w:val="24"/>
          <w:szCs w:val="24"/>
        </w:rPr>
      </w:pPr>
    </w:p>
    <w:p w14:paraId="5D6E84CA" w14:textId="7A21778B" w:rsidR="00DE72B7" w:rsidRDefault="00DE72B7" w:rsidP="00FC0FB7">
      <w:pPr>
        <w:spacing w:after="0" w:line="360" w:lineRule="auto"/>
        <w:jc w:val="both"/>
        <w:rPr>
          <w:rFonts w:ascii="Arial" w:hAnsi="Arial" w:cs="Arial"/>
          <w:sz w:val="24"/>
          <w:szCs w:val="24"/>
        </w:rPr>
      </w:pPr>
      <w:r w:rsidRPr="00011C53">
        <w:rPr>
          <w:rFonts w:ascii="Arial" w:hAnsi="Arial" w:cs="Arial"/>
          <w:sz w:val="24"/>
          <w:szCs w:val="24"/>
        </w:rPr>
        <w:lastRenderedPageBreak/>
        <w:t xml:space="preserve">Early into the deployment dynamic, the </w:t>
      </w:r>
      <w:r w:rsidR="009458F3" w:rsidRPr="00011C53">
        <w:rPr>
          <w:rFonts w:ascii="Arial" w:hAnsi="Arial" w:cs="Arial"/>
          <w:sz w:val="24"/>
          <w:szCs w:val="24"/>
        </w:rPr>
        <w:t>system leader</w:t>
      </w:r>
      <w:r w:rsidRPr="00011C53">
        <w:rPr>
          <w:rFonts w:ascii="Arial" w:hAnsi="Arial" w:cs="Arial"/>
          <w:sz w:val="24"/>
          <w:szCs w:val="24"/>
        </w:rPr>
        <w:t xml:space="preserve"> should assess the strength of the recipient school/trust’s current improvement approach and determine whether to spend time to support them to develop new strategies or reflect on and update their existing strategies. These improvement strategies should address leadership, governance and financial management alongside the curriculum, behaviour, attendance, pedagogy, workload</w:t>
      </w:r>
      <w:r w:rsidR="00011C53" w:rsidRPr="00011C53">
        <w:rPr>
          <w:rFonts w:ascii="Arial" w:hAnsi="Arial" w:cs="Arial"/>
          <w:sz w:val="24"/>
          <w:szCs w:val="24"/>
        </w:rPr>
        <w:t>,</w:t>
      </w:r>
      <w:r w:rsidRPr="00011C53">
        <w:rPr>
          <w:rFonts w:ascii="Arial" w:hAnsi="Arial" w:cs="Arial"/>
          <w:sz w:val="24"/>
          <w:szCs w:val="24"/>
        </w:rPr>
        <w:t xml:space="preserve"> and wellbeing through the signposting of </w:t>
      </w:r>
      <w:hyperlink w:anchor="_Approved_DfE_programmes" w:history="1">
        <w:r w:rsidR="00BB36BD" w:rsidRPr="00A5325E">
          <w:rPr>
            <w:rStyle w:val="Hyperlink"/>
            <w:rFonts w:ascii="Arial" w:hAnsi="Arial" w:cs="Arial"/>
            <w:sz w:val="24"/>
            <w:szCs w:val="24"/>
          </w:rPr>
          <w:t>DfE approved programmes</w:t>
        </w:r>
      </w:hyperlink>
      <w:r w:rsidRPr="00011C53">
        <w:rPr>
          <w:rFonts w:ascii="Arial" w:hAnsi="Arial" w:cs="Arial"/>
          <w:sz w:val="24"/>
          <w:szCs w:val="24"/>
        </w:rPr>
        <w:t>.</w:t>
      </w:r>
    </w:p>
    <w:p w14:paraId="7D5C8BAB" w14:textId="3D8777A4" w:rsidR="00E05515" w:rsidRDefault="00E05515" w:rsidP="00FC0FB7">
      <w:pPr>
        <w:spacing w:after="0" w:line="360" w:lineRule="auto"/>
        <w:rPr>
          <w:rFonts w:ascii="Arial" w:hAnsi="Arial" w:cs="Arial"/>
          <w:sz w:val="24"/>
          <w:szCs w:val="24"/>
        </w:rPr>
      </w:pPr>
    </w:p>
    <w:p w14:paraId="519B8BF8" w14:textId="04217FA7" w:rsidR="00DE72B7" w:rsidRDefault="00DE72B7" w:rsidP="00FC0FB7">
      <w:pPr>
        <w:widowControl w:val="0"/>
        <w:overflowPunct w:val="0"/>
        <w:autoSpaceDE w:val="0"/>
        <w:autoSpaceDN w:val="0"/>
        <w:adjustRightInd w:val="0"/>
        <w:spacing w:line="360" w:lineRule="auto"/>
        <w:jc w:val="both"/>
        <w:textAlignment w:val="baseline"/>
        <w:rPr>
          <w:rFonts w:ascii="Arial" w:hAnsi="Arial" w:cs="Arial"/>
          <w:sz w:val="24"/>
          <w:szCs w:val="24"/>
        </w:rPr>
      </w:pPr>
      <w:r w:rsidRPr="000E3849">
        <w:rPr>
          <w:rFonts w:ascii="Arial" w:hAnsi="Arial" w:cs="Arial"/>
          <w:sz w:val="24"/>
          <w:szCs w:val="24"/>
        </w:rPr>
        <w:t xml:space="preserve">The </w:t>
      </w:r>
      <w:r w:rsidR="009458F3" w:rsidRPr="000E3849">
        <w:rPr>
          <w:rFonts w:ascii="Arial" w:hAnsi="Arial" w:cs="Arial"/>
          <w:sz w:val="24"/>
          <w:szCs w:val="24"/>
        </w:rPr>
        <w:t>system leader</w:t>
      </w:r>
      <w:r w:rsidRPr="000E3849">
        <w:rPr>
          <w:rFonts w:ascii="Arial" w:hAnsi="Arial" w:cs="Arial"/>
          <w:sz w:val="24"/>
          <w:szCs w:val="24"/>
        </w:rPr>
        <w:t xml:space="preserve"> will be asked to complete a Deployment Form (see below) and submit it at the conclusion of the deployment to the DfE via your RDP.  This includes a claim form for payment.  It also includes any recommendation on whether the school/trust would benefit from additional funded elements of support (see </w:t>
      </w:r>
      <w:r w:rsidR="00A5325E" w:rsidRPr="00A5325E">
        <w:rPr>
          <w:rFonts w:ascii="Arial" w:hAnsi="Arial" w:cs="Arial"/>
          <w:sz w:val="24"/>
          <w:szCs w:val="24"/>
        </w:rPr>
        <w:t>r</w:t>
      </w:r>
      <w:r w:rsidR="00B9633E" w:rsidRPr="00A5325E">
        <w:rPr>
          <w:rFonts w:ascii="Arial" w:hAnsi="Arial" w:cs="Arial"/>
          <w:sz w:val="24"/>
          <w:szCs w:val="24"/>
        </w:rPr>
        <w:t>eporting and funding section</w:t>
      </w:r>
      <w:r w:rsidRPr="000E3849">
        <w:rPr>
          <w:rFonts w:ascii="Arial" w:hAnsi="Arial" w:cs="Arial"/>
          <w:sz w:val="24"/>
          <w:szCs w:val="24"/>
        </w:rPr>
        <w:t>).</w:t>
      </w:r>
    </w:p>
    <w:p w14:paraId="3D181299" w14:textId="222D3E03" w:rsidR="00ED1EF6" w:rsidRDefault="00D05CC1" w:rsidP="00FC0FB7">
      <w:pPr>
        <w:spacing w:after="0" w:line="360" w:lineRule="auto"/>
        <w:rPr>
          <w:rFonts w:ascii="Arial" w:hAnsi="Arial" w:cs="Arial"/>
        </w:rPr>
      </w:pPr>
      <w:r w:rsidRPr="00B761A6">
        <w:rPr>
          <w:rFonts w:ascii="Arial" w:hAnsi="Arial" w:cs="Arial"/>
          <w:noProof/>
          <w:sz w:val="24"/>
          <w:szCs w:val="24"/>
        </w:rPr>
        <mc:AlternateContent>
          <mc:Choice Requires="wps">
            <w:drawing>
              <wp:anchor distT="0" distB="0" distL="114300" distR="114300" simplePos="0" relativeHeight="251658265" behindDoc="0" locked="0" layoutInCell="1" allowOverlap="1" wp14:anchorId="6A463216" wp14:editId="0E1CFDF0">
                <wp:simplePos x="0" y="0"/>
                <wp:positionH relativeFrom="margin">
                  <wp:posOffset>-59377</wp:posOffset>
                </wp:positionH>
                <wp:positionV relativeFrom="paragraph">
                  <wp:posOffset>40698</wp:posOffset>
                </wp:positionV>
                <wp:extent cx="6798624" cy="2350008"/>
                <wp:effectExtent l="0" t="0" r="2540" b="0"/>
                <wp:wrapNone/>
                <wp:docPr id="36" name="Text Box 36"/>
                <wp:cNvGraphicFramePr/>
                <a:graphic xmlns:a="http://schemas.openxmlformats.org/drawingml/2006/main">
                  <a:graphicData uri="http://schemas.microsoft.com/office/word/2010/wordprocessingShape">
                    <wps:wsp>
                      <wps:cNvSpPr txBox="1"/>
                      <wps:spPr>
                        <a:xfrm>
                          <a:off x="0" y="0"/>
                          <a:ext cx="6798624" cy="2350008"/>
                        </a:xfrm>
                        <a:prstGeom prst="rect">
                          <a:avLst/>
                        </a:prstGeom>
                        <a:solidFill>
                          <a:schemeClr val="lt1"/>
                        </a:solidFill>
                        <a:ln w="6350">
                          <a:noFill/>
                        </a:ln>
                      </wps:spPr>
                      <wps:txbx>
                        <w:txbxContent>
                          <w:p w14:paraId="7B89BD5A" w14:textId="0A6BC54A" w:rsidR="00DE72B7" w:rsidRPr="000E3849" w:rsidRDefault="00DE72B7" w:rsidP="000E3849">
                            <w:pPr>
                              <w:spacing w:line="360" w:lineRule="auto"/>
                              <w:jc w:val="both"/>
                              <w:rPr>
                                <w:rFonts w:ascii="Arial" w:hAnsi="Arial" w:cs="Arial"/>
                                <w:sz w:val="24"/>
                                <w:szCs w:val="24"/>
                              </w:rPr>
                            </w:pPr>
                            <w:bookmarkStart w:id="15" w:name="_Hlk143075351"/>
                            <w:r w:rsidRPr="000E3849">
                              <w:rPr>
                                <w:rFonts w:ascii="Arial" w:hAnsi="Arial" w:cs="Arial"/>
                                <w:sz w:val="24"/>
                                <w:szCs w:val="24"/>
                              </w:rPr>
                              <w:t xml:space="preserve">The system leader will, of course, adapt their support to the circumstances of the school/trust, but we have provided a model (right / next page) as a </w:t>
                            </w:r>
                            <w:r w:rsidRPr="000E3849">
                              <w:rPr>
                                <w:rFonts w:ascii="Arial" w:hAnsi="Arial" w:cs="Arial"/>
                                <w:sz w:val="24"/>
                                <w:szCs w:val="24"/>
                                <w:u w:val="single"/>
                              </w:rPr>
                              <w:t>suggested</w:t>
                            </w:r>
                            <w:r w:rsidRPr="000E3849">
                              <w:rPr>
                                <w:rFonts w:ascii="Arial" w:hAnsi="Arial" w:cs="Arial"/>
                                <w:sz w:val="24"/>
                                <w:szCs w:val="24"/>
                              </w:rPr>
                              <w:t xml:space="preserve"> structure for the support you provide and the guidance and documentation you </w:t>
                            </w:r>
                            <w:r w:rsidRPr="000E3849">
                              <w:rPr>
                                <w:rFonts w:ascii="Arial" w:hAnsi="Arial" w:cs="Arial"/>
                                <w:sz w:val="24"/>
                                <w:szCs w:val="24"/>
                                <w:u w:val="single"/>
                              </w:rPr>
                              <w:t>could</w:t>
                            </w:r>
                            <w:r w:rsidRPr="000E3849">
                              <w:rPr>
                                <w:rFonts w:ascii="Arial" w:hAnsi="Arial" w:cs="Arial"/>
                                <w:sz w:val="24"/>
                                <w:szCs w:val="24"/>
                              </w:rPr>
                              <w:t xml:space="preserve"> consider. This process can be used irrespective of the agreed number of days of deployment.  A template version of this model is available</w:t>
                            </w:r>
                            <w:r w:rsidR="007F5938">
                              <w:rPr>
                                <w:rFonts w:ascii="Arial" w:hAnsi="Arial" w:cs="Arial"/>
                                <w:sz w:val="24"/>
                                <w:szCs w:val="24"/>
                              </w:rPr>
                              <w:t xml:space="preserve"> on the next page</w:t>
                            </w:r>
                            <w:r w:rsidR="00560190">
                              <w:rPr>
                                <w:rFonts w:ascii="Arial" w:hAnsi="Arial" w:cs="Arial"/>
                                <w:sz w:val="24"/>
                                <w:szCs w:val="24"/>
                              </w:rPr>
                              <w:t xml:space="preserve">, </w:t>
                            </w:r>
                            <w:r w:rsidRPr="000E3849">
                              <w:rPr>
                                <w:rFonts w:ascii="Arial" w:hAnsi="Arial" w:cs="Arial"/>
                                <w:sz w:val="24"/>
                                <w:szCs w:val="24"/>
                              </w:rPr>
                              <w:t xml:space="preserve">for system leaders to populate with regard to their own deployment, but please note that this does </w:t>
                            </w:r>
                            <w:r w:rsidRPr="000E3849">
                              <w:rPr>
                                <w:rFonts w:ascii="Arial" w:hAnsi="Arial" w:cs="Arial"/>
                                <w:sz w:val="24"/>
                                <w:szCs w:val="24"/>
                                <w:u w:val="single"/>
                              </w:rPr>
                              <w:t>not</w:t>
                            </w:r>
                            <w:r w:rsidRPr="000E3849">
                              <w:rPr>
                                <w:rFonts w:ascii="Arial" w:hAnsi="Arial" w:cs="Arial"/>
                                <w:sz w:val="24"/>
                                <w:szCs w:val="24"/>
                              </w:rPr>
                              <w:t xml:space="preserve"> form part of the final submission.</w:t>
                            </w:r>
                          </w:p>
                          <w:bookmarkEnd w:id="15"/>
                          <w:p w14:paraId="6E322658" w14:textId="77777777" w:rsidR="00DE72B7" w:rsidRPr="000E3849" w:rsidRDefault="00DE72B7" w:rsidP="000E3849">
                            <w:pPr>
                              <w:spacing w:line="360" w:lineRule="auto"/>
                              <w:jc w:val="both"/>
                              <w:rPr>
                                <w:rFonts w:ascii="Arial" w:hAnsi="Arial" w:cs="Arial"/>
                                <w:sz w:val="24"/>
                                <w:szCs w:val="24"/>
                              </w:rPr>
                            </w:pPr>
                            <w:r w:rsidRPr="000E3849">
                              <w:rPr>
                                <w:rFonts w:ascii="Arial" w:hAnsi="Arial" w:cs="Arial"/>
                                <w:sz w:val="24"/>
                                <w:szCs w:val="24"/>
                              </w:rPr>
                              <w:t xml:space="preserve">Click </w:t>
                            </w:r>
                            <w:hyperlink r:id="rId26" w:history="1">
                              <w:r w:rsidRPr="000E3849">
                                <w:rPr>
                                  <w:rStyle w:val="Hyperlink"/>
                                  <w:rFonts w:ascii="Arial" w:hAnsi="Arial" w:cs="Arial"/>
                                  <w:sz w:val="24"/>
                                  <w:szCs w:val="24"/>
                                </w:rPr>
                                <w:t>here</w:t>
                              </w:r>
                            </w:hyperlink>
                            <w:r w:rsidRPr="000E3849">
                              <w:rPr>
                                <w:rFonts w:ascii="Arial" w:hAnsi="Arial" w:cs="Arial"/>
                                <w:sz w:val="24"/>
                                <w:szCs w:val="24"/>
                              </w:rPr>
                              <w:t xml:space="preserve"> for a worked example for a secondary phase maintained school receiving a “Requires Improvement” judgment.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63216" id="_x0000_t202" coordsize="21600,21600" o:spt="202" path="m,l,21600r21600,l21600,xe">
                <v:stroke joinstyle="miter"/>
                <v:path gradientshapeok="t" o:connecttype="rect"/>
              </v:shapetype>
              <v:shape id="Text Box 36" o:spid="_x0000_s1026" type="#_x0000_t202" style="position:absolute;margin-left:-4.7pt;margin-top:3.2pt;width:535.3pt;height:185.0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" fillcolor="white [3201]" stroked="f" strokeweight=".5pt">
                <v:textbox>
                  <w:txbxContent>
                    <w:p w14:paraId="7B89BD5A" w14:textId="0A6BC54A" w:rsidR="00DE72B7" w:rsidRPr="000E3849" w:rsidRDefault="00DE72B7" w:rsidP="000E3849">
                      <w:pPr>
                        <w:spacing w:line="360" w:lineRule="auto"/>
                        <w:jc w:val="both"/>
                        <w:rPr>
                          <w:rFonts w:ascii="Arial" w:hAnsi="Arial" w:cs="Arial"/>
                          <w:sz w:val="24"/>
                          <w:szCs w:val="24"/>
                        </w:rPr>
                      </w:pPr>
                      <w:bookmarkStart w:id="16" w:name="_Hlk143075351"/>
                      <w:r w:rsidRPr="000E3849">
                        <w:rPr>
                          <w:rFonts w:ascii="Arial" w:hAnsi="Arial" w:cs="Arial"/>
                          <w:sz w:val="24"/>
                          <w:szCs w:val="24"/>
                        </w:rPr>
                        <w:t xml:space="preserve">The system leader will, of course, adapt their support to the circumstances of the school/trust, but we have provided a model (right / next page) as a </w:t>
                      </w:r>
                      <w:r w:rsidRPr="000E3849">
                        <w:rPr>
                          <w:rFonts w:ascii="Arial" w:hAnsi="Arial" w:cs="Arial"/>
                          <w:sz w:val="24"/>
                          <w:szCs w:val="24"/>
                          <w:u w:val="single"/>
                        </w:rPr>
                        <w:t>suggested</w:t>
                      </w:r>
                      <w:r w:rsidRPr="000E3849">
                        <w:rPr>
                          <w:rFonts w:ascii="Arial" w:hAnsi="Arial" w:cs="Arial"/>
                          <w:sz w:val="24"/>
                          <w:szCs w:val="24"/>
                        </w:rPr>
                        <w:t xml:space="preserve"> structure for the support you provide and the guidance and documentation you </w:t>
                      </w:r>
                      <w:r w:rsidRPr="000E3849">
                        <w:rPr>
                          <w:rFonts w:ascii="Arial" w:hAnsi="Arial" w:cs="Arial"/>
                          <w:sz w:val="24"/>
                          <w:szCs w:val="24"/>
                          <w:u w:val="single"/>
                        </w:rPr>
                        <w:t>could</w:t>
                      </w:r>
                      <w:r w:rsidRPr="000E3849">
                        <w:rPr>
                          <w:rFonts w:ascii="Arial" w:hAnsi="Arial" w:cs="Arial"/>
                          <w:sz w:val="24"/>
                          <w:szCs w:val="24"/>
                        </w:rPr>
                        <w:t xml:space="preserve"> consider. This process can be used irrespective of the agreed number of days of deployment.  A template version of this model is available</w:t>
                      </w:r>
                      <w:r w:rsidR="007F5938">
                        <w:rPr>
                          <w:rFonts w:ascii="Arial" w:hAnsi="Arial" w:cs="Arial"/>
                          <w:sz w:val="24"/>
                          <w:szCs w:val="24"/>
                        </w:rPr>
                        <w:t xml:space="preserve"> on the next page</w:t>
                      </w:r>
                      <w:r w:rsidR="00560190">
                        <w:rPr>
                          <w:rFonts w:ascii="Arial" w:hAnsi="Arial" w:cs="Arial"/>
                          <w:sz w:val="24"/>
                          <w:szCs w:val="24"/>
                        </w:rPr>
                        <w:t xml:space="preserve">, </w:t>
                      </w:r>
                      <w:r w:rsidRPr="000E3849">
                        <w:rPr>
                          <w:rFonts w:ascii="Arial" w:hAnsi="Arial" w:cs="Arial"/>
                          <w:sz w:val="24"/>
                          <w:szCs w:val="24"/>
                        </w:rPr>
                        <w:t xml:space="preserve">for system leaders to populate with regard to their own deployment, but please note that this does </w:t>
                      </w:r>
                      <w:r w:rsidRPr="000E3849">
                        <w:rPr>
                          <w:rFonts w:ascii="Arial" w:hAnsi="Arial" w:cs="Arial"/>
                          <w:sz w:val="24"/>
                          <w:szCs w:val="24"/>
                          <w:u w:val="single"/>
                        </w:rPr>
                        <w:t>not</w:t>
                      </w:r>
                      <w:r w:rsidRPr="000E3849">
                        <w:rPr>
                          <w:rFonts w:ascii="Arial" w:hAnsi="Arial" w:cs="Arial"/>
                          <w:sz w:val="24"/>
                          <w:szCs w:val="24"/>
                        </w:rPr>
                        <w:t xml:space="preserve"> form part of the final submission.</w:t>
                      </w:r>
                    </w:p>
                    <w:bookmarkEnd w:id="16"/>
                    <w:p w14:paraId="6E322658" w14:textId="77777777" w:rsidR="00DE72B7" w:rsidRPr="000E3849" w:rsidRDefault="00DE72B7" w:rsidP="000E3849">
                      <w:pPr>
                        <w:spacing w:line="360" w:lineRule="auto"/>
                        <w:jc w:val="both"/>
                        <w:rPr>
                          <w:rFonts w:ascii="Arial" w:hAnsi="Arial" w:cs="Arial"/>
                          <w:sz w:val="24"/>
                          <w:szCs w:val="24"/>
                        </w:rPr>
                      </w:pPr>
                      <w:r w:rsidRPr="000E3849">
                        <w:rPr>
                          <w:rFonts w:ascii="Arial" w:hAnsi="Arial" w:cs="Arial"/>
                          <w:sz w:val="24"/>
                          <w:szCs w:val="24"/>
                        </w:rPr>
                        <w:t xml:space="preserve">Click </w:t>
                      </w:r>
                      <w:hyperlink r:id="rId27" w:history="1">
                        <w:r w:rsidRPr="000E3849">
                          <w:rPr>
                            <w:rStyle w:val="Hyperlink"/>
                            <w:rFonts w:ascii="Arial" w:hAnsi="Arial" w:cs="Arial"/>
                            <w:sz w:val="24"/>
                            <w:szCs w:val="24"/>
                          </w:rPr>
                          <w:t>here</w:t>
                        </w:r>
                      </w:hyperlink>
                      <w:r w:rsidRPr="000E3849">
                        <w:rPr>
                          <w:rFonts w:ascii="Arial" w:hAnsi="Arial" w:cs="Arial"/>
                          <w:sz w:val="24"/>
                          <w:szCs w:val="24"/>
                        </w:rPr>
                        <w:t xml:space="preserve"> for a worked example for a secondary phase maintained school receiving a “Requires Improvement” judgment.</w:t>
                      </w:r>
                    </w:p>
                  </w:txbxContent>
                </v:textbox>
                <w10:wrap anchorx="margin"/>
              </v:shape>
            </w:pict>
          </mc:Fallback>
        </mc:AlternateContent>
      </w:r>
      <w:r w:rsidR="00ED1EF6">
        <w:rPr>
          <w:rFonts w:ascii="Arial" w:hAnsi="Arial" w:cs="Arial"/>
        </w:rPr>
        <w:br w:type="page"/>
      </w:r>
    </w:p>
    <w:p w14:paraId="135C7656" w14:textId="6202F25B" w:rsidR="00DE72B7" w:rsidRDefault="00DE72B7" w:rsidP="00DE72B7">
      <w:pPr>
        <w:widowControl w:val="0"/>
        <w:overflowPunct w:val="0"/>
        <w:autoSpaceDE w:val="0"/>
        <w:autoSpaceDN w:val="0"/>
        <w:adjustRightInd w:val="0"/>
        <w:jc w:val="both"/>
        <w:textAlignment w:val="baseline"/>
        <w:rPr>
          <w:rFonts w:ascii="Arial" w:hAnsi="Arial" w:cs="Arial"/>
        </w:rPr>
        <w:sectPr w:rsidR="00DE72B7" w:rsidSect="005E58DC">
          <w:pgSz w:w="11906" w:h="16838"/>
          <w:pgMar w:top="720" w:right="720" w:bottom="720" w:left="720" w:header="708" w:footer="708" w:gutter="0"/>
          <w:cols w:space="708"/>
          <w:docGrid w:linePitch="360"/>
        </w:sectPr>
      </w:pPr>
    </w:p>
    <w:p w14:paraId="750AF544" w14:textId="4F8F5EAA" w:rsidR="00C350C7" w:rsidRPr="008E44B5" w:rsidRDefault="00524AA0" w:rsidP="008E44B5">
      <w:pPr>
        <w:widowControl w:val="0"/>
        <w:overflowPunct w:val="0"/>
        <w:autoSpaceDE w:val="0"/>
        <w:autoSpaceDN w:val="0"/>
        <w:adjustRightInd w:val="0"/>
        <w:jc w:val="both"/>
        <w:textAlignment w:val="baseline"/>
        <w:rPr>
          <w:rFonts w:ascii="Arial" w:hAnsi="Arial" w:cs="Arial"/>
          <w:b/>
          <w:highlight w:val="yellow"/>
        </w:rPr>
        <w:sectPr w:rsidR="00C350C7" w:rsidRPr="008E44B5" w:rsidSect="00EF035E">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658266" behindDoc="0" locked="0" layoutInCell="1" allowOverlap="1" wp14:anchorId="47BDB5FD" wp14:editId="33C73ECC">
            <wp:simplePos x="0" y="0"/>
            <wp:positionH relativeFrom="margin">
              <wp:posOffset>-273077</wp:posOffset>
            </wp:positionH>
            <wp:positionV relativeFrom="margin">
              <wp:posOffset>-1431655</wp:posOffset>
            </wp:positionV>
            <wp:extent cx="10378687" cy="7227570"/>
            <wp:effectExtent l="0" t="0" r="3810" b="0"/>
            <wp:wrapSquare wrapText="bothSides"/>
            <wp:docPr id="1083877840" name="Picture 10838778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77840" name="Picture 1" descr="A screenshot of a computer&#10;&#10;Description automatically generated"/>
                    <pic:cNvPicPr/>
                  </pic:nvPicPr>
                  <pic:blipFill rotWithShape="1">
                    <a:blip r:embed="rId28">
                      <a:extLst>
                        <a:ext uri="{28A0092B-C50C-407E-A947-70E740481C1C}">
                          <a14:useLocalDpi xmlns:a14="http://schemas.microsoft.com/office/drawing/2010/main" val="0"/>
                        </a:ext>
                      </a:extLst>
                    </a:blip>
                    <a:srcRect l="12735" t="11790" r="13527" b="10297"/>
                    <a:stretch/>
                  </pic:blipFill>
                  <pic:spPr bwMode="auto">
                    <a:xfrm>
                      <a:off x="0" y="0"/>
                      <a:ext cx="10378687" cy="722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81F8C" w14:textId="17C2ABC0" w:rsidR="00DE72B7" w:rsidRPr="000A223E" w:rsidRDefault="00DE72B7" w:rsidP="00DE72B7">
      <w:pPr>
        <w:rPr>
          <w:rFonts w:ascii="Arial" w:hAnsi="Arial"/>
          <w:b/>
          <w:color w:val="4F81BD" w:themeColor="accent1"/>
          <w:kern w:val="28"/>
          <w:sz w:val="48"/>
        </w:rPr>
      </w:pPr>
      <w:r>
        <w:rPr>
          <w:rFonts w:ascii="Arial" w:hAnsi="Arial"/>
          <w:b/>
          <w:color w:val="4F81BD" w:themeColor="accent1"/>
          <w:kern w:val="28"/>
          <w:sz w:val="48"/>
        </w:rPr>
        <w:lastRenderedPageBreak/>
        <w:t xml:space="preserve">8. </w:t>
      </w:r>
      <w:commentRangeStart w:id="16"/>
      <w:r w:rsidRPr="000A223E">
        <w:rPr>
          <w:rFonts w:ascii="Arial" w:hAnsi="Arial"/>
          <w:b/>
          <w:color w:val="4F81BD" w:themeColor="accent1"/>
          <w:kern w:val="28"/>
          <w:sz w:val="48"/>
        </w:rPr>
        <w:t xml:space="preserve">The Deployment Form </w:t>
      </w:r>
      <w:r>
        <w:rPr>
          <w:rFonts w:ascii="Arial" w:hAnsi="Arial"/>
          <w:b/>
          <w:color w:val="4F81BD" w:themeColor="accent1"/>
          <w:kern w:val="28"/>
          <w:sz w:val="48"/>
        </w:rPr>
        <w:t>and</w:t>
      </w:r>
      <w:r w:rsidRPr="000A223E">
        <w:rPr>
          <w:rFonts w:ascii="Arial" w:hAnsi="Arial"/>
          <w:b/>
          <w:color w:val="4F81BD" w:themeColor="accent1"/>
          <w:kern w:val="28"/>
          <w:sz w:val="48"/>
        </w:rPr>
        <w:t xml:space="preserve"> its co</w:t>
      </w:r>
      <w:r>
        <w:rPr>
          <w:rFonts w:ascii="Arial" w:hAnsi="Arial"/>
          <w:b/>
          <w:color w:val="4F81BD" w:themeColor="accent1"/>
          <w:kern w:val="28"/>
          <w:sz w:val="48"/>
        </w:rPr>
        <w:t>m</w:t>
      </w:r>
      <w:r w:rsidRPr="000A223E">
        <w:rPr>
          <w:rFonts w:ascii="Arial" w:hAnsi="Arial"/>
          <w:b/>
          <w:color w:val="4F81BD" w:themeColor="accent1"/>
          <w:kern w:val="28"/>
          <w:sz w:val="48"/>
        </w:rPr>
        <w:t>pletion</w:t>
      </w:r>
    </w:p>
    <w:p w14:paraId="469F0890" w14:textId="50C82E18" w:rsidR="00DE72B7" w:rsidRPr="008E645C" w:rsidRDefault="00DE72B7" w:rsidP="00DE72B7">
      <w:pPr>
        <w:jc w:val="both"/>
        <w:rPr>
          <w:rFonts w:ascii="Arial" w:hAnsi="Arial" w:cs="Arial"/>
          <w:sz w:val="24"/>
          <w:szCs w:val="24"/>
        </w:rPr>
      </w:pPr>
      <w:r w:rsidRPr="008E645C">
        <w:rPr>
          <w:rFonts w:ascii="Arial" w:hAnsi="Arial" w:cs="Arial"/>
          <w:sz w:val="24"/>
          <w:szCs w:val="24"/>
        </w:rPr>
        <w:t>To ensure ease of reporting, and to document the deployment effectively, we have produce</w:t>
      </w:r>
      <w:r w:rsidR="001A57E2">
        <w:rPr>
          <w:rFonts w:ascii="Arial" w:hAnsi="Arial" w:cs="Arial"/>
          <w:sz w:val="24"/>
          <w:szCs w:val="24"/>
        </w:rPr>
        <w:t xml:space="preserve">d a deployment form </w:t>
      </w:r>
      <w:r w:rsidR="003955D3">
        <w:rPr>
          <w:rFonts w:ascii="Arial" w:hAnsi="Arial" w:cs="Arial"/>
          <w:bCs/>
          <w:sz w:val="24"/>
          <w:szCs w:val="24"/>
        </w:rPr>
        <w:t>to</w:t>
      </w:r>
      <w:r>
        <w:rPr>
          <w:rFonts w:ascii="Arial" w:hAnsi="Arial" w:cs="Arial"/>
          <w:sz w:val="24"/>
          <w:szCs w:val="24"/>
        </w:rPr>
        <w:t xml:space="preserve"> </w:t>
      </w:r>
      <w:r w:rsidRPr="008E645C">
        <w:rPr>
          <w:rFonts w:ascii="Arial" w:hAnsi="Arial" w:cs="Arial"/>
          <w:sz w:val="24"/>
          <w:szCs w:val="24"/>
        </w:rPr>
        <w:t xml:space="preserve">be used by the </w:t>
      </w:r>
      <w:r w:rsidR="009458F3" w:rsidRPr="008E645C">
        <w:rPr>
          <w:rFonts w:ascii="Arial" w:hAnsi="Arial" w:cs="Arial"/>
          <w:sz w:val="24"/>
          <w:szCs w:val="24"/>
        </w:rPr>
        <w:t>system leader</w:t>
      </w:r>
      <w:r w:rsidRPr="008E645C">
        <w:rPr>
          <w:rFonts w:ascii="Arial" w:hAnsi="Arial" w:cs="Arial"/>
          <w:sz w:val="24"/>
          <w:szCs w:val="24"/>
        </w:rPr>
        <w:t xml:space="preserve"> from the scoping and diagnosis phase through to closure, next steps, verification</w:t>
      </w:r>
      <w:r w:rsidR="00184174" w:rsidRPr="008E645C">
        <w:rPr>
          <w:rFonts w:ascii="Arial" w:hAnsi="Arial" w:cs="Arial"/>
          <w:sz w:val="24"/>
          <w:szCs w:val="24"/>
        </w:rPr>
        <w:t>,</w:t>
      </w:r>
      <w:r w:rsidRPr="008E645C">
        <w:rPr>
          <w:rFonts w:ascii="Arial" w:hAnsi="Arial" w:cs="Arial"/>
          <w:sz w:val="24"/>
          <w:szCs w:val="24"/>
        </w:rPr>
        <w:t xml:space="preserve"> and payment claim.</w:t>
      </w:r>
      <w:r w:rsidRPr="008E645C">
        <w:rPr>
          <w:sz w:val="24"/>
          <w:szCs w:val="24"/>
        </w:rPr>
        <w:t xml:space="preserve"> </w:t>
      </w:r>
    </w:p>
    <w:p w14:paraId="5E1859D2" w14:textId="3B13F922" w:rsidR="00DE72B7" w:rsidRPr="008E645C" w:rsidRDefault="00DE72B7" w:rsidP="00DE72B7">
      <w:pPr>
        <w:jc w:val="both"/>
        <w:rPr>
          <w:rFonts w:ascii="Arial" w:hAnsi="Arial" w:cs="Arial"/>
          <w:sz w:val="24"/>
          <w:szCs w:val="24"/>
        </w:rPr>
      </w:pPr>
      <w:r w:rsidRPr="008E645C">
        <w:rPr>
          <w:rFonts w:ascii="Arial" w:hAnsi="Arial" w:cs="Arial"/>
          <w:sz w:val="24"/>
          <w:szCs w:val="24"/>
        </w:rPr>
        <w:t xml:space="preserve">To minimise reporting time, we have sought to use dropdowns where possible, and </w:t>
      </w:r>
      <w:r w:rsidR="00E6141F">
        <w:rPr>
          <w:rFonts w:ascii="Arial" w:hAnsi="Arial" w:cs="Arial"/>
          <w:bCs/>
          <w:sz w:val="24"/>
          <w:szCs w:val="24"/>
        </w:rPr>
        <w:t xml:space="preserve">system leaders </w:t>
      </w:r>
      <w:r w:rsidR="00FA6C33">
        <w:rPr>
          <w:rFonts w:ascii="Arial" w:hAnsi="Arial" w:cs="Arial"/>
          <w:bCs/>
          <w:sz w:val="24"/>
          <w:szCs w:val="24"/>
        </w:rPr>
        <w:t xml:space="preserve">are instructed to </w:t>
      </w:r>
      <w:r w:rsidRPr="008E645C">
        <w:rPr>
          <w:rFonts w:ascii="Arial" w:hAnsi="Arial" w:cs="Arial"/>
          <w:sz w:val="24"/>
          <w:szCs w:val="24"/>
        </w:rPr>
        <w:t xml:space="preserve">only use free text boxes where an explanatory note is required.  Even here, the expectation </w:t>
      </w:r>
      <w:r w:rsidR="00FA6C33">
        <w:rPr>
          <w:rFonts w:ascii="Arial" w:hAnsi="Arial" w:cs="Arial"/>
          <w:bCs/>
          <w:sz w:val="24"/>
          <w:szCs w:val="24"/>
        </w:rPr>
        <w:t>is</w:t>
      </w:r>
      <w:r w:rsidRPr="008E645C">
        <w:rPr>
          <w:rFonts w:ascii="Arial" w:hAnsi="Arial" w:cs="Arial"/>
          <w:sz w:val="24"/>
          <w:szCs w:val="24"/>
        </w:rPr>
        <w:t xml:space="preserve"> for such a note to be brief.  The form contains eight sections: </w:t>
      </w:r>
    </w:p>
    <w:p w14:paraId="673AC180" w14:textId="507C1715" w:rsidR="00DE72B7" w:rsidRPr="000A223E" w:rsidRDefault="00DE72B7" w:rsidP="00DE72B7">
      <w:pPr>
        <w:jc w:val="both"/>
        <w:rPr>
          <w:rFonts w:ascii="Arial" w:hAnsi="Arial" w:cs="Arial"/>
          <w:bCs/>
        </w:rPr>
      </w:pPr>
      <w:r>
        <w:rPr>
          <w:noProof/>
        </w:rPr>
        <mc:AlternateContent>
          <mc:Choice Requires="wps">
            <w:drawing>
              <wp:anchor distT="0" distB="0" distL="114300" distR="114300" simplePos="0" relativeHeight="251658240" behindDoc="0" locked="0" layoutInCell="1" allowOverlap="1" wp14:anchorId="628B3F7C" wp14:editId="1B81308E">
                <wp:simplePos x="0" y="0"/>
                <wp:positionH relativeFrom="margin">
                  <wp:align>left</wp:align>
                </wp:positionH>
                <wp:positionV relativeFrom="paragraph">
                  <wp:posOffset>22795</wp:posOffset>
                </wp:positionV>
                <wp:extent cx="5401546" cy="4260915"/>
                <wp:effectExtent l="0" t="0" r="8890" b="6350"/>
                <wp:wrapNone/>
                <wp:docPr id="42" name="Text Box 42"/>
                <wp:cNvGraphicFramePr/>
                <a:graphic xmlns:a="http://schemas.openxmlformats.org/drawingml/2006/main">
                  <a:graphicData uri="http://schemas.microsoft.com/office/word/2010/wordprocessingShape">
                    <wps:wsp>
                      <wps:cNvSpPr txBox="1"/>
                      <wps:spPr>
                        <a:xfrm>
                          <a:off x="0" y="0"/>
                          <a:ext cx="5401546" cy="4260915"/>
                        </a:xfrm>
                        <a:prstGeom prst="rect">
                          <a:avLst/>
                        </a:prstGeom>
                        <a:solidFill>
                          <a:schemeClr val="lt1"/>
                        </a:solidFill>
                        <a:ln w="6350">
                          <a:noFill/>
                        </a:ln>
                      </wps:spPr>
                      <wps:txbx>
                        <w:txbxContent>
                          <w:p w14:paraId="4D0B72FF"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School/Trust Details</w:t>
                            </w:r>
                            <w:r w:rsidRPr="00026CE6">
                              <w:rPr>
                                <w:rFonts w:ascii="Arial" w:hAnsi="Arial" w:cs="Arial"/>
                              </w:rPr>
                              <w:t xml:space="preserve"> – Here the information on the recipient school/trust and the system leader details are to be completed, with access to URN and Trust information via a link.</w:t>
                            </w:r>
                          </w:p>
                          <w:p w14:paraId="4B47820B"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Scope and Diagnostics</w:t>
                            </w:r>
                            <w:r w:rsidRPr="00026CE6">
                              <w:rPr>
                                <w:rFonts w:ascii="Arial" w:hAnsi="Arial" w:cs="Arial"/>
                              </w:rPr>
                              <w:t xml:space="preserve"> – Complete using dropdowns and, where necessary, free text information relating to why the school/trust is eligible for support, the intended areas of focus and a menu of potential mechanisms for support.</w:t>
                            </w:r>
                          </w:p>
                          <w:p w14:paraId="1154BEEF"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Mid Engagement</w:t>
                            </w:r>
                            <w:r w:rsidRPr="00026CE6">
                              <w:rPr>
                                <w:rFonts w:ascii="Arial" w:hAnsi="Arial" w:cs="Arial"/>
                              </w:rPr>
                              <w:t xml:space="preserve"> – It is important to take stock of the success of the deployment to date, and any changes required to optimise the outcomes.  This section is a prompt to undertake such an interim review, and a way to document any amendments to the programme of support that result from it.</w:t>
                            </w:r>
                          </w:p>
                          <w:p w14:paraId="7B2D8F9E"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Closure and Next Steps</w:t>
                            </w:r>
                            <w:r w:rsidRPr="00026CE6">
                              <w:rPr>
                                <w:rFonts w:ascii="Arial" w:hAnsi="Arial" w:cs="Arial"/>
                              </w:rPr>
                              <w:t xml:space="preserve"> – to be completed at the conclusion of the deployment.  Here you should indicate whether all activities initially planned have been completed and suggest next steps.</w:t>
                            </w:r>
                          </w:p>
                          <w:p w14:paraId="1DEB9477"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Bank Details</w:t>
                            </w:r>
                            <w:r w:rsidRPr="00026CE6">
                              <w:rPr>
                                <w:rFonts w:ascii="Arial" w:hAnsi="Arial" w:cs="Arial"/>
                              </w:rPr>
                              <w:t xml:space="preserve"> – in order for the DfE to process a claim for payment.</w:t>
                            </w:r>
                          </w:p>
                          <w:p w14:paraId="71AB5AA4"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Payment Claim</w:t>
                            </w:r>
                            <w:r w:rsidRPr="00026CE6">
                              <w:rPr>
                                <w:rFonts w:ascii="Arial" w:hAnsi="Arial" w:cs="Arial"/>
                              </w:rPr>
                              <w:t xml:space="preserve"> – This should detail the amounts claimed for, based on the number of days of deployment (funded at £600 per day)</w:t>
                            </w:r>
                          </w:p>
                          <w:p w14:paraId="55C1355F" w14:textId="77777777" w:rsidR="00DE72B7" w:rsidRDefault="00DE72B7" w:rsidP="00FC36DF">
                            <w:pPr>
                              <w:pStyle w:val="ListParagraph"/>
                              <w:numPr>
                                <w:ilvl w:val="0"/>
                                <w:numId w:val="29"/>
                              </w:numPr>
                              <w:rPr>
                                <w:rFonts w:ascii="Arial" w:hAnsi="Arial" w:cs="Arial"/>
                              </w:rPr>
                            </w:pPr>
                            <w:r w:rsidRPr="00026CE6">
                              <w:rPr>
                                <w:rFonts w:ascii="Arial" w:hAnsi="Arial" w:cs="Arial"/>
                                <w:b/>
                              </w:rPr>
                              <w:t>Supported School/Trust section</w:t>
                            </w:r>
                            <w:r w:rsidRPr="00026CE6">
                              <w:rPr>
                                <w:rFonts w:ascii="Arial" w:hAnsi="Arial" w:cs="Arial"/>
                              </w:rPr>
                              <w:t xml:space="preserve"> – This is the only section of the form not completed by the system leader. It must be completed by the supported school/trust as a confirmation of the work being reported in the earlier sections.</w:t>
                            </w:r>
                          </w:p>
                          <w:p w14:paraId="702957A6"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rPr>
                              <w:t>Details of where to email the completed Deployment Form are on the final page.</w:t>
                            </w:r>
                          </w:p>
                          <w:p w14:paraId="7D1468D9" w14:textId="77777777" w:rsidR="00DE72B7" w:rsidRDefault="00DE72B7" w:rsidP="00DE7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B3F7C" id="Text Box 42" o:spid="_x0000_s1027" type="#_x0000_t202" style="position:absolute;left:0;text-align:left;margin-left:0;margin-top:1.8pt;width:425.3pt;height:3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" fillcolor="white [3201]" stroked="f" strokeweight=".5pt">
                <v:textbox>
                  <w:txbxContent>
                    <w:p w14:paraId="4D0B72FF"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School/Trust Details</w:t>
                      </w:r>
                      <w:r w:rsidRPr="00026CE6">
                        <w:rPr>
                          <w:rFonts w:ascii="Arial" w:hAnsi="Arial" w:cs="Arial"/>
                        </w:rPr>
                        <w:t xml:space="preserve"> – Here the information on the recipient school/trust and the system leader details are to be completed, with access to URN and Trust information via a link.</w:t>
                      </w:r>
                    </w:p>
                    <w:p w14:paraId="4B47820B"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Scope and Diagnostics</w:t>
                      </w:r>
                      <w:r w:rsidRPr="00026CE6">
                        <w:rPr>
                          <w:rFonts w:ascii="Arial" w:hAnsi="Arial" w:cs="Arial"/>
                        </w:rPr>
                        <w:t xml:space="preserve"> – Complete using dropdowns and, where necessary, free text information relating to why the school/trust is eligible for support, the intended areas of focus and a menu of potential mechanisms for support.</w:t>
                      </w:r>
                    </w:p>
                    <w:p w14:paraId="1154BEEF"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Mid Engagement</w:t>
                      </w:r>
                      <w:r w:rsidRPr="00026CE6">
                        <w:rPr>
                          <w:rFonts w:ascii="Arial" w:hAnsi="Arial" w:cs="Arial"/>
                        </w:rPr>
                        <w:t xml:space="preserve"> – It is important to take stock of the success of the deployment to date, and any changes required to optimise the outcomes.  This section is a prompt to undertake such an interim review, and a way to document any amendments to the programme of support that result from it.</w:t>
                      </w:r>
                    </w:p>
                    <w:p w14:paraId="7B2D8F9E"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Closure and Next Steps</w:t>
                      </w:r>
                      <w:r w:rsidRPr="00026CE6">
                        <w:rPr>
                          <w:rFonts w:ascii="Arial" w:hAnsi="Arial" w:cs="Arial"/>
                        </w:rPr>
                        <w:t xml:space="preserve"> – to be completed at the conclusion of the deployment.  Here you should indicate whether all activities initially planned have been completed and suggest next steps.</w:t>
                      </w:r>
                    </w:p>
                    <w:p w14:paraId="1DEB9477"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Bank Details</w:t>
                      </w:r>
                      <w:r w:rsidRPr="00026CE6">
                        <w:rPr>
                          <w:rFonts w:ascii="Arial" w:hAnsi="Arial" w:cs="Arial"/>
                        </w:rPr>
                        <w:t xml:space="preserve"> – in order for the DfE to process a claim for payment.</w:t>
                      </w:r>
                    </w:p>
                    <w:p w14:paraId="71AB5AA4"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b/>
                        </w:rPr>
                        <w:t>Payment Claim</w:t>
                      </w:r>
                      <w:r w:rsidRPr="00026CE6">
                        <w:rPr>
                          <w:rFonts w:ascii="Arial" w:hAnsi="Arial" w:cs="Arial"/>
                        </w:rPr>
                        <w:t xml:space="preserve"> – This should detail the amounts claimed for, based on the number of days of deployment (funded at £600 per day)</w:t>
                      </w:r>
                    </w:p>
                    <w:p w14:paraId="55C1355F" w14:textId="77777777" w:rsidR="00DE72B7" w:rsidRDefault="00DE72B7" w:rsidP="00FC36DF">
                      <w:pPr>
                        <w:pStyle w:val="ListParagraph"/>
                        <w:numPr>
                          <w:ilvl w:val="0"/>
                          <w:numId w:val="29"/>
                        </w:numPr>
                        <w:rPr>
                          <w:rFonts w:ascii="Arial" w:hAnsi="Arial" w:cs="Arial"/>
                        </w:rPr>
                      </w:pPr>
                      <w:r w:rsidRPr="00026CE6">
                        <w:rPr>
                          <w:rFonts w:ascii="Arial" w:hAnsi="Arial" w:cs="Arial"/>
                          <w:b/>
                        </w:rPr>
                        <w:t>Supported School/Trust section</w:t>
                      </w:r>
                      <w:r w:rsidRPr="00026CE6">
                        <w:rPr>
                          <w:rFonts w:ascii="Arial" w:hAnsi="Arial" w:cs="Arial"/>
                        </w:rPr>
                        <w:t xml:space="preserve"> – This is the only section of the form not completed by the system leader. It must be completed by the supported school/trust as a confirmation of the work being reported in the earlier sections.</w:t>
                      </w:r>
                    </w:p>
                    <w:p w14:paraId="702957A6" w14:textId="77777777" w:rsidR="00DE72B7" w:rsidRPr="00026CE6" w:rsidRDefault="00DE72B7" w:rsidP="00FC36DF">
                      <w:pPr>
                        <w:pStyle w:val="ListParagraph"/>
                        <w:numPr>
                          <w:ilvl w:val="0"/>
                          <w:numId w:val="29"/>
                        </w:numPr>
                        <w:rPr>
                          <w:rFonts w:ascii="Arial" w:hAnsi="Arial" w:cs="Arial"/>
                        </w:rPr>
                      </w:pPr>
                      <w:r w:rsidRPr="00026CE6">
                        <w:rPr>
                          <w:rFonts w:ascii="Arial" w:hAnsi="Arial" w:cs="Arial"/>
                        </w:rPr>
                        <w:t>Details of where to email the completed Deployment Form are on the final page.</w:t>
                      </w:r>
                    </w:p>
                    <w:p w14:paraId="7D1468D9" w14:textId="77777777" w:rsidR="00DE72B7" w:rsidRDefault="00DE72B7" w:rsidP="00DE72B7"/>
                  </w:txbxContent>
                </v:textbox>
                <w10:wrap anchorx="margin"/>
              </v:shape>
            </w:pict>
          </mc:Fallback>
        </mc:AlternateContent>
      </w:r>
      <w:r w:rsidRPr="00C16197">
        <w:rPr>
          <w:rFonts w:ascii="Arial" w:hAnsi="Arial" w:cs="Arial"/>
          <w:noProof/>
        </w:rPr>
        <w:drawing>
          <wp:anchor distT="0" distB="0" distL="114300" distR="114300" simplePos="0" relativeHeight="251658241" behindDoc="0" locked="0" layoutInCell="1" allowOverlap="1" wp14:anchorId="4F7D0F59" wp14:editId="0BC2B861">
            <wp:simplePos x="0" y="0"/>
            <wp:positionH relativeFrom="column">
              <wp:posOffset>5511800</wp:posOffset>
            </wp:positionH>
            <wp:positionV relativeFrom="paragraph">
              <wp:posOffset>19147</wp:posOffset>
            </wp:positionV>
            <wp:extent cx="3930650" cy="4130514"/>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78" r="48850" b="39900"/>
                    <a:stretch/>
                  </pic:blipFill>
                  <pic:spPr bwMode="auto">
                    <a:xfrm>
                      <a:off x="0" y="0"/>
                      <a:ext cx="3942095" cy="4142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E4123" w14:textId="77777777" w:rsidR="00DE72B7" w:rsidRDefault="00DE72B7" w:rsidP="00DE72B7">
      <w:pPr>
        <w:pStyle w:val="ListParagraph"/>
      </w:pPr>
    </w:p>
    <w:p w14:paraId="27B5BC4D" w14:textId="77777777" w:rsidR="00DE72B7" w:rsidRDefault="00DE72B7" w:rsidP="00DE72B7">
      <w:pPr>
        <w:pStyle w:val="ListParagraph"/>
      </w:pPr>
    </w:p>
    <w:p w14:paraId="02058E9F" w14:textId="77777777" w:rsidR="00DE72B7" w:rsidRDefault="00DE72B7" w:rsidP="00DE72B7">
      <w:pPr>
        <w:pStyle w:val="ListParagraph"/>
      </w:pPr>
    </w:p>
    <w:p w14:paraId="2A3D2987" w14:textId="77777777" w:rsidR="00DE72B7" w:rsidRDefault="00DE72B7" w:rsidP="00DE72B7">
      <w:pPr>
        <w:pStyle w:val="ListParagraph"/>
      </w:pPr>
    </w:p>
    <w:commentRangeEnd w:id="16"/>
    <w:p w14:paraId="076EE9A1" w14:textId="77777777" w:rsidR="00DE72B7" w:rsidRDefault="00A85DEE" w:rsidP="00DE72B7">
      <w:pPr>
        <w:pStyle w:val="ListParagraph"/>
      </w:pPr>
      <w:r>
        <w:rPr>
          <w:rStyle w:val="CommentReference"/>
        </w:rPr>
        <w:commentReference w:id="16"/>
      </w:r>
    </w:p>
    <w:p w14:paraId="450577D7" w14:textId="77777777" w:rsidR="00DE72B7" w:rsidRDefault="00DE72B7" w:rsidP="00DE72B7">
      <w:pPr>
        <w:pStyle w:val="ListParagraph"/>
      </w:pPr>
    </w:p>
    <w:p w14:paraId="7DD34F57" w14:textId="4010F7EB" w:rsidR="00DE72B7" w:rsidRDefault="00DE72B7" w:rsidP="00DE72B7">
      <w:pPr>
        <w:pStyle w:val="ListParagraph"/>
      </w:pPr>
    </w:p>
    <w:p w14:paraId="2E97AD73" w14:textId="77777777" w:rsidR="00DE72B7" w:rsidRDefault="00DE72B7" w:rsidP="00DE72B7">
      <w:pPr>
        <w:pStyle w:val="ListParagraph"/>
      </w:pPr>
    </w:p>
    <w:p w14:paraId="4FF69C96" w14:textId="42E217A2" w:rsidR="001D3884" w:rsidRDefault="001D3884" w:rsidP="00DE72B7">
      <w:pPr>
        <w:spacing w:after="0" w:line="240" w:lineRule="auto"/>
        <w:rPr>
          <w:b/>
          <w:bCs/>
        </w:rPr>
        <w:sectPr w:rsidR="001D3884" w:rsidSect="007A75AF">
          <w:pgSz w:w="16838" w:h="11906" w:orient="landscape"/>
          <w:pgMar w:top="1080" w:right="1440" w:bottom="1080" w:left="1440" w:header="708" w:footer="708" w:gutter="0"/>
          <w:cols w:space="708"/>
          <w:docGrid w:linePitch="360"/>
        </w:sectPr>
      </w:pPr>
    </w:p>
    <w:p w14:paraId="132A53B4" w14:textId="031C490D" w:rsidR="00AC32E3" w:rsidRPr="00EE7E1B" w:rsidRDefault="00DE72B7" w:rsidP="00FC0FB7">
      <w:pPr>
        <w:pStyle w:val="Heading1"/>
        <w:spacing w:line="360" w:lineRule="auto"/>
        <w:rPr>
          <w:rFonts w:cs="Arial"/>
        </w:rPr>
      </w:pPr>
      <w:bookmarkStart w:id="17" w:name="_Additional_support_elements"/>
      <w:bookmarkStart w:id="18" w:name="_Additional_support_elements_1"/>
      <w:bookmarkStart w:id="19" w:name="_Additional_funded_support"/>
      <w:bookmarkStart w:id="20" w:name="_Toc111189933"/>
      <w:bookmarkStart w:id="21" w:name="_Toc147309799"/>
      <w:bookmarkEnd w:id="17"/>
      <w:bookmarkEnd w:id="18"/>
      <w:bookmarkEnd w:id="19"/>
      <w:r w:rsidRPr="43839AE1">
        <w:rPr>
          <w:rFonts w:cs="Arial"/>
        </w:rPr>
        <w:lastRenderedPageBreak/>
        <w:t>Case studies</w:t>
      </w:r>
      <w:bookmarkEnd w:id="20"/>
      <w:bookmarkEnd w:id="21"/>
    </w:p>
    <w:p w14:paraId="3586DE3E" w14:textId="2B6DFD88" w:rsidR="00DE72B7" w:rsidRPr="00B761A6" w:rsidRDefault="00DE72B7" w:rsidP="00FC0FB7">
      <w:pPr>
        <w:spacing w:line="360" w:lineRule="auto"/>
        <w:rPr>
          <w:rFonts w:ascii="Arial" w:hAnsi="Arial" w:cs="Arial"/>
          <w:sz w:val="24"/>
          <w:szCs w:val="24"/>
          <w:u w:val="single"/>
        </w:rPr>
      </w:pPr>
      <w:r w:rsidRPr="00B761A6">
        <w:rPr>
          <w:rFonts w:ascii="Arial" w:hAnsi="Arial" w:cs="Arial"/>
          <w:b/>
          <w:sz w:val="24"/>
          <w:szCs w:val="24"/>
          <w:u w:val="single"/>
        </w:rPr>
        <w:t>Case study:</w:t>
      </w:r>
      <w:r w:rsidRPr="00B761A6">
        <w:rPr>
          <w:rFonts w:ascii="Arial" w:hAnsi="Arial" w:cs="Arial"/>
          <w:sz w:val="24"/>
          <w:szCs w:val="24"/>
          <w:u w:val="single"/>
        </w:rPr>
        <w:t xml:space="preserve"> Manor Primary, Mendell Primary and Sandbrook Primary </w:t>
      </w:r>
    </w:p>
    <w:p w14:paraId="1208BDED" w14:textId="77777777" w:rsidR="00DE72B7" w:rsidRPr="00B761A6" w:rsidRDefault="00DE72B7" w:rsidP="00FC0FB7">
      <w:pPr>
        <w:spacing w:line="360" w:lineRule="auto"/>
        <w:rPr>
          <w:rFonts w:ascii="Arial" w:hAnsi="Arial" w:cs="Arial"/>
          <w:sz w:val="24"/>
          <w:szCs w:val="24"/>
        </w:rPr>
      </w:pPr>
      <w:r w:rsidRPr="00B761A6">
        <w:rPr>
          <w:rFonts w:ascii="Arial" w:hAnsi="Arial" w:cs="Arial"/>
          <w:b/>
          <w:sz w:val="24"/>
          <w:szCs w:val="24"/>
        </w:rPr>
        <w:t>Supported by:</w:t>
      </w:r>
      <w:r w:rsidRPr="00B761A6">
        <w:rPr>
          <w:rFonts w:ascii="Arial" w:hAnsi="Arial" w:cs="Arial"/>
          <w:sz w:val="24"/>
          <w:szCs w:val="24"/>
        </w:rPr>
        <w:t xml:space="preserve"> Yvonne Brown, CEO of Leading Learners MAT</w:t>
      </w:r>
    </w:p>
    <w:p w14:paraId="746AF8EC" w14:textId="42425A4C" w:rsidR="00DE72B7" w:rsidRPr="00B761A6" w:rsidRDefault="00DE72B7" w:rsidP="00FC0FB7">
      <w:pPr>
        <w:spacing w:line="360" w:lineRule="auto"/>
        <w:rPr>
          <w:rFonts w:ascii="Arial" w:hAnsi="Arial" w:cs="Arial"/>
          <w:b/>
          <w:sz w:val="24"/>
          <w:szCs w:val="24"/>
        </w:rPr>
      </w:pPr>
      <w:r w:rsidRPr="00B761A6">
        <w:rPr>
          <w:rFonts w:ascii="Arial" w:hAnsi="Arial" w:cs="Arial"/>
          <w:b/>
          <w:sz w:val="24"/>
          <w:szCs w:val="24"/>
        </w:rPr>
        <w:t xml:space="preserve">Context of school and why </w:t>
      </w:r>
      <w:r w:rsidR="009458F3" w:rsidRPr="00B761A6">
        <w:rPr>
          <w:rFonts w:ascii="Arial" w:hAnsi="Arial" w:cs="Arial"/>
          <w:b/>
          <w:sz w:val="24"/>
          <w:szCs w:val="24"/>
        </w:rPr>
        <w:t>system leader</w:t>
      </w:r>
      <w:r w:rsidRPr="00B761A6">
        <w:rPr>
          <w:rFonts w:ascii="Arial" w:hAnsi="Arial" w:cs="Arial"/>
          <w:b/>
          <w:sz w:val="24"/>
          <w:szCs w:val="24"/>
        </w:rPr>
        <w:t xml:space="preserve"> matched to provide support:</w:t>
      </w:r>
    </w:p>
    <w:p w14:paraId="46DC6F0B" w14:textId="77777777" w:rsidR="00DE72B7" w:rsidRPr="00B12767" w:rsidRDefault="00DE72B7" w:rsidP="00FC0FB7">
      <w:pPr>
        <w:pStyle w:val="ListParagraph"/>
        <w:numPr>
          <w:ilvl w:val="0"/>
          <w:numId w:val="26"/>
        </w:numPr>
        <w:spacing w:line="360" w:lineRule="auto"/>
        <w:rPr>
          <w:rStyle w:val="eop"/>
          <w:rFonts w:ascii="Arial" w:hAnsi="Arial" w:cs="Arial"/>
          <w:b/>
          <w:sz w:val="24"/>
          <w:szCs w:val="24"/>
        </w:rPr>
      </w:pPr>
      <w:r w:rsidRPr="00B761A6">
        <w:rPr>
          <w:rStyle w:val="normaltextrun"/>
          <w:rFonts w:ascii="Arial" w:hAnsi="Arial" w:cs="Arial"/>
          <w:color w:val="000000"/>
          <w:position w:val="1"/>
          <w:sz w:val="24"/>
          <w:szCs w:val="24"/>
        </w:rPr>
        <w:t>Manor Primary School, Mendell Primary School and Sandbrook Primary School are all located on the Wirral, and are rated 2RI, 3RI and </w:t>
      </w:r>
      <w:r w:rsidRPr="00B761A6">
        <w:rPr>
          <w:rStyle w:val="advancedproofingissue"/>
          <w:rFonts w:ascii="Arial" w:hAnsi="Arial" w:cs="Arial"/>
          <w:color w:val="000000"/>
          <w:position w:val="1"/>
          <w:sz w:val="24"/>
          <w:szCs w:val="24"/>
        </w:rPr>
        <w:t>4RI</w:t>
      </w:r>
      <w:r w:rsidRPr="00B761A6">
        <w:rPr>
          <w:rStyle w:val="normaltextrun"/>
          <w:rFonts w:ascii="Arial" w:hAnsi="Arial" w:cs="Arial"/>
          <w:color w:val="000000"/>
          <w:position w:val="1"/>
          <w:sz w:val="24"/>
          <w:szCs w:val="24"/>
        </w:rPr>
        <w:t> respectively.</w:t>
      </w:r>
      <w:r w:rsidRPr="00B761A6">
        <w:rPr>
          <w:rStyle w:val="eop"/>
          <w:rFonts w:ascii="Arial" w:hAnsi="Arial" w:cs="Arial"/>
          <w:sz w:val="24"/>
          <w:szCs w:val="24"/>
          <w:lang w:val="en-US"/>
        </w:rPr>
        <w:t>​</w:t>
      </w:r>
    </w:p>
    <w:p w14:paraId="119CD5D6" w14:textId="77777777" w:rsidR="00DE72B7" w:rsidRPr="00B761A6" w:rsidRDefault="00DE72B7" w:rsidP="00FC0FB7">
      <w:pPr>
        <w:pStyle w:val="ListParagraph"/>
        <w:numPr>
          <w:ilvl w:val="0"/>
          <w:numId w:val="26"/>
        </w:numPr>
        <w:spacing w:line="360" w:lineRule="auto"/>
        <w:rPr>
          <w:rStyle w:val="eop"/>
          <w:rFonts w:ascii="Arial" w:hAnsi="Arial" w:cs="Arial"/>
          <w:b/>
          <w:sz w:val="24"/>
          <w:szCs w:val="24"/>
        </w:rPr>
      </w:pPr>
      <w:r w:rsidRPr="00B761A6">
        <w:rPr>
          <w:rStyle w:val="normaltextrun"/>
          <w:rFonts w:ascii="Arial" w:hAnsi="Arial" w:cs="Arial"/>
          <w:color w:val="000000"/>
          <w:position w:val="1"/>
          <w:sz w:val="24"/>
          <w:szCs w:val="24"/>
        </w:rPr>
        <w:t>Yvonne Brown, CEO of Leading Learners, was originally approached by a consultant at Wirral LA and asked to facilitate a leadership training day for the schools. </w:t>
      </w:r>
    </w:p>
    <w:p w14:paraId="48C4283E" w14:textId="55548F79" w:rsidR="00DE72B7" w:rsidRPr="00B761A6" w:rsidRDefault="00DE72B7" w:rsidP="00FC0FB7">
      <w:pPr>
        <w:pStyle w:val="ListParagraph"/>
        <w:numPr>
          <w:ilvl w:val="0"/>
          <w:numId w:val="26"/>
        </w:numPr>
        <w:spacing w:line="360" w:lineRule="auto"/>
        <w:rPr>
          <w:rFonts w:ascii="Arial" w:hAnsi="Arial" w:cs="Arial"/>
          <w:b/>
          <w:sz w:val="24"/>
          <w:szCs w:val="24"/>
        </w:rPr>
      </w:pPr>
      <w:r w:rsidRPr="00B761A6">
        <w:rPr>
          <w:rStyle w:val="normaltextrun"/>
          <w:rFonts w:ascii="Arial" w:hAnsi="Arial" w:cs="Arial"/>
          <w:color w:val="000000"/>
          <w:position w:val="1"/>
          <w:sz w:val="24"/>
          <w:szCs w:val="24"/>
        </w:rPr>
        <w:t xml:space="preserve">Subsequently, Yvonne was matched to provide support under the </w:t>
      </w:r>
      <w:r w:rsidR="009F1661" w:rsidRPr="00B761A6">
        <w:rPr>
          <w:rStyle w:val="normaltextrun"/>
          <w:rFonts w:ascii="Arial" w:hAnsi="Arial" w:cs="Arial"/>
          <w:color w:val="000000"/>
          <w:position w:val="1"/>
          <w:sz w:val="24"/>
          <w:szCs w:val="24"/>
        </w:rPr>
        <w:t>TSI offer</w:t>
      </w:r>
      <w:r w:rsidRPr="00B761A6">
        <w:rPr>
          <w:rStyle w:val="normaltextrun"/>
          <w:rFonts w:ascii="Arial" w:hAnsi="Arial" w:cs="Arial"/>
          <w:color w:val="000000"/>
          <w:position w:val="1"/>
          <w:sz w:val="24"/>
          <w:szCs w:val="24"/>
        </w:rPr>
        <w:t> and the schools have now </w:t>
      </w:r>
      <w:proofErr w:type="gramStart"/>
      <w:r w:rsidRPr="00B761A6">
        <w:rPr>
          <w:rStyle w:val="advancedproofingissue"/>
          <w:rFonts w:ascii="Arial" w:hAnsi="Arial" w:cs="Arial"/>
          <w:color w:val="000000"/>
          <w:position w:val="1"/>
          <w:sz w:val="24"/>
          <w:szCs w:val="24"/>
        </w:rPr>
        <w:t>entered into</w:t>
      </w:r>
      <w:proofErr w:type="gramEnd"/>
      <w:r w:rsidRPr="00B761A6">
        <w:rPr>
          <w:rStyle w:val="normaltextrun"/>
          <w:rFonts w:ascii="Arial" w:hAnsi="Arial" w:cs="Arial"/>
          <w:color w:val="000000"/>
          <w:position w:val="1"/>
          <w:sz w:val="24"/>
          <w:szCs w:val="24"/>
        </w:rPr>
        <w:t> trust partnerships.</w:t>
      </w:r>
    </w:p>
    <w:p w14:paraId="2848A087" w14:textId="77777777" w:rsidR="00DE72B7" w:rsidRPr="00B761A6" w:rsidRDefault="00DE72B7" w:rsidP="00FC0FB7">
      <w:pPr>
        <w:spacing w:line="360" w:lineRule="auto"/>
        <w:rPr>
          <w:rFonts w:ascii="Arial" w:hAnsi="Arial" w:cs="Arial"/>
          <w:b/>
          <w:sz w:val="24"/>
          <w:szCs w:val="24"/>
        </w:rPr>
      </w:pPr>
    </w:p>
    <w:p w14:paraId="054311E5" w14:textId="77777777" w:rsidR="00DE72B7" w:rsidRPr="00B761A6" w:rsidRDefault="00DE72B7" w:rsidP="00FC0FB7">
      <w:pPr>
        <w:pStyle w:val="paragraph"/>
        <w:spacing w:before="0" w:beforeAutospacing="0" w:after="0" w:afterAutospacing="0" w:line="360" w:lineRule="auto"/>
        <w:textAlignment w:val="baseline"/>
        <w:rPr>
          <w:rFonts w:ascii="Arial" w:hAnsi="Arial" w:cs="Arial"/>
          <w:b/>
        </w:rPr>
      </w:pPr>
      <w:r w:rsidRPr="00B761A6">
        <w:rPr>
          <w:rFonts w:ascii="Arial" w:hAnsi="Arial" w:cs="Arial"/>
          <w:b/>
        </w:rPr>
        <w:t xml:space="preserve">Support carried out: </w:t>
      </w:r>
    </w:p>
    <w:p w14:paraId="7912302A" w14:textId="77777777" w:rsidR="00DE72B7" w:rsidRPr="00B761A6" w:rsidRDefault="00DE72B7" w:rsidP="00FC0FB7">
      <w:pPr>
        <w:pStyle w:val="paragraph"/>
        <w:spacing w:before="0" w:beforeAutospacing="0" w:after="0" w:afterAutospacing="0" w:line="360" w:lineRule="auto"/>
        <w:textAlignment w:val="baseline"/>
        <w:rPr>
          <w:rFonts w:ascii="Arial" w:hAnsi="Arial" w:cs="Arial"/>
          <w:b/>
        </w:rPr>
      </w:pPr>
      <w:r w:rsidRPr="00B761A6">
        <w:rPr>
          <w:rStyle w:val="normaltextrun"/>
          <w:rFonts w:ascii="Arial" w:hAnsi="Arial" w:cs="Arial"/>
          <w:color w:val="000000"/>
          <w:position w:val="1"/>
        </w:rPr>
        <w:t>Support has focused around 5 key areas:</w:t>
      </w:r>
      <w:r w:rsidRPr="00B761A6">
        <w:rPr>
          <w:rStyle w:val="eop"/>
          <w:rFonts w:ascii="Arial" w:hAnsi="Arial" w:cs="Arial"/>
          <w:lang w:val="en-US"/>
        </w:rPr>
        <w:t>​</w:t>
      </w:r>
    </w:p>
    <w:p w14:paraId="49CEC161" w14:textId="77777777" w:rsidR="00DE72B7" w:rsidRPr="00B761A6" w:rsidRDefault="00DE72B7" w:rsidP="00FC0FB7">
      <w:pPr>
        <w:pStyle w:val="paragraph"/>
        <w:numPr>
          <w:ilvl w:val="0"/>
          <w:numId w:val="24"/>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Leadership development - supporting the SLT in each school to monitor and evaluate the quality of teaching and learning, sharpen the focus of strategic plans and school evaluation documents and to engage with parents and the school community.</w:t>
      </w:r>
      <w:r w:rsidRPr="00B761A6">
        <w:rPr>
          <w:rStyle w:val="eop"/>
          <w:rFonts w:ascii="Arial" w:hAnsi="Arial" w:cs="Arial"/>
          <w:lang w:val="en-US"/>
        </w:rPr>
        <w:t>​</w:t>
      </w:r>
    </w:p>
    <w:p w14:paraId="1BDD857A" w14:textId="77777777" w:rsidR="00DE72B7" w:rsidRPr="00B761A6" w:rsidRDefault="00DE72B7" w:rsidP="00FC0FB7">
      <w:pPr>
        <w:pStyle w:val="paragraph"/>
        <w:numPr>
          <w:ilvl w:val="0"/>
          <w:numId w:val="24"/>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Curriculum and subject leadership - facilitate subject specific training, and support subject leaders to monitor the implementation and impact of the </w:t>
      </w:r>
      <w:proofErr w:type="gramStart"/>
      <w:r w:rsidRPr="00B761A6">
        <w:rPr>
          <w:rStyle w:val="normaltextrun"/>
          <w:rFonts w:ascii="Arial" w:hAnsi="Arial" w:cs="Arial"/>
          <w:color w:val="000000"/>
          <w:position w:val="1"/>
        </w:rPr>
        <w:t>curriculum</w:t>
      </w:r>
      <w:proofErr w:type="gramEnd"/>
      <w:r w:rsidRPr="00B761A6">
        <w:rPr>
          <w:rStyle w:val="normaltextrun"/>
          <w:rFonts w:ascii="Arial" w:hAnsi="Arial" w:cs="Arial"/>
          <w:color w:val="000000"/>
          <w:position w:val="1"/>
        </w:rPr>
        <w:t> </w:t>
      </w:r>
      <w:r w:rsidRPr="00B761A6">
        <w:rPr>
          <w:rStyle w:val="eop"/>
          <w:rFonts w:ascii="Arial" w:hAnsi="Arial" w:cs="Arial"/>
          <w:lang w:val="en-US"/>
        </w:rPr>
        <w:t>​</w:t>
      </w:r>
    </w:p>
    <w:p w14:paraId="1C5647A1" w14:textId="77777777" w:rsidR="00DE72B7" w:rsidRPr="00B761A6" w:rsidRDefault="00DE72B7" w:rsidP="00FC0FB7">
      <w:pPr>
        <w:pStyle w:val="paragraph"/>
        <w:numPr>
          <w:ilvl w:val="0"/>
          <w:numId w:val="24"/>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EYFS provision</w:t>
      </w:r>
      <w:r w:rsidRPr="00B761A6">
        <w:rPr>
          <w:rStyle w:val="eop"/>
          <w:rFonts w:ascii="Arial" w:hAnsi="Arial" w:cs="Arial"/>
          <w:lang w:val="en-US"/>
        </w:rPr>
        <w:t>​</w:t>
      </w:r>
    </w:p>
    <w:p w14:paraId="3506A8B5" w14:textId="77777777" w:rsidR="00DE72B7" w:rsidRPr="00B761A6" w:rsidRDefault="00DE72B7" w:rsidP="00FC0FB7">
      <w:pPr>
        <w:pStyle w:val="paragraph"/>
        <w:numPr>
          <w:ilvl w:val="0"/>
          <w:numId w:val="24"/>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 xml:space="preserve">Reading and phonics – support to develop improvement </w:t>
      </w:r>
      <w:proofErr w:type="gramStart"/>
      <w:r w:rsidRPr="00B761A6">
        <w:rPr>
          <w:rStyle w:val="normaltextrun"/>
          <w:rFonts w:ascii="Arial" w:hAnsi="Arial" w:cs="Arial"/>
          <w:color w:val="000000"/>
          <w:position w:val="1"/>
        </w:rPr>
        <w:t>plans</w:t>
      </w:r>
      <w:r w:rsidRPr="00B761A6">
        <w:rPr>
          <w:rStyle w:val="eop"/>
          <w:rFonts w:ascii="Arial" w:hAnsi="Arial" w:cs="Arial"/>
          <w:lang w:val="en-US"/>
        </w:rPr>
        <w:t>​</w:t>
      </w:r>
      <w:proofErr w:type="gramEnd"/>
    </w:p>
    <w:p w14:paraId="5B82EA97" w14:textId="77777777" w:rsidR="00DE72B7" w:rsidRPr="00B761A6" w:rsidRDefault="00DE72B7" w:rsidP="00FC0FB7">
      <w:pPr>
        <w:pStyle w:val="paragraph"/>
        <w:numPr>
          <w:ilvl w:val="0"/>
          <w:numId w:val="24"/>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Governance development – </w:t>
      </w:r>
      <w:r w:rsidRPr="00B761A6">
        <w:rPr>
          <w:rStyle w:val="spellingerror"/>
          <w:rFonts w:ascii="Arial" w:hAnsi="Arial" w:cs="Arial"/>
          <w:color w:val="000000"/>
          <w:position w:val="1"/>
        </w:rPr>
        <w:t>support</w:t>
      </w:r>
      <w:r w:rsidRPr="00B761A6">
        <w:rPr>
          <w:rStyle w:val="normaltextrun"/>
          <w:rFonts w:ascii="Arial" w:hAnsi="Arial" w:cs="Arial"/>
          <w:color w:val="000000"/>
          <w:position w:val="1"/>
        </w:rPr>
        <w:t xml:space="preserve"> to strengthen </w:t>
      </w:r>
      <w:proofErr w:type="gramStart"/>
      <w:r w:rsidRPr="00B761A6">
        <w:rPr>
          <w:rStyle w:val="normaltextrun"/>
          <w:rFonts w:ascii="Arial" w:hAnsi="Arial" w:cs="Arial"/>
          <w:color w:val="000000"/>
          <w:position w:val="1"/>
        </w:rPr>
        <w:t>governance</w:t>
      </w:r>
      <w:proofErr w:type="gramEnd"/>
      <w:r w:rsidRPr="00B761A6">
        <w:rPr>
          <w:rStyle w:val="normaltextrun"/>
          <w:rFonts w:ascii="Arial" w:hAnsi="Arial" w:cs="Arial"/>
          <w:color w:val="000000"/>
          <w:position w:val="1"/>
        </w:rPr>
        <w:t> </w:t>
      </w:r>
      <w:r w:rsidRPr="00B761A6">
        <w:rPr>
          <w:rStyle w:val="eop"/>
          <w:rFonts w:ascii="Arial" w:hAnsi="Arial" w:cs="Arial"/>
          <w:lang w:val="en-US"/>
        </w:rPr>
        <w:t>​</w:t>
      </w:r>
    </w:p>
    <w:p w14:paraId="486E7D98" w14:textId="77777777" w:rsidR="00DE72B7" w:rsidRPr="00B761A6" w:rsidRDefault="00DE72B7" w:rsidP="00FC0FB7">
      <w:pPr>
        <w:spacing w:line="360" w:lineRule="auto"/>
        <w:rPr>
          <w:rFonts w:ascii="Arial" w:hAnsi="Arial" w:cs="Arial"/>
          <w:sz w:val="24"/>
          <w:szCs w:val="24"/>
        </w:rPr>
      </w:pPr>
    </w:p>
    <w:p w14:paraId="51D508C9" w14:textId="77777777" w:rsidR="00DE72B7" w:rsidRPr="00B761A6" w:rsidRDefault="00DE72B7" w:rsidP="00FC0FB7">
      <w:pPr>
        <w:pStyle w:val="paragraph"/>
        <w:spacing w:before="0" w:beforeAutospacing="0" w:after="0" w:afterAutospacing="0" w:line="360" w:lineRule="auto"/>
        <w:textAlignment w:val="baseline"/>
        <w:rPr>
          <w:rFonts w:ascii="Arial" w:hAnsi="Arial" w:cs="Arial"/>
          <w:b/>
        </w:rPr>
      </w:pPr>
      <w:r w:rsidRPr="00B761A6">
        <w:rPr>
          <w:rFonts w:ascii="Arial" w:hAnsi="Arial" w:cs="Arial"/>
          <w:b/>
        </w:rPr>
        <w:lastRenderedPageBreak/>
        <w:t xml:space="preserve">Impact: </w:t>
      </w:r>
    </w:p>
    <w:p w14:paraId="74BED551" w14:textId="77777777" w:rsidR="00DE72B7" w:rsidRPr="00B761A6" w:rsidRDefault="00DE72B7" w:rsidP="00FC0FB7">
      <w:pPr>
        <w:pStyle w:val="paragraph"/>
        <w:numPr>
          <w:ilvl w:val="0"/>
          <w:numId w:val="25"/>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School improvement support plans have been developed and are being </w:t>
      </w:r>
      <w:proofErr w:type="gramStart"/>
      <w:r w:rsidRPr="00B761A6">
        <w:rPr>
          <w:rStyle w:val="normaltextrun"/>
          <w:rFonts w:ascii="Arial" w:hAnsi="Arial" w:cs="Arial"/>
          <w:color w:val="000000"/>
          <w:position w:val="1"/>
        </w:rPr>
        <w:t>implemented</w:t>
      </w:r>
      <w:r w:rsidRPr="00B761A6">
        <w:rPr>
          <w:rStyle w:val="eop"/>
          <w:rFonts w:ascii="Arial" w:hAnsi="Arial" w:cs="Arial"/>
          <w:lang w:val="en-US"/>
        </w:rPr>
        <w:t>​</w:t>
      </w:r>
      <w:proofErr w:type="gramEnd"/>
    </w:p>
    <w:p w14:paraId="580A7D82" w14:textId="77777777" w:rsidR="00DE72B7" w:rsidRPr="00B761A6" w:rsidRDefault="00DE72B7" w:rsidP="00FC0FB7">
      <w:pPr>
        <w:pStyle w:val="paragraph"/>
        <w:numPr>
          <w:ilvl w:val="0"/>
          <w:numId w:val="25"/>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Increased leadership capacity across the 3 schools</w:t>
      </w:r>
      <w:r w:rsidRPr="00B761A6">
        <w:rPr>
          <w:rStyle w:val="eop"/>
          <w:rFonts w:ascii="Arial" w:hAnsi="Arial" w:cs="Arial"/>
          <w:lang w:val="en-US"/>
        </w:rPr>
        <w:t>​</w:t>
      </w:r>
    </w:p>
    <w:p w14:paraId="257DD273" w14:textId="77777777" w:rsidR="00DE72B7" w:rsidRPr="00B761A6" w:rsidRDefault="00DE72B7" w:rsidP="00FC0FB7">
      <w:pPr>
        <w:pStyle w:val="paragraph"/>
        <w:numPr>
          <w:ilvl w:val="0"/>
          <w:numId w:val="25"/>
        </w:numPr>
        <w:spacing w:before="0" w:beforeAutospacing="0" w:after="0" w:afterAutospacing="0" w:line="360" w:lineRule="auto"/>
        <w:textAlignment w:val="baseline"/>
        <w:rPr>
          <w:rFonts w:ascii="Arial" w:hAnsi="Arial" w:cs="Arial"/>
          <w:lang w:val="en-US"/>
        </w:rPr>
      </w:pPr>
      <w:r w:rsidRPr="00B761A6">
        <w:rPr>
          <w:rStyle w:val="normaltextrun"/>
          <w:rFonts w:ascii="Arial" w:hAnsi="Arial" w:cs="Arial"/>
          <w:color w:val="000000"/>
          <w:position w:val="1"/>
        </w:rPr>
        <w:t>All 3 schools have appreciated the benefits of working with Leading Learners MAT and are seriously considering joining the trust.</w:t>
      </w:r>
    </w:p>
    <w:p w14:paraId="66FF40AB" w14:textId="77777777" w:rsidR="00DE72B7" w:rsidRPr="00B761A6" w:rsidRDefault="00DE72B7" w:rsidP="00FC0FB7">
      <w:pPr>
        <w:spacing w:line="360" w:lineRule="auto"/>
        <w:rPr>
          <w:rFonts w:ascii="Arial" w:hAnsi="Arial" w:cs="Arial"/>
          <w:sz w:val="24"/>
          <w:szCs w:val="24"/>
        </w:rPr>
      </w:pPr>
    </w:p>
    <w:p w14:paraId="6960D77B" w14:textId="77777777" w:rsidR="00DE72B7" w:rsidRPr="00B761A6" w:rsidRDefault="00DE72B7" w:rsidP="00FC0FB7">
      <w:pPr>
        <w:spacing w:line="360" w:lineRule="auto"/>
        <w:rPr>
          <w:rFonts w:ascii="Arial" w:hAnsi="Arial" w:cs="Arial"/>
          <w:b/>
          <w:sz w:val="24"/>
          <w:szCs w:val="24"/>
        </w:rPr>
      </w:pPr>
      <w:r w:rsidRPr="00B761A6">
        <w:rPr>
          <w:rFonts w:ascii="Arial" w:hAnsi="Arial" w:cs="Arial"/>
          <w:b/>
          <w:sz w:val="24"/>
          <w:szCs w:val="24"/>
        </w:rPr>
        <w:t xml:space="preserve">Next steps because of the support: </w:t>
      </w:r>
    </w:p>
    <w:p w14:paraId="2991B9C6" w14:textId="7B58082C" w:rsidR="00DE72B7" w:rsidRPr="00C535BD" w:rsidRDefault="00DE72B7" w:rsidP="00FC0FB7">
      <w:pPr>
        <w:spacing w:line="360" w:lineRule="auto"/>
        <w:rPr>
          <w:rFonts w:ascii="Arial" w:hAnsi="Arial" w:cs="Arial"/>
          <w:sz w:val="24"/>
          <w:szCs w:val="24"/>
        </w:rPr>
      </w:pPr>
      <w:r w:rsidRPr="00B761A6">
        <w:rPr>
          <w:rFonts w:ascii="Arial" w:hAnsi="Arial" w:cs="Arial"/>
          <w:sz w:val="24"/>
          <w:szCs w:val="24"/>
        </w:rPr>
        <w:t>All 3 schools have entered 12-month funded trust partnerships with Leading Learners MAT and are considering joining the trust</w:t>
      </w:r>
      <w:r w:rsidRPr="00C35E20">
        <w:rPr>
          <w:rFonts w:ascii="Arial" w:hAnsi="Arial" w:cs="Arial"/>
          <w:sz w:val="24"/>
          <w:szCs w:val="24"/>
        </w:rPr>
        <w:t>.</w:t>
      </w:r>
      <w:r w:rsidRPr="00887EDF">
        <w:rPr>
          <w:sz w:val="24"/>
          <w:szCs w:val="24"/>
        </w:rPr>
        <w:t xml:space="preserve"> </w:t>
      </w:r>
    </w:p>
    <w:p w14:paraId="034DC011" w14:textId="77777777" w:rsidR="00C535BD" w:rsidRPr="00887EDF" w:rsidRDefault="00C535BD" w:rsidP="00FC0FB7">
      <w:pPr>
        <w:spacing w:after="0" w:line="360" w:lineRule="auto"/>
        <w:rPr>
          <w:rFonts w:ascii="Arial" w:hAnsi="Arial" w:cs="Arial"/>
          <w:sz w:val="24"/>
          <w:szCs w:val="24"/>
          <w:u w:val="single"/>
        </w:rPr>
      </w:pPr>
      <w:bookmarkStart w:id="22" w:name="_Toc111189934"/>
      <w:r w:rsidRPr="00887EDF">
        <w:rPr>
          <w:rFonts w:ascii="Arial" w:hAnsi="Arial" w:cs="Arial"/>
          <w:b/>
          <w:sz w:val="24"/>
          <w:szCs w:val="24"/>
          <w:u w:val="single"/>
        </w:rPr>
        <w:t xml:space="preserve">Case study: </w:t>
      </w:r>
      <w:proofErr w:type="spellStart"/>
      <w:r>
        <w:rPr>
          <w:rFonts w:ascii="Arial" w:hAnsi="Arial" w:cs="Arial"/>
          <w:sz w:val="24"/>
          <w:szCs w:val="24"/>
          <w:u w:val="single"/>
        </w:rPr>
        <w:t>Campsmount</w:t>
      </w:r>
      <w:proofErr w:type="spellEnd"/>
      <w:r>
        <w:rPr>
          <w:rFonts w:ascii="Arial" w:hAnsi="Arial" w:cs="Arial"/>
          <w:sz w:val="24"/>
          <w:szCs w:val="24"/>
          <w:u w:val="single"/>
        </w:rPr>
        <w:t xml:space="preserve"> Academy (Yorkshire and Humber)</w:t>
      </w:r>
    </w:p>
    <w:p w14:paraId="58CDFDC7" w14:textId="77777777" w:rsidR="00C535BD" w:rsidRPr="00887EDF" w:rsidRDefault="00C535BD" w:rsidP="00FC0FB7">
      <w:pPr>
        <w:spacing w:after="0" w:line="360" w:lineRule="auto"/>
        <w:rPr>
          <w:rFonts w:ascii="Arial" w:hAnsi="Arial" w:cs="Arial"/>
          <w:sz w:val="24"/>
          <w:szCs w:val="24"/>
        </w:rPr>
      </w:pPr>
    </w:p>
    <w:p w14:paraId="718D9E93" w14:textId="77777777" w:rsidR="00C535BD" w:rsidRDefault="00C535BD" w:rsidP="00FC0FB7">
      <w:pPr>
        <w:spacing w:after="0" w:line="360" w:lineRule="auto"/>
        <w:rPr>
          <w:rFonts w:ascii="Arial" w:hAnsi="Arial" w:cs="Arial"/>
          <w:sz w:val="24"/>
          <w:szCs w:val="24"/>
        </w:rPr>
      </w:pPr>
      <w:r w:rsidRPr="00887EDF">
        <w:rPr>
          <w:rFonts w:ascii="Arial" w:hAnsi="Arial" w:cs="Arial"/>
          <w:b/>
          <w:sz w:val="24"/>
          <w:szCs w:val="24"/>
        </w:rPr>
        <w:t>Supported by:</w:t>
      </w:r>
      <w:r>
        <w:rPr>
          <w:rFonts w:ascii="Arial" w:hAnsi="Arial" w:cs="Arial"/>
          <w:sz w:val="24"/>
          <w:szCs w:val="24"/>
        </w:rPr>
        <w:t xml:space="preserve"> Paul Tarn</w:t>
      </w:r>
      <w:r w:rsidRPr="00887EDF">
        <w:rPr>
          <w:rFonts w:ascii="Arial" w:hAnsi="Arial" w:cs="Arial"/>
          <w:sz w:val="24"/>
          <w:szCs w:val="24"/>
        </w:rPr>
        <w:t>,</w:t>
      </w:r>
      <w:r>
        <w:rPr>
          <w:rFonts w:ascii="Arial" w:hAnsi="Arial" w:cs="Arial"/>
          <w:sz w:val="24"/>
          <w:szCs w:val="24"/>
        </w:rPr>
        <w:t xml:space="preserve"> CEO Delta Trust</w:t>
      </w:r>
      <w:r w:rsidRPr="00887EDF">
        <w:rPr>
          <w:rFonts w:ascii="Arial" w:hAnsi="Arial" w:cs="Arial"/>
          <w:sz w:val="24"/>
          <w:szCs w:val="24"/>
        </w:rPr>
        <w:t xml:space="preserve"> </w:t>
      </w:r>
      <w:r>
        <w:rPr>
          <w:rFonts w:ascii="Arial" w:hAnsi="Arial" w:cs="Arial"/>
          <w:sz w:val="24"/>
          <w:szCs w:val="24"/>
        </w:rPr>
        <w:t>and Yvonne Bootman, Director of Education at Leger Education Trust</w:t>
      </w:r>
    </w:p>
    <w:p w14:paraId="610951BB" w14:textId="77777777" w:rsidR="00C535BD" w:rsidRPr="00887EDF" w:rsidRDefault="00C535BD" w:rsidP="00FC0FB7">
      <w:pPr>
        <w:spacing w:after="0" w:line="360" w:lineRule="auto"/>
        <w:rPr>
          <w:rFonts w:ascii="Arial" w:hAnsi="Arial" w:cs="Arial"/>
          <w:sz w:val="24"/>
          <w:szCs w:val="24"/>
        </w:rPr>
      </w:pPr>
    </w:p>
    <w:p w14:paraId="3D91552A" w14:textId="77777777" w:rsidR="00C535BD" w:rsidRPr="00887EDF" w:rsidRDefault="00C535BD" w:rsidP="00FC0FB7">
      <w:pPr>
        <w:spacing w:line="360" w:lineRule="auto"/>
        <w:rPr>
          <w:rFonts w:ascii="Arial" w:hAnsi="Arial" w:cs="Arial"/>
          <w:b/>
          <w:sz w:val="24"/>
          <w:szCs w:val="24"/>
        </w:rPr>
      </w:pPr>
    </w:p>
    <w:p w14:paraId="0B7D0B1F" w14:textId="77777777" w:rsidR="00C535BD" w:rsidRDefault="00C535BD" w:rsidP="00FC0FB7">
      <w:pPr>
        <w:spacing w:line="360" w:lineRule="auto"/>
        <w:rPr>
          <w:rFonts w:ascii="Arial" w:hAnsi="Arial" w:cs="Arial"/>
          <w:b/>
          <w:sz w:val="24"/>
          <w:szCs w:val="24"/>
        </w:rPr>
      </w:pPr>
      <w:r w:rsidRPr="00887EDF">
        <w:rPr>
          <w:rFonts w:ascii="Arial" w:hAnsi="Arial" w:cs="Arial"/>
          <w:b/>
          <w:sz w:val="24"/>
          <w:szCs w:val="24"/>
        </w:rPr>
        <w:t>Context of school and why system leader matched to provide support:</w:t>
      </w:r>
    </w:p>
    <w:p w14:paraId="57205617" w14:textId="77777777" w:rsidR="00C535BD" w:rsidRPr="00463970" w:rsidRDefault="00C535BD" w:rsidP="00FC0FB7">
      <w:pPr>
        <w:pStyle w:val="ListParagraph"/>
        <w:numPr>
          <w:ilvl w:val="0"/>
          <w:numId w:val="42"/>
        </w:numPr>
        <w:spacing w:line="360" w:lineRule="auto"/>
        <w:rPr>
          <w:rFonts w:ascii="Arial" w:hAnsi="Arial" w:cs="Arial"/>
          <w:bCs/>
          <w:sz w:val="24"/>
          <w:szCs w:val="24"/>
        </w:rPr>
      </w:pPr>
      <w:proofErr w:type="spellStart"/>
      <w:r w:rsidRPr="00463970">
        <w:rPr>
          <w:rFonts w:ascii="Arial" w:hAnsi="Arial" w:cs="Arial"/>
          <w:bCs/>
          <w:sz w:val="24"/>
          <w:szCs w:val="24"/>
        </w:rPr>
        <w:t>Campsmount</w:t>
      </w:r>
      <w:proofErr w:type="spellEnd"/>
      <w:r w:rsidRPr="00463970">
        <w:rPr>
          <w:rFonts w:ascii="Arial" w:hAnsi="Arial" w:cs="Arial"/>
          <w:bCs/>
          <w:sz w:val="24"/>
          <w:szCs w:val="24"/>
        </w:rPr>
        <w:t xml:space="preserve"> Academy in Doncaster is part of Leger Education Trust. The academy was judged RI by Ofsted in March 2022; behaviour and attitudes, leadership and management, and sixth-form provision were all areas of concern.</w:t>
      </w:r>
    </w:p>
    <w:p w14:paraId="0E93822E" w14:textId="77777777" w:rsidR="00C535BD" w:rsidRPr="00463970" w:rsidRDefault="00C535BD" w:rsidP="00FC0FB7">
      <w:pPr>
        <w:pStyle w:val="ListParagraph"/>
        <w:numPr>
          <w:ilvl w:val="0"/>
          <w:numId w:val="42"/>
        </w:numPr>
        <w:spacing w:line="360" w:lineRule="auto"/>
        <w:rPr>
          <w:rFonts w:ascii="Arial" w:hAnsi="Arial" w:cs="Arial"/>
          <w:bCs/>
          <w:sz w:val="24"/>
          <w:szCs w:val="24"/>
        </w:rPr>
      </w:pPr>
      <w:r w:rsidRPr="00463970">
        <w:rPr>
          <w:rFonts w:ascii="Arial" w:hAnsi="Arial" w:cs="Arial"/>
          <w:bCs/>
          <w:sz w:val="24"/>
          <w:szCs w:val="24"/>
        </w:rPr>
        <w:t>Support was offered to raise outcomes for the 2023 cohort and beyond, with particular focus on Maths, inclusion and attendance, and leadership mentor support.</w:t>
      </w:r>
    </w:p>
    <w:p w14:paraId="4BF5DFAC" w14:textId="77777777" w:rsidR="00C535BD" w:rsidRPr="00463970" w:rsidRDefault="00C535BD" w:rsidP="00FC0FB7">
      <w:pPr>
        <w:spacing w:line="360" w:lineRule="auto"/>
        <w:rPr>
          <w:rFonts w:ascii="Arial" w:hAnsi="Arial" w:cs="Arial"/>
          <w:b/>
          <w:sz w:val="24"/>
          <w:szCs w:val="24"/>
        </w:rPr>
      </w:pPr>
      <w:r w:rsidRPr="00463970">
        <w:rPr>
          <w:rFonts w:ascii="Arial" w:hAnsi="Arial" w:cs="Arial"/>
          <w:b/>
          <w:sz w:val="24"/>
          <w:szCs w:val="24"/>
        </w:rPr>
        <w:t xml:space="preserve"> </w:t>
      </w:r>
    </w:p>
    <w:p w14:paraId="3292B5D5" w14:textId="77777777" w:rsidR="00C535BD" w:rsidRDefault="00C535BD" w:rsidP="00FC0FB7">
      <w:pPr>
        <w:spacing w:line="360" w:lineRule="auto"/>
        <w:rPr>
          <w:rFonts w:ascii="Arial" w:hAnsi="Arial" w:cs="Arial"/>
          <w:b/>
          <w:sz w:val="24"/>
          <w:szCs w:val="24"/>
        </w:rPr>
      </w:pPr>
      <w:r w:rsidRPr="00887EDF">
        <w:rPr>
          <w:rFonts w:ascii="Arial" w:hAnsi="Arial" w:cs="Arial"/>
          <w:b/>
          <w:sz w:val="24"/>
          <w:szCs w:val="24"/>
        </w:rPr>
        <w:t>Support carried out:</w:t>
      </w:r>
    </w:p>
    <w:p w14:paraId="415678E2" w14:textId="77777777" w:rsidR="00C535BD" w:rsidRPr="00E61302" w:rsidRDefault="00C535BD" w:rsidP="00FC0FB7">
      <w:pPr>
        <w:pStyle w:val="ListParagraph"/>
        <w:numPr>
          <w:ilvl w:val="0"/>
          <w:numId w:val="43"/>
        </w:numPr>
        <w:spacing w:line="360" w:lineRule="auto"/>
        <w:rPr>
          <w:rFonts w:ascii="Arial" w:hAnsi="Arial" w:cs="Arial"/>
          <w:bCs/>
          <w:sz w:val="24"/>
          <w:szCs w:val="24"/>
        </w:rPr>
      </w:pPr>
      <w:r w:rsidRPr="00E61302">
        <w:rPr>
          <w:rFonts w:ascii="Arial" w:hAnsi="Arial" w:cs="Arial"/>
          <w:bCs/>
          <w:sz w:val="24"/>
          <w:szCs w:val="24"/>
        </w:rPr>
        <w:lastRenderedPageBreak/>
        <w:t>Scoping and audit of needs, resulting in matching of curriculum subject leader support including intervention strategy support for Maths leaders, and shadowing opportunities for Engineering subject leaders.</w:t>
      </w:r>
    </w:p>
    <w:p w14:paraId="2D683B09" w14:textId="77777777" w:rsidR="00C535BD" w:rsidRPr="00E61302" w:rsidRDefault="00C535BD" w:rsidP="00FC0FB7">
      <w:pPr>
        <w:pStyle w:val="ListParagraph"/>
        <w:numPr>
          <w:ilvl w:val="0"/>
          <w:numId w:val="43"/>
        </w:numPr>
        <w:spacing w:line="360" w:lineRule="auto"/>
        <w:rPr>
          <w:rFonts w:ascii="Arial" w:hAnsi="Arial" w:cs="Arial"/>
          <w:bCs/>
          <w:sz w:val="24"/>
          <w:szCs w:val="24"/>
        </w:rPr>
      </w:pPr>
      <w:r w:rsidRPr="00E61302">
        <w:rPr>
          <w:rFonts w:ascii="Arial" w:hAnsi="Arial" w:cs="Arial"/>
          <w:bCs/>
          <w:sz w:val="24"/>
          <w:szCs w:val="24"/>
        </w:rPr>
        <w:t>Facilitation of raising ambition opportunities, including access for science students to Delta Trust’s “High Ability” conference.</w:t>
      </w:r>
    </w:p>
    <w:p w14:paraId="12ADA64F" w14:textId="77777777" w:rsidR="00C535BD" w:rsidRPr="00E61302" w:rsidRDefault="00C535BD" w:rsidP="00FC0FB7">
      <w:pPr>
        <w:pStyle w:val="ListParagraph"/>
        <w:numPr>
          <w:ilvl w:val="0"/>
          <w:numId w:val="43"/>
        </w:numPr>
        <w:spacing w:line="360" w:lineRule="auto"/>
        <w:rPr>
          <w:rFonts w:ascii="Arial" w:hAnsi="Arial" w:cs="Arial"/>
          <w:bCs/>
          <w:sz w:val="24"/>
          <w:szCs w:val="24"/>
        </w:rPr>
      </w:pPr>
      <w:r w:rsidRPr="00E61302">
        <w:rPr>
          <w:rFonts w:ascii="Arial" w:hAnsi="Arial" w:cs="Arial"/>
          <w:bCs/>
          <w:sz w:val="24"/>
          <w:szCs w:val="24"/>
        </w:rPr>
        <w:t>Sharing of attendance strategy offers, review of current strategies, and collaboration between attendance managers.</w:t>
      </w:r>
    </w:p>
    <w:p w14:paraId="2AD1D69A" w14:textId="77777777" w:rsidR="00C535BD" w:rsidRPr="00E61302" w:rsidRDefault="00C535BD" w:rsidP="00FC0FB7">
      <w:pPr>
        <w:pStyle w:val="ListParagraph"/>
        <w:numPr>
          <w:ilvl w:val="0"/>
          <w:numId w:val="43"/>
        </w:numPr>
        <w:spacing w:line="360" w:lineRule="auto"/>
        <w:rPr>
          <w:rFonts w:ascii="Arial" w:hAnsi="Arial" w:cs="Arial"/>
          <w:bCs/>
          <w:sz w:val="24"/>
          <w:szCs w:val="24"/>
        </w:rPr>
      </w:pPr>
      <w:r w:rsidRPr="00E61302">
        <w:rPr>
          <w:rFonts w:ascii="Arial" w:hAnsi="Arial" w:cs="Arial"/>
          <w:bCs/>
          <w:sz w:val="24"/>
          <w:szCs w:val="24"/>
        </w:rPr>
        <w:t>Sharing practice visits between academy trust schools, focusing on driving sustained improvement strategies.</w:t>
      </w:r>
    </w:p>
    <w:p w14:paraId="4F22AABC" w14:textId="77777777" w:rsidR="00C535BD" w:rsidRDefault="00C535BD" w:rsidP="00FC0FB7">
      <w:pPr>
        <w:spacing w:line="360" w:lineRule="auto"/>
        <w:rPr>
          <w:sz w:val="24"/>
          <w:szCs w:val="24"/>
        </w:rPr>
      </w:pPr>
      <w:r w:rsidRPr="00887EDF">
        <w:rPr>
          <w:rFonts w:ascii="Arial" w:hAnsi="Arial" w:cs="Arial"/>
          <w:b/>
          <w:sz w:val="24"/>
          <w:szCs w:val="24"/>
        </w:rPr>
        <w:t>Impact:</w:t>
      </w:r>
      <w:r w:rsidRPr="00887EDF">
        <w:rPr>
          <w:sz w:val="24"/>
          <w:szCs w:val="24"/>
        </w:rPr>
        <w:t xml:space="preserve"> </w:t>
      </w:r>
    </w:p>
    <w:p w14:paraId="7FFCD180" w14:textId="77777777" w:rsidR="00C535BD" w:rsidRPr="008E458D" w:rsidRDefault="00C535BD" w:rsidP="00FC0FB7">
      <w:pPr>
        <w:pStyle w:val="ListParagraph"/>
        <w:numPr>
          <w:ilvl w:val="0"/>
          <w:numId w:val="44"/>
        </w:numPr>
        <w:spacing w:line="360" w:lineRule="auto"/>
        <w:rPr>
          <w:rFonts w:ascii="Arial" w:hAnsi="Arial" w:cs="Arial"/>
          <w:sz w:val="24"/>
          <w:szCs w:val="24"/>
        </w:rPr>
      </w:pPr>
      <w:r w:rsidRPr="008E458D">
        <w:rPr>
          <w:rFonts w:ascii="Arial" w:hAnsi="Arial" w:cs="Arial"/>
          <w:sz w:val="24"/>
          <w:szCs w:val="24"/>
        </w:rPr>
        <w:t>SLT and curriculum leaders are now engaged in identification of actions and rationale.</w:t>
      </w:r>
    </w:p>
    <w:p w14:paraId="20FE0839" w14:textId="77777777" w:rsidR="00C535BD" w:rsidRPr="008E458D" w:rsidRDefault="00C535BD" w:rsidP="00FC0FB7">
      <w:pPr>
        <w:pStyle w:val="ListParagraph"/>
        <w:numPr>
          <w:ilvl w:val="0"/>
          <w:numId w:val="44"/>
        </w:numPr>
        <w:spacing w:line="360" w:lineRule="auto"/>
        <w:rPr>
          <w:rFonts w:ascii="Arial" w:hAnsi="Arial" w:cs="Arial"/>
          <w:sz w:val="24"/>
          <w:szCs w:val="24"/>
        </w:rPr>
      </w:pPr>
      <w:r w:rsidRPr="008E458D">
        <w:rPr>
          <w:rFonts w:ascii="Arial" w:hAnsi="Arial" w:cs="Arial"/>
          <w:sz w:val="24"/>
          <w:szCs w:val="24"/>
        </w:rPr>
        <w:t>Joint “change teams” have been developed, connecting schools and resources.</w:t>
      </w:r>
    </w:p>
    <w:p w14:paraId="4C8E3BC3" w14:textId="77777777" w:rsidR="00C535BD" w:rsidRPr="008E458D" w:rsidRDefault="00C535BD" w:rsidP="00FC0FB7">
      <w:pPr>
        <w:pStyle w:val="ListParagraph"/>
        <w:numPr>
          <w:ilvl w:val="0"/>
          <w:numId w:val="44"/>
        </w:numPr>
        <w:spacing w:line="360" w:lineRule="auto"/>
        <w:rPr>
          <w:rFonts w:ascii="Arial" w:hAnsi="Arial" w:cs="Arial"/>
          <w:sz w:val="24"/>
          <w:szCs w:val="24"/>
        </w:rPr>
      </w:pPr>
      <w:r w:rsidRPr="008E458D">
        <w:rPr>
          <w:rFonts w:ascii="Arial" w:hAnsi="Arial" w:cs="Arial"/>
          <w:sz w:val="24"/>
          <w:szCs w:val="24"/>
        </w:rPr>
        <w:t xml:space="preserve">Latest attendance figures show improvements compared to 2021/22 data. </w:t>
      </w:r>
    </w:p>
    <w:p w14:paraId="07978581" w14:textId="77777777" w:rsidR="00C535BD" w:rsidRPr="008E458D" w:rsidRDefault="00C535BD" w:rsidP="00FC0FB7">
      <w:pPr>
        <w:spacing w:line="360" w:lineRule="auto"/>
        <w:rPr>
          <w:rFonts w:ascii="Arial" w:hAnsi="Arial" w:cs="Arial"/>
          <w:b/>
          <w:sz w:val="24"/>
          <w:szCs w:val="24"/>
        </w:rPr>
      </w:pPr>
      <w:r w:rsidRPr="008E458D">
        <w:rPr>
          <w:rFonts w:ascii="Arial" w:hAnsi="Arial" w:cs="Arial"/>
          <w:b/>
          <w:sz w:val="24"/>
          <w:szCs w:val="24"/>
        </w:rPr>
        <w:t xml:space="preserve">Next steps because of the support: </w:t>
      </w:r>
    </w:p>
    <w:p w14:paraId="5AE95B49" w14:textId="77777777" w:rsidR="00C535BD" w:rsidRPr="008E458D" w:rsidRDefault="00C535BD" w:rsidP="00FC0FB7">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Continuation of leadership support and shadowing support, to further </w:t>
      </w:r>
      <w:r w:rsidRPr="008E458D">
        <w:rPr>
          <w:rFonts w:ascii="Arial" w:hAnsi="Arial" w:cs="Arial"/>
          <w:sz w:val="24"/>
          <w:szCs w:val="24"/>
        </w:rPr>
        <w:t>strengthen the quality of teaching and learning.</w:t>
      </w:r>
    </w:p>
    <w:p w14:paraId="455FECEA" w14:textId="77777777" w:rsidR="00C535BD" w:rsidRPr="008E458D" w:rsidRDefault="00C535BD" w:rsidP="00FC0FB7">
      <w:pPr>
        <w:pStyle w:val="ListParagraph"/>
        <w:numPr>
          <w:ilvl w:val="0"/>
          <w:numId w:val="44"/>
        </w:numPr>
        <w:spacing w:line="360" w:lineRule="auto"/>
        <w:rPr>
          <w:rFonts w:ascii="Arial" w:hAnsi="Arial" w:cs="Arial"/>
          <w:sz w:val="24"/>
          <w:szCs w:val="24"/>
        </w:rPr>
      </w:pPr>
      <w:r w:rsidRPr="008E458D">
        <w:rPr>
          <w:rFonts w:ascii="Arial" w:hAnsi="Arial" w:cs="Arial"/>
          <w:sz w:val="24"/>
          <w:szCs w:val="24"/>
        </w:rPr>
        <w:t>Behaviour and Fixed Term suspensions analysis will be carried out with further support offered.</w:t>
      </w:r>
    </w:p>
    <w:p w14:paraId="0C10AE58" w14:textId="77777777" w:rsidR="00C535BD" w:rsidRPr="008E458D" w:rsidRDefault="00C535BD" w:rsidP="00FC0FB7">
      <w:pPr>
        <w:pStyle w:val="ListParagraph"/>
        <w:numPr>
          <w:ilvl w:val="0"/>
          <w:numId w:val="44"/>
        </w:numPr>
        <w:spacing w:line="360" w:lineRule="auto"/>
        <w:rPr>
          <w:rFonts w:ascii="Arial" w:hAnsi="Arial" w:cs="Arial"/>
          <w:sz w:val="24"/>
          <w:szCs w:val="24"/>
        </w:rPr>
      </w:pPr>
      <w:r w:rsidRPr="008E458D">
        <w:rPr>
          <w:rFonts w:ascii="Arial" w:hAnsi="Arial" w:cs="Arial"/>
          <w:sz w:val="24"/>
          <w:szCs w:val="24"/>
        </w:rPr>
        <w:t>Quality assurance of Inclusion strategies will be carried out to identify next steps.</w:t>
      </w:r>
    </w:p>
    <w:p w14:paraId="76FD1791" w14:textId="77777777" w:rsidR="00C535BD" w:rsidRDefault="00C535BD" w:rsidP="00FC0FB7">
      <w:pPr>
        <w:pStyle w:val="ListParagraph"/>
        <w:numPr>
          <w:ilvl w:val="0"/>
          <w:numId w:val="44"/>
        </w:numPr>
        <w:spacing w:line="360" w:lineRule="auto"/>
        <w:rPr>
          <w:rFonts w:ascii="Arial" w:hAnsi="Arial" w:cs="Arial"/>
          <w:sz w:val="24"/>
          <w:szCs w:val="24"/>
        </w:rPr>
      </w:pPr>
      <w:r w:rsidRPr="008E458D">
        <w:rPr>
          <w:rFonts w:ascii="Arial" w:hAnsi="Arial" w:cs="Arial"/>
          <w:sz w:val="24"/>
          <w:szCs w:val="24"/>
        </w:rPr>
        <w:t>Joint curriculum outcome monitoring will be conducted.</w:t>
      </w:r>
    </w:p>
    <w:p w14:paraId="667E1F51" w14:textId="77777777" w:rsidR="00C535BD" w:rsidRPr="00A97B33" w:rsidRDefault="00C535BD" w:rsidP="00FC0FB7">
      <w:pPr>
        <w:spacing w:line="360" w:lineRule="auto"/>
        <w:ind w:left="360"/>
        <w:rPr>
          <w:rFonts w:ascii="Arial" w:hAnsi="Arial" w:cs="Arial"/>
          <w:sz w:val="24"/>
          <w:szCs w:val="24"/>
        </w:rPr>
      </w:pPr>
    </w:p>
    <w:p w14:paraId="0F845A31" w14:textId="77777777" w:rsidR="00C535BD" w:rsidRPr="00B761A6" w:rsidRDefault="00C535BD" w:rsidP="00FC0FB7">
      <w:pPr>
        <w:spacing w:line="360" w:lineRule="auto"/>
        <w:rPr>
          <w:rFonts w:ascii="Arial" w:hAnsi="Arial" w:cs="Arial"/>
          <w:sz w:val="24"/>
          <w:szCs w:val="24"/>
          <w:u w:val="single"/>
        </w:rPr>
      </w:pPr>
      <w:r w:rsidRPr="00B761A6">
        <w:rPr>
          <w:rFonts w:ascii="Arial" w:hAnsi="Arial" w:cs="Arial"/>
          <w:b/>
          <w:sz w:val="24"/>
          <w:szCs w:val="24"/>
          <w:u w:val="single"/>
        </w:rPr>
        <w:t>Case study:</w:t>
      </w:r>
      <w:r w:rsidRPr="00B761A6">
        <w:rPr>
          <w:rFonts w:ascii="Arial" w:hAnsi="Arial" w:cs="Arial"/>
          <w:sz w:val="24"/>
          <w:szCs w:val="24"/>
          <w:u w:val="single"/>
        </w:rPr>
        <w:t xml:space="preserve"> </w:t>
      </w:r>
      <w:proofErr w:type="spellStart"/>
      <w:r>
        <w:rPr>
          <w:rFonts w:ascii="Arial" w:hAnsi="Arial" w:cs="Arial"/>
          <w:sz w:val="24"/>
          <w:szCs w:val="24"/>
          <w:u w:val="single"/>
        </w:rPr>
        <w:t>Tenterden</w:t>
      </w:r>
      <w:proofErr w:type="spellEnd"/>
      <w:r>
        <w:rPr>
          <w:rFonts w:ascii="Arial" w:hAnsi="Arial" w:cs="Arial"/>
          <w:sz w:val="24"/>
          <w:szCs w:val="24"/>
          <w:u w:val="single"/>
        </w:rPr>
        <w:t xml:space="preserve"> Schools Trust</w:t>
      </w:r>
    </w:p>
    <w:p w14:paraId="6384D5A0" w14:textId="77777777" w:rsidR="00C535BD" w:rsidRPr="00B761A6" w:rsidRDefault="00C535BD" w:rsidP="00FC0FB7">
      <w:pPr>
        <w:spacing w:line="360" w:lineRule="auto"/>
        <w:rPr>
          <w:rFonts w:ascii="Arial" w:hAnsi="Arial" w:cs="Arial"/>
          <w:sz w:val="24"/>
          <w:szCs w:val="24"/>
        </w:rPr>
      </w:pPr>
      <w:r w:rsidRPr="00B761A6">
        <w:rPr>
          <w:rFonts w:ascii="Arial" w:hAnsi="Arial" w:cs="Arial"/>
          <w:b/>
          <w:sz w:val="24"/>
          <w:szCs w:val="24"/>
        </w:rPr>
        <w:t>Supported by:</w:t>
      </w:r>
      <w:r w:rsidRPr="00B761A6">
        <w:rPr>
          <w:rFonts w:ascii="Arial" w:hAnsi="Arial" w:cs="Arial"/>
          <w:sz w:val="24"/>
          <w:szCs w:val="24"/>
        </w:rPr>
        <w:t xml:space="preserve"> </w:t>
      </w:r>
      <w:r>
        <w:rPr>
          <w:rFonts w:ascii="Arial" w:hAnsi="Arial" w:cs="Arial"/>
          <w:sz w:val="24"/>
          <w:szCs w:val="24"/>
        </w:rPr>
        <w:t>Matthew Crawford, Trust Leader Embark Foundation</w:t>
      </w:r>
    </w:p>
    <w:p w14:paraId="7A04546E" w14:textId="77777777" w:rsidR="00C535BD" w:rsidRPr="00B761A6" w:rsidRDefault="00C535BD" w:rsidP="00FC0FB7">
      <w:pPr>
        <w:spacing w:line="360" w:lineRule="auto"/>
        <w:rPr>
          <w:rFonts w:ascii="Arial" w:hAnsi="Arial" w:cs="Arial"/>
          <w:b/>
          <w:sz w:val="24"/>
          <w:szCs w:val="24"/>
        </w:rPr>
      </w:pPr>
      <w:r w:rsidRPr="00B761A6">
        <w:rPr>
          <w:rFonts w:ascii="Arial" w:hAnsi="Arial" w:cs="Arial"/>
          <w:b/>
          <w:sz w:val="24"/>
          <w:szCs w:val="24"/>
        </w:rPr>
        <w:lastRenderedPageBreak/>
        <w:t xml:space="preserve">Context of </w:t>
      </w:r>
      <w:r>
        <w:rPr>
          <w:rFonts w:ascii="Arial" w:hAnsi="Arial" w:cs="Arial"/>
          <w:b/>
          <w:sz w:val="24"/>
          <w:szCs w:val="24"/>
        </w:rPr>
        <w:t>trust</w:t>
      </w:r>
      <w:r w:rsidRPr="00B761A6">
        <w:rPr>
          <w:rFonts w:ascii="Arial" w:hAnsi="Arial" w:cs="Arial"/>
          <w:b/>
          <w:sz w:val="24"/>
          <w:szCs w:val="24"/>
        </w:rPr>
        <w:t xml:space="preserve"> and why system leader matched to provide support:</w:t>
      </w:r>
    </w:p>
    <w:p w14:paraId="13280317" w14:textId="77777777" w:rsidR="00C535BD" w:rsidRPr="00A97B33" w:rsidRDefault="00C535BD" w:rsidP="00FC0FB7">
      <w:pPr>
        <w:pStyle w:val="ListParagraph"/>
        <w:numPr>
          <w:ilvl w:val="0"/>
          <w:numId w:val="45"/>
        </w:numPr>
        <w:spacing w:after="0" w:line="360" w:lineRule="auto"/>
        <w:rPr>
          <w:rFonts w:ascii="Arial" w:eastAsia="Times New Roman" w:hAnsi="Arial" w:cs="Arial"/>
          <w:sz w:val="24"/>
          <w:szCs w:val="24"/>
          <w:lang w:eastAsia="en-GB"/>
        </w:rPr>
      </w:pPr>
      <w:proofErr w:type="spellStart"/>
      <w:r>
        <w:rPr>
          <w:rFonts w:ascii="Arial" w:eastAsia="+mn-ea" w:hAnsi="Arial" w:cs="Arial"/>
          <w:color w:val="000000"/>
          <w:kern w:val="24"/>
          <w:sz w:val="24"/>
          <w:szCs w:val="24"/>
          <w:lang w:eastAsia="en-GB"/>
        </w:rPr>
        <w:t>Tenterden</w:t>
      </w:r>
      <w:proofErr w:type="spellEnd"/>
      <w:r>
        <w:rPr>
          <w:rFonts w:ascii="Arial" w:eastAsia="+mn-ea" w:hAnsi="Arial" w:cs="Arial"/>
          <w:color w:val="000000"/>
          <w:kern w:val="24"/>
          <w:sz w:val="24"/>
          <w:szCs w:val="24"/>
          <w:lang w:eastAsia="en-GB"/>
        </w:rPr>
        <w:t xml:space="preserve"> Schools Trust was identified for support due to the trust having a r</w:t>
      </w:r>
      <w:r w:rsidRPr="00A97B33">
        <w:rPr>
          <w:rFonts w:ascii="Arial" w:eastAsia="+mn-ea" w:hAnsi="Arial" w:cs="Arial"/>
          <w:color w:val="000000"/>
          <w:kern w:val="24"/>
          <w:sz w:val="24"/>
          <w:szCs w:val="24"/>
          <w:lang w:eastAsia="en-GB"/>
        </w:rPr>
        <w:t xml:space="preserve">elatively new CEO, new Chair of </w:t>
      </w:r>
      <w:r>
        <w:rPr>
          <w:rFonts w:ascii="Arial" w:eastAsia="+mn-ea" w:hAnsi="Arial" w:cs="Arial"/>
          <w:color w:val="000000"/>
          <w:kern w:val="24"/>
          <w:sz w:val="24"/>
          <w:szCs w:val="24"/>
          <w:lang w:eastAsia="en-GB"/>
        </w:rPr>
        <w:t>Trustees</w:t>
      </w:r>
      <w:r w:rsidRPr="00A97B33">
        <w:rPr>
          <w:rFonts w:ascii="Arial" w:eastAsia="+mn-ea" w:hAnsi="Arial" w:cs="Arial"/>
          <w:color w:val="000000"/>
          <w:kern w:val="24"/>
          <w:sz w:val="24"/>
          <w:szCs w:val="24"/>
          <w:lang w:eastAsia="en-GB"/>
        </w:rPr>
        <w:t xml:space="preserve">, </w:t>
      </w:r>
      <w:r>
        <w:rPr>
          <w:rFonts w:ascii="Arial" w:eastAsia="+mn-ea" w:hAnsi="Arial" w:cs="Arial"/>
          <w:color w:val="000000"/>
          <w:kern w:val="24"/>
          <w:sz w:val="24"/>
          <w:szCs w:val="24"/>
          <w:lang w:eastAsia="en-GB"/>
        </w:rPr>
        <w:t>and an</w:t>
      </w:r>
      <w:r w:rsidRPr="00A97B33">
        <w:rPr>
          <w:rFonts w:ascii="Arial" w:eastAsia="+mn-ea" w:hAnsi="Arial" w:cs="Arial"/>
          <w:color w:val="000000"/>
          <w:kern w:val="24"/>
          <w:sz w:val="24"/>
          <w:szCs w:val="24"/>
          <w:lang w:eastAsia="en-GB"/>
        </w:rPr>
        <w:t xml:space="preserve"> RI school</w:t>
      </w:r>
      <w:r>
        <w:rPr>
          <w:rFonts w:ascii="Arial" w:eastAsia="+mn-ea" w:hAnsi="Arial" w:cs="Arial"/>
          <w:color w:val="000000"/>
          <w:kern w:val="24"/>
          <w:sz w:val="24"/>
          <w:szCs w:val="24"/>
          <w:lang w:eastAsia="en-GB"/>
        </w:rPr>
        <w:t>. C</w:t>
      </w:r>
      <w:r w:rsidRPr="00A97B33">
        <w:rPr>
          <w:rFonts w:ascii="Arial" w:eastAsia="+mn-ea" w:hAnsi="Arial" w:cs="Arial"/>
          <w:color w:val="000000"/>
          <w:kern w:val="24"/>
          <w:sz w:val="24"/>
          <w:szCs w:val="24"/>
          <w:lang w:eastAsia="en-GB"/>
        </w:rPr>
        <w:t xml:space="preserve">onditions for growth </w:t>
      </w:r>
      <w:r>
        <w:rPr>
          <w:rFonts w:ascii="Arial" w:eastAsia="+mn-ea" w:hAnsi="Arial" w:cs="Arial"/>
          <w:color w:val="000000"/>
          <w:kern w:val="24"/>
          <w:sz w:val="24"/>
          <w:szCs w:val="24"/>
          <w:lang w:eastAsia="en-GB"/>
        </w:rPr>
        <w:t xml:space="preserve">had been </w:t>
      </w:r>
      <w:r w:rsidRPr="00A97B33">
        <w:rPr>
          <w:rFonts w:ascii="Arial" w:eastAsia="+mn-ea" w:hAnsi="Arial" w:cs="Arial"/>
          <w:color w:val="000000"/>
          <w:kern w:val="24"/>
          <w:sz w:val="24"/>
          <w:szCs w:val="24"/>
          <w:lang w:eastAsia="en-GB"/>
        </w:rPr>
        <w:t>set by</w:t>
      </w:r>
      <w:r>
        <w:rPr>
          <w:rFonts w:ascii="Arial" w:eastAsia="+mn-ea" w:hAnsi="Arial" w:cs="Arial"/>
          <w:color w:val="000000"/>
          <w:kern w:val="24"/>
          <w:sz w:val="24"/>
          <w:szCs w:val="24"/>
          <w:lang w:eastAsia="en-GB"/>
        </w:rPr>
        <w:t xml:space="preserve"> the</w:t>
      </w:r>
      <w:r w:rsidRPr="00A97B33">
        <w:rPr>
          <w:rFonts w:ascii="Arial" w:eastAsia="+mn-ea" w:hAnsi="Arial" w:cs="Arial"/>
          <w:color w:val="000000"/>
          <w:kern w:val="24"/>
          <w:sz w:val="24"/>
          <w:szCs w:val="24"/>
          <w:lang w:eastAsia="en-GB"/>
        </w:rPr>
        <w:t xml:space="preserve"> Regional Director.</w:t>
      </w:r>
    </w:p>
    <w:p w14:paraId="010B380A" w14:textId="77777777" w:rsidR="00C535BD" w:rsidRPr="00A97B33" w:rsidRDefault="00C535BD" w:rsidP="00FC0FB7">
      <w:pPr>
        <w:pStyle w:val="ListParagraph"/>
        <w:numPr>
          <w:ilvl w:val="0"/>
          <w:numId w:val="45"/>
        </w:numPr>
        <w:spacing w:after="0" w:line="360" w:lineRule="auto"/>
        <w:rPr>
          <w:rFonts w:ascii="Arial" w:eastAsia="Times New Roman" w:hAnsi="Arial" w:cs="Arial"/>
          <w:sz w:val="24"/>
          <w:szCs w:val="24"/>
          <w:lang w:eastAsia="en-GB"/>
        </w:rPr>
      </w:pPr>
      <w:r w:rsidRPr="00A97B33">
        <w:rPr>
          <w:rFonts w:ascii="Arial" w:eastAsia="+mn-ea" w:hAnsi="Arial" w:cs="Arial"/>
          <w:color w:val="000000"/>
          <w:kern w:val="24"/>
          <w:sz w:val="24"/>
          <w:szCs w:val="24"/>
          <w:lang w:eastAsia="en-GB"/>
        </w:rPr>
        <w:t>Embark</w:t>
      </w:r>
      <w:r>
        <w:rPr>
          <w:rFonts w:ascii="Arial" w:eastAsia="+mn-ea" w:hAnsi="Arial" w:cs="Arial"/>
          <w:color w:val="000000"/>
          <w:kern w:val="24"/>
          <w:sz w:val="24"/>
          <w:szCs w:val="24"/>
          <w:lang w:eastAsia="en-GB"/>
        </w:rPr>
        <w:t xml:space="preserve"> Foundation was identified a</w:t>
      </w:r>
      <w:r w:rsidRPr="00A97B33">
        <w:rPr>
          <w:rFonts w:ascii="Arial" w:eastAsia="+mn-ea" w:hAnsi="Arial" w:cs="Arial"/>
          <w:color w:val="000000"/>
          <w:kern w:val="24"/>
          <w:sz w:val="24"/>
          <w:szCs w:val="24"/>
          <w:lang w:eastAsia="en-GB"/>
        </w:rPr>
        <w:t>s</w:t>
      </w:r>
      <w:r>
        <w:rPr>
          <w:rFonts w:ascii="Arial" w:eastAsia="+mn-ea" w:hAnsi="Arial" w:cs="Arial"/>
          <w:color w:val="000000"/>
          <w:kern w:val="24"/>
          <w:sz w:val="24"/>
          <w:szCs w:val="24"/>
          <w:lang w:eastAsia="en-GB"/>
        </w:rPr>
        <w:t xml:space="preserve"> a suitable match, at the trust’s</w:t>
      </w:r>
      <w:r w:rsidRPr="00A97B33">
        <w:rPr>
          <w:rFonts w:ascii="Arial" w:eastAsia="+mn-ea" w:hAnsi="Arial" w:cs="Arial"/>
          <w:color w:val="000000"/>
          <w:kern w:val="24"/>
          <w:sz w:val="24"/>
          <w:szCs w:val="24"/>
          <w:lang w:eastAsia="en-GB"/>
        </w:rPr>
        <w:t xml:space="preserve"> journey look</w:t>
      </w:r>
      <w:r>
        <w:rPr>
          <w:rFonts w:ascii="Arial" w:eastAsia="+mn-ea" w:hAnsi="Arial" w:cs="Arial"/>
          <w:color w:val="000000"/>
          <w:kern w:val="24"/>
          <w:sz w:val="24"/>
          <w:szCs w:val="24"/>
          <w:lang w:eastAsia="en-GB"/>
        </w:rPr>
        <w:t>ed</w:t>
      </w:r>
      <w:r w:rsidRPr="00A97B33">
        <w:rPr>
          <w:rFonts w:ascii="Arial" w:eastAsia="+mn-ea" w:hAnsi="Arial" w:cs="Arial"/>
          <w:color w:val="000000"/>
          <w:kern w:val="24"/>
          <w:sz w:val="24"/>
          <w:szCs w:val="24"/>
          <w:lang w:eastAsia="en-GB"/>
        </w:rPr>
        <w:t xml:space="preserve"> </w:t>
      </w:r>
      <w:proofErr w:type="gramStart"/>
      <w:r w:rsidRPr="00A97B33">
        <w:rPr>
          <w:rFonts w:ascii="Arial" w:eastAsia="+mn-ea" w:hAnsi="Arial" w:cs="Arial"/>
          <w:color w:val="000000"/>
          <w:kern w:val="24"/>
          <w:sz w:val="24"/>
          <w:szCs w:val="24"/>
          <w:lang w:eastAsia="en-GB"/>
        </w:rPr>
        <w:t>similar to</w:t>
      </w:r>
      <w:proofErr w:type="gramEnd"/>
      <w:r w:rsidRPr="00A97B33">
        <w:rPr>
          <w:rFonts w:ascii="Arial" w:eastAsia="+mn-ea" w:hAnsi="Arial" w:cs="Arial"/>
          <w:color w:val="000000"/>
          <w:kern w:val="24"/>
          <w:sz w:val="24"/>
          <w:szCs w:val="24"/>
          <w:lang w:eastAsia="en-GB"/>
        </w:rPr>
        <w:t xml:space="preserve"> </w:t>
      </w:r>
      <w:r>
        <w:rPr>
          <w:rFonts w:ascii="Arial" w:eastAsia="+mn-ea" w:hAnsi="Arial" w:cs="Arial"/>
          <w:color w:val="000000"/>
          <w:kern w:val="24"/>
          <w:sz w:val="24"/>
          <w:szCs w:val="24"/>
          <w:lang w:eastAsia="en-GB"/>
        </w:rPr>
        <w:t>the likely growth trajectory for</w:t>
      </w:r>
      <w:r w:rsidRPr="00A97B33">
        <w:rPr>
          <w:rFonts w:ascii="Arial" w:eastAsia="+mn-ea" w:hAnsi="Arial" w:cs="Arial"/>
          <w:color w:val="000000"/>
          <w:kern w:val="24"/>
          <w:sz w:val="24"/>
          <w:szCs w:val="24"/>
          <w:lang w:eastAsia="en-GB"/>
        </w:rPr>
        <w:t xml:space="preserve"> </w:t>
      </w:r>
      <w:proofErr w:type="spellStart"/>
      <w:r w:rsidRPr="00A97B33">
        <w:rPr>
          <w:rFonts w:ascii="Arial" w:eastAsia="+mn-ea" w:hAnsi="Arial" w:cs="Arial"/>
          <w:color w:val="000000"/>
          <w:kern w:val="24"/>
          <w:sz w:val="24"/>
          <w:szCs w:val="24"/>
          <w:lang w:eastAsia="en-GB"/>
        </w:rPr>
        <w:t>Tenterden</w:t>
      </w:r>
      <w:proofErr w:type="spellEnd"/>
      <w:r w:rsidRPr="00A97B33">
        <w:rPr>
          <w:rFonts w:ascii="Arial" w:eastAsia="+mn-ea" w:hAnsi="Arial" w:cs="Arial"/>
          <w:color w:val="000000"/>
          <w:kern w:val="24"/>
          <w:sz w:val="24"/>
          <w:szCs w:val="24"/>
          <w:lang w:eastAsia="en-GB"/>
        </w:rPr>
        <w:t xml:space="preserve"> Schools Trust.</w:t>
      </w:r>
    </w:p>
    <w:p w14:paraId="26719154" w14:textId="77777777" w:rsidR="00C535BD" w:rsidRPr="00A97B33" w:rsidRDefault="00C535BD" w:rsidP="00FC0FB7">
      <w:pPr>
        <w:pStyle w:val="ListParagraph"/>
        <w:numPr>
          <w:ilvl w:val="0"/>
          <w:numId w:val="45"/>
        </w:numPr>
        <w:spacing w:after="0" w:line="360" w:lineRule="auto"/>
        <w:rPr>
          <w:rFonts w:ascii="Arial" w:eastAsia="Times New Roman" w:hAnsi="Arial" w:cs="Arial"/>
          <w:sz w:val="24"/>
          <w:szCs w:val="24"/>
          <w:lang w:eastAsia="en-GB"/>
        </w:rPr>
      </w:pPr>
      <w:r>
        <w:rPr>
          <w:rFonts w:ascii="Arial" w:eastAsia="+mn-ea" w:hAnsi="Arial" w:cs="Arial"/>
          <w:color w:val="000000"/>
          <w:kern w:val="24"/>
          <w:sz w:val="24"/>
          <w:szCs w:val="24"/>
          <w:lang w:eastAsia="en-GB"/>
        </w:rPr>
        <w:t>There is clear a</w:t>
      </w:r>
      <w:r w:rsidRPr="00A97B33">
        <w:rPr>
          <w:rFonts w:ascii="Arial" w:eastAsia="+mn-ea" w:hAnsi="Arial" w:cs="Arial"/>
          <w:color w:val="000000"/>
          <w:kern w:val="24"/>
          <w:sz w:val="24"/>
          <w:szCs w:val="24"/>
          <w:lang w:eastAsia="en-GB"/>
        </w:rPr>
        <w:t>lignment in values between the two trusts and</w:t>
      </w:r>
      <w:r>
        <w:rPr>
          <w:rFonts w:ascii="Arial" w:eastAsia="+mn-ea" w:hAnsi="Arial" w:cs="Arial"/>
          <w:color w:val="000000"/>
          <w:kern w:val="24"/>
          <w:sz w:val="24"/>
          <w:szCs w:val="24"/>
          <w:lang w:eastAsia="en-GB"/>
        </w:rPr>
        <w:t xml:space="preserve"> </w:t>
      </w:r>
      <w:proofErr w:type="spellStart"/>
      <w:r>
        <w:rPr>
          <w:rFonts w:ascii="Arial" w:eastAsia="+mn-ea" w:hAnsi="Arial" w:cs="Arial"/>
          <w:color w:val="000000"/>
          <w:kern w:val="24"/>
          <w:sz w:val="24"/>
          <w:szCs w:val="24"/>
          <w:lang w:eastAsia="en-GB"/>
        </w:rPr>
        <w:t>Tenterden</w:t>
      </w:r>
      <w:proofErr w:type="spellEnd"/>
      <w:r>
        <w:rPr>
          <w:rFonts w:ascii="Arial" w:eastAsia="+mn-ea" w:hAnsi="Arial" w:cs="Arial"/>
          <w:color w:val="000000"/>
          <w:kern w:val="24"/>
          <w:sz w:val="24"/>
          <w:szCs w:val="24"/>
          <w:lang w:eastAsia="en-GB"/>
        </w:rPr>
        <w:t xml:space="preserve"> has benefitted from</w:t>
      </w:r>
      <w:r w:rsidRPr="00A97B33">
        <w:rPr>
          <w:rFonts w:ascii="Arial" w:eastAsia="+mn-ea" w:hAnsi="Arial" w:cs="Arial"/>
          <w:color w:val="000000"/>
          <w:kern w:val="24"/>
          <w:sz w:val="24"/>
          <w:szCs w:val="24"/>
          <w:lang w:eastAsia="en-GB"/>
        </w:rPr>
        <w:t xml:space="preserve"> support provided </w:t>
      </w:r>
      <w:r>
        <w:rPr>
          <w:rFonts w:ascii="Arial" w:eastAsia="+mn-ea" w:hAnsi="Arial" w:cs="Arial"/>
          <w:color w:val="000000"/>
          <w:kern w:val="24"/>
          <w:sz w:val="24"/>
          <w:szCs w:val="24"/>
          <w:lang w:eastAsia="en-GB"/>
        </w:rPr>
        <w:t>by</w:t>
      </w:r>
      <w:r w:rsidRPr="00A97B33">
        <w:rPr>
          <w:rFonts w:ascii="Arial" w:eastAsia="+mn-ea" w:hAnsi="Arial" w:cs="Arial"/>
          <w:color w:val="000000"/>
          <w:kern w:val="24"/>
          <w:sz w:val="24"/>
          <w:szCs w:val="24"/>
          <w:lang w:eastAsia="en-GB"/>
        </w:rPr>
        <w:t xml:space="preserve"> </w:t>
      </w:r>
      <w:r>
        <w:rPr>
          <w:rFonts w:ascii="Arial" w:eastAsia="+mn-ea" w:hAnsi="Arial" w:cs="Arial"/>
          <w:color w:val="000000"/>
          <w:kern w:val="24"/>
          <w:sz w:val="24"/>
          <w:szCs w:val="24"/>
          <w:lang w:eastAsia="en-GB"/>
        </w:rPr>
        <w:t xml:space="preserve">a </w:t>
      </w:r>
      <w:r w:rsidRPr="00A97B33">
        <w:rPr>
          <w:rFonts w:ascii="Arial" w:eastAsia="+mn-ea" w:hAnsi="Arial" w:cs="Arial"/>
          <w:color w:val="000000"/>
          <w:kern w:val="24"/>
          <w:sz w:val="24"/>
          <w:szCs w:val="24"/>
          <w:lang w:eastAsia="en-GB"/>
        </w:rPr>
        <w:t>National Leader of Education in a strong trust that is out of area.</w:t>
      </w:r>
    </w:p>
    <w:p w14:paraId="6DE1181C" w14:textId="77777777" w:rsidR="00C535BD" w:rsidRPr="00A97B33" w:rsidRDefault="00C535BD" w:rsidP="00FC0FB7">
      <w:pPr>
        <w:pStyle w:val="ListParagraph"/>
        <w:numPr>
          <w:ilvl w:val="0"/>
          <w:numId w:val="45"/>
        </w:numPr>
        <w:spacing w:after="0" w:line="360" w:lineRule="auto"/>
        <w:rPr>
          <w:rFonts w:ascii="Arial" w:eastAsia="Times New Roman" w:hAnsi="Arial" w:cs="Arial"/>
          <w:sz w:val="24"/>
          <w:szCs w:val="24"/>
          <w:lang w:eastAsia="en-GB"/>
        </w:rPr>
      </w:pPr>
      <w:r w:rsidRPr="00FB5F63">
        <w:rPr>
          <w:rFonts w:ascii="Arial" w:eastAsia="+mn-ea" w:hAnsi="Arial" w:cs="Arial"/>
          <w:color w:val="000000"/>
          <w:kern w:val="24"/>
          <w:sz w:val="24"/>
          <w:szCs w:val="24"/>
          <w:lang w:eastAsia="en-GB"/>
        </w:rPr>
        <w:t xml:space="preserve">Support from out of area </w:t>
      </w:r>
      <w:r>
        <w:rPr>
          <w:rFonts w:ascii="Arial" w:eastAsia="+mn-ea" w:hAnsi="Arial" w:cs="Arial"/>
          <w:color w:val="000000"/>
          <w:kern w:val="24"/>
          <w:sz w:val="24"/>
          <w:szCs w:val="24"/>
          <w:lang w:eastAsia="en-GB"/>
        </w:rPr>
        <w:t xml:space="preserve">was </w:t>
      </w:r>
      <w:r w:rsidRPr="00FB5F63">
        <w:rPr>
          <w:rFonts w:ascii="Arial" w:eastAsia="+mn-ea" w:hAnsi="Arial" w:cs="Arial"/>
          <w:color w:val="000000"/>
          <w:kern w:val="24"/>
          <w:sz w:val="24"/>
          <w:szCs w:val="24"/>
          <w:lang w:eastAsia="en-GB"/>
        </w:rPr>
        <w:t>seen as a positive.</w:t>
      </w:r>
      <w:r>
        <w:rPr>
          <w:rFonts w:ascii="Arial" w:eastAsia="+mn-ea" w:hAnsi="Arial" w:cs="Arial"/>
          <w:color w:val="000000"/>
          <w:kern w:val="24"/>
          <w:sz w:val="24"/>
          <w:szCs w:val="24"/>
          <w:lang w:eastAsia="en-GB"/>
        </w:rPr>
        <w:t xml:space="preserve"> </w:t>
      </w:r>
      <w:r w:rsidRPr="00FB5F63">
        <w:rPr>
          <w:rFonts w:ascii="Arial" w:eastAsia="+mn-ea" w:hAnsi="Arial" w:cs="Arial"/>
          <w:color w:val="000000"/>
          <w:kern w:val="24"/>
          <w:sz w:val="24"/>
          <w:szCs w:val="24"/>
          <w:lang w:eastAsia="en-GB"/>
        </w:rPr>
        <w:t xml:space="preserve">Distances involved have incurred extra costs for </w:t>
      </w:r>
      <w:proofErr w:type="spellStart"/>
      <w:proofErr w:type="gramStart"/>
      <w:r w:rsidRPr="00FB5F63">
        <w:rPr>
          <w:rFonts w:ascii="Arial" w:eastAsia="+mn-ea" w:hAnsi="Arial" w:cs="Arial"/>
          <w:color w:val="000000"/>
          <w:kern w:val="24"/>
          <w:sz w:val="24"/>
          <w:szCs w:val="24"/>
          <w:lang w:eastAsia="en-GB"/>
        </w:rPr>
        <w:t>T</w:t>
      </w:r>
      <w:r>
        <w:rPr>
          <w:rFonts w:ascii="Arial" w:eastAsia="+mn-ea" w:hAnsi="Arial" w:cs="Arial"/>
          <w:color w:val="000000"/>
          <w:kern w:val="24"/>
          <w:sz w:val="24"/>
          <w:szCs w:val="24"/>
          <w:lang w:eastAsia="en-GB"/>
        </w:rPr>
        <w:t>enterden</w:t>
      </w:r>
      <w:proofErr w:type="spellEnd"/>
      <w:r>
        <w:rPr>
          <w:rFonts w:ascii="Arial" w:eastAsia="+mn-ea" w:hAnsi="Arial" w:cs="Arial"/>
          <w:color w:val="000000"/>
          <w:kern w:val="24"/>
          <w:sz w:val="24"/>
          <w:szCs w:val="24"/>
          <w:lang w:eastAsia="en-GB"/>
        </w:rPr>
        <w:t>,</w:t>
      </w:r>
      <w:r w:rsidRPr="00FB5F63">
        <w:rPr>
          <w:rFonts w:ascii="Arial" w:eastAsia="+mn-ea" w:hAnsi="Arial" w:cs="Arial"/>
          <w:color w:val="000000"/>
          <w:kern w:val="24"/>
          <w:sz w:val="24"/>
          <w:szCs w:val="24"/>
          <w:lang w:eastAsia="en-GB"/>
        </w:rPr>
        <w:t xml:space="preserve"> but</w:t>
      </w:r>
      <w:proofErr w:type="gramEnd"/>
      <w:r>
        <w:rPr>
          <w:rFonts w:ascii="Arial" w:eastAsia="+mn-ea" w:hAnsi="Arial" w:cs="Arial"/>
          <w:color w:val="000000"/>
          <w:kern w:val="24"/>
          <w:sz w:val="24"/>
          <w:szCs w:val="24"/>
          <w:lang w:eastAsia="en-GB"/>
        </w:rPr>
        <w:t xml:space="preserve"> is</w:t>
      </w:r>
      <w:r w:rsidRPr="00FB5F63">
        <w:rPr>
          <w:rFonts w:ascii="Arial" w:eastAsia="+mn-ea" w:hAnsi="Arial" w:cs="Arial"/>
          <w:color w:val="000000"/>
          <w:kern w:val="24"/>
          <w:sz w:val="24"/>
          <w:szCs w:val="24"/>
          <w:lang w:eastAsia="en-GB"/>
        </w:rPr>
        <w:t xml:space="preserve"> seen as excellent value for money.</w:t>
      </w:r>
    </w:p>
    <w:p w14:paraId="6F66D248" w14:textId="77777777" w:rsidR="00C535BD" w:rsidRPr="00B761A6" w:rsidRDefault="00C535BD" w:rsidP="00FC0FB7">
      <w:pPr>
        <w:spacing w:line="360" w:lineRule="auto"/>
        <w:rPr>
          <w:rFonts w:ascii="Arial" w:hAnsi="Arial" w:cs="Arial"/>
          <w:b/>
          <w:sz w:val="24"/>
          <w:szCs w:val="24"/>
        </w:rPr>
      </w:pPr>
    </w:p>
    <w:p w14:paraId="569E1029" w14:textId="77777777" w:rsidR="00C535BD" w:rsidRPr="00B761A6" w:rsidRDefault="00C535BD" w:rsidP="00FC0FB7">
      <w:pPr>
        <w:pStyle w:val="paragraph"/>
        <w:spacing w:before="0" w:beforeAutospacing="0" w:after="0" w:afterAutospacing="0" w:line="360" w:lineRule="auto"/>
        <w:textAlignment w:val="baseline"/>
        <w:rPr>
          <w:rFonts w:ascii="Arial" w:hAnsi="Arial" w:cs="Arial"/>
          <w:b/>
        </w:rPr>
      </w:pPr>
      <w:r w:rsidRPr="00B761A6">
        <w:rPr>
          <w:rFonts w:ascii="Arial" w:hAnsi="Arial" w:cs="Arial"/>
          <w:b/>
        </w:rPr>
        <w:t xml:space="preserve">Support carried out: </w:t>
      </w:r>
    </w:p>
    <w:p w14:paraId="08DEE66A" w14:textId="77777777" w:rsidR="00C535BD" w:rsidRDefault="00C535BD" w:rsidP="00FC0FB7">
      <w:pPr>
        <w:pStyle w:val="ListParagraph"/>
        <w:numPr>
          <w:ilvl w:val="0"/>
          <w:numId w:val="46"/>
        </w:numPr>
        <w:spacing w:line="360" w:lineRule="auto"/>
        <w:rPr>
          <w:rFonts w:ascii="Arial" w:hAnsi="Arial" w:cs="Arial"/>
          <w:sz w:val="24"/>
          <w:szCs w:val="24"/>
        </w:rPr>
      </w:pPr>
      <w:r w:rsidRPr="00EF4D31">
        <w:rPr>
          <w:rFonts w:ascii="Arial" w:hAnsi="Arial" w:cs="Arial"/>
          <w:sz w:val="24"/>
          <w:szCs w:val="24"/>
        </w:rPr>
        <w:t>An initial v</w:t>
      </w:r>
      <w:r w:rsidRPr="00A97B33">
        <w:rPr>
          <w:rFonts w:ascii="Arial" w:hAnsi="Arial" w:cs="Arial"/>
          <w:sz w:val="24"/>
          <w:szCs w:val="24"/>
        </w:rPr>
        <w:t>irtual meeting</w:t>
      </w:r>
      <w:r w:rsidRPr="00EF4D31">
        <w:rPr>
          <w:rFonts w:ascii="Arial" w:hAnsi="Arial" w:cs="Arial"/>
          <w:sz w:val="24"/>
          <w:szCs w:val="24"/>
        </w:rPr>
        <w:t xml:space="preserve"> was held</w:t>
      </w:r>
      <w:r w:rsidRPr="00A97B33">
        <w:rPr>
          <w:rFonts w:ascii="Arial" w:hAnsi="Arial" w:cs="Arial"/>
          <w:sz w:val="24"/>
          <w:szCs w:val="24"/>
        </w:rPr>
        <w:t xml:space="preserve"> to discuss context and scope of work.</w:t>
      </w:r>
      <w:r w:rsidRPr="00EF4D31">
        <w:rPr>
          <w:rFonts w:ascii="Arial" w:hAnsi="Arial" w:cs="Arial"/>
          <w:sz w:val="24"/>
          <w:szCs w:val="24"/>
        </w:rPr>
        <w:t xml:space="preserve"> Following this, the </w:t>
      </w:r>
      <w:proofErr w:type="spellStart"/>
      <w:r w:rsidRPr="00EF4D31">
        <w:rPr>
          <w:rFonts w:ascii="Arial" w:hAnsi="Arial" w:cs="Arial"/>
          <w:sz w:val="24"/>
          <w:szCs w:val="24"/>
        </w:rPr>
        <w:t>Tenterden</w:t>
      </w:r>
      <w:proofErr w:type="spellEnd"/>
      <w:r w:rsidRPr="00EF4D31">
        <w:rPr>
          <w:rFonts w:ascii="Arial" w:hAnsi="Arial" w:cs="Arial"/>
          <w:sz w:val="24"/>
          <w:szCs w:val="24"/>
        </w:rPr>
        <w:t xml:space="preserve"> CEO</w:t>
      </w:r>
      <w:r>
        <w:rPr>
          <w:rFonts w:ascii="Arial" w:hAnsi="Arial" w:cs="Arial"/>
          <w:sz w:val="24"/>
          <w:szCs w:val="24"/>
        </w:rPr>
        <w:t xml:space="preserve"> spe</w:t>
      </w:r>
      <w:r w:rsidRPr="00EF4D31">
        <w:rPr>
          <w:rFonts w:ascii="Arial" w:hAnsi="Arial" w:cs="Arial"/>
          <w:sz w:val="24"/>
          <w:szCs w:val="24"/>
        </w:rPr>
        <w:t xml:space="preserve">nt </w:t>
      </w:r>
      <w:r>
        <w:rPr>
          <w:rFonts w:ascii="Arial" w:hAnsi="Arial" w:cs="Arial"/>
          <w:sz w:val="24"/>
          <w:szCs w:val="24"/>
        </w:rPr>
        <w:t>two</w:t>
      </w:r>
      <w:r w:rsidRPr="00EF4D31">
        <w:rPr>
          <w:rFonts w:ascii="Arial" w:hAnsi="Arial" w:cs="Arial"/>
          <w:sz w:val="24"/>
          <w:szCs w:val="24"/>
        </w:rPr>
        <w:t xml:space="preserve"> days visiting Embark, observing schools</w:t>
      </w:r>
      <w:r>
        <w:rPr>
          <w:rFonts w:ascii="Arial" w:hAnsi="Arial" w:cs="Arial"/>
          <w:sz w:val="24"/>
          <w:szCs w:val="24"/>
        </w:rPr>
        <w:t xml:space="preserve"> and </w:t>
      </w:r>
      <w:r w:rsidRPr="00EF4D31">
        <w:rPr>
          <w:rFonts w:ascii="Arial" w:hAnsi="Arial" w:cs="Arial"/>
          <w:sz w:val="24"/>
          <w:szCs w:val="24"/>
        </w:rPr>
        <w:t>exploring structures</w:t>
      </w:r>
      <w:r>
        <w:rPr>
          <w:rFonts w:ascii="Arial" w:hAnsi="Arial" w:cs="Arial"/>
          <w:sz w:val="24"/>
          <w:szCs w:val="24"/>
        </w:rPr>
        <w:t>, including the Governance structure, School Improvement model, and staffing</w:t>
      </w:r>
      <w:r w:rsidRPr="00EF4D31">
        <w:rPr>
          <w:rFonts w:ascii="Arial" w:hAnsi="Arial" w:cs="Arial"/>
          <w:sz w:val="24"/>
          <w:szCs w:val="24"/>
        </w:rPr>
        <w:t>.</w:t>
      </w:r>
    </w:p>
    <w:p w14:paraId="6A3A2B19" w14:textId="77777777" w:rsidR="00C535BD" w:rsidRDefault="00C535BD" w:rsidP="00FC0FB7">
      <w:pPr>
        <w:pStyle w:val="ListParagraph"/>
        <w:numPr>
          <w:ilvl w:val="0"/>
          <w:numId w:val="46"/>
        </w:numPr>
        <w:spacing w:line="360" w:lineRule="auto"/>
        <w:rPr>
          <w:rFonts w:ascii="Arial" w:hAnsi="Arial" w:cs="Arial"/>
          <w:sz w:val="24"/>
          <w:szCs w:val="24"/>
        </w:rPr>
      </w:pPr>
      <w:r>
        <w:rPr>
          <w:rFonts w:ascii="Arial" w:hAnsi="Arial" w:cs="Arial"/>
          <w:sz w:val="24"/>
          <w:szCs w:val="24"/>
        </w:rPr>
        <w:t>An engagement meeting was held between the two</w:t>
      </w:r>
      <w:r w:rsidRPr="00A97B33">
        <w:rPr>
          <w:rFonts w:ascii="Arial" w:hAnsi="Arial" w:cs="Arial"/>
          <w:sz w:val="24"/>
          <w:szCs w:val="24"/>
        </w:rPr>
        <w:t xml:space="preserve"> </w:t>
      </w:r>
      <w:r>
        <w:rPr>
          <w:rFonts w:ascii="Arial" w:hAnsi="Arial" w:cs="Arial"/>
          <w:sz w:val="24"/>
          <w:szCs w:val="24"/>
        </w:rPr>
        <w:t>t</w:t>
      </w:r>
      <w:r w:rsidRPr="00A97B33">
        <w:rPr>
          <w:rFonts w:ascii="Arial" w:hAnsi="Arial" w:cs="Arial"/>
          <w:sz w:val="24"/>
          <w:szCs w:val="24"/>
        </w:rPr>
        <w:t xml:space="preserve">rust English Leads to further develop </w:t>
      </w:r>
      <w:r>
        <w:rPr>
          <w:rFonts w:ascii="Arial" w:hAnsi="Arial" w:cs="Arial"/>
          <w:sz w:val="24"/>
          <w:szCs w:val="24"/>
        </w:rPr>
        <w:t xml:space="preserve">the </w:t>
      </w:r>
      <w:r w:rsidRPr="00A97B33">
        <w:rPr>
          <w:rFonts w:ascii="Arial" w:hAnsi="Arial" w:cs="Arial"/>
          <w:sz w:val="24"/>
          <w:szCs w:val="24"/>
        </w:rPr>
        <w:t>curriculum model.</w:t>
      </w:r>
    </w:p>
    <w:p w14:paraId="54945FEF" w14:textId="77777777" w:rsidR="00C535BD" w:rsidRDefault="00C535BD" w:rsidP="00FC0FB7">
      <w:pPr>
        <w:pStyle w:val="ListParagraph"/>
        <w:numPr>
          <w:ilvl w:val="0"/>
          <w:numId w:val="46"/>
        </w:numPr>
        <w:spacing w:line="360" w:lineRule="auto"/>
        <w:rPr>
          <w:rFonts w:ascii="Arial" w:hAnsi="Arial" w:cs="Arial"/>
          <w:sz w:val="24"/>
          <w:szCs w:val="24"/>
        </w:rPr>
      </w:pPr>
      <w:proofErr w:type="spellStart"/>
      <w:r>
        <w:rPr>
          <w:rFonts w:ascii="Arial" w:hAnsi="Arial" w:cs="Arial"/>
          <w:sz w:val="24"/>
          <w:szCs w:val="24"/>
        </w:rPr>
        <w:t>Embark’s</w:t>
      </w:r>
      <w:proofErr w:type="spellEnd"/>
      <w:r>
        <w:rPr>
          <w:rFonts w:ascii="Arial" w:hAnsi="Arial" w:cs="Arial"/>
          <w:sz w:val="24"/>
          <w:szCs w:val="24"/>
        </w:rPr>
        <w:t xml:space="preserve"> </w:t>
      </w:r>
      <w:r w:rsidRPr="00A97B33">
        <w:rPr>
          <w:rFonts w:ascii="Arial" w:hAnsi="Arial" w:cs="Arial"/>
          <w:sz w:val="24"/>
          <w:szCs w:val="24"/>
        </w:rPr>
        <w:t>Finance Director</w:t>
      </w:r>
      <w:r>
        <w:rPr>
          <w:rFonts w:ascii="Arial" w:hAnsi="Arial" w:cs="Arial"/>
          <w:sz w:val="24"/>
          <w:szCs w:val="24"/>
        </w:rPr>
        <w:t xml:space="preserve"> met with </w:t>
      </w:r>
      <w:proofErr w:type="spellStart"/>
      <w:r>
        <w:rPr>
          <w:rFonts w:ascii="Arial" w:hAnsi="Arial" w:cs="Arial"/>
          <w:sz w:val="24"/>
          <w:szCs w:val="24"/>
        </w:rPr>
        <w:t>Tenterden</w:t>
      </w:r>
      <w:proofErr w:type="spellEnd"/>
      <w:r>
        <w:rPr>
          <w:rFonts w:ascii="Arial" w:hAnsi="Arial" w:cs="Arial"/>
          <w:sz w:val="24"/>
          <w:szCs w:val="24"/>
        </w:rPr>
        <w:t xml:space="preserve"> staff</w:t>
      </w:r>
      <w:r w:rsidRPr="00A97B33">
        <w:rPr>
          <w:rFonts w:ascii="Arial" w:hAnsi="Arial" w:cs="Arial"/>
          <w:sz w:val="24"/>
          <w:szCs w:val="24"/>
        </w:rPr>
        <w:t xml:space="preserve"> to </w:t>
      </w:r>
      <w:r>
        <w:rPr>
          <w:rFonts w:ascii="Arial" w:hAnsi="Arial" w:cs="Arial"/>
          <w:sz w:val="24"/>
          <w:szCs w:val="24"/>
        </w:rPr>
        <w:t>discuss</w:t>
      </w:r>
      <w:r w:rsidRPr="00A97B33">
        <w:rPr>
          <w:rFonts w:ascii="Arial" w:hAnsi="Arial" w:cs="Arial"/>
          <w:sz w:val="24"/>
          <w:szCs w:val="24"/>
        </w:rPr>
        <w:t xml:space="preserve"> </w:t>
      </w:r>
      <w:r>
        <w:rPr>
          <w:rFonts w:ascii="Arial" w:hAnsi="Arial" w:cs="Arial"/>
          <w:sz w:val="24"/>
          <w:szCs w:val="24"/>
        </w:rPr>
        <w:t xml:space="preserve">use of trust reserves for </w:t>
      </w:r>
      <w:r w:rsidRPr="00A97B33">
        <w:rPr>
          <w:rFonts w:ascii="Arial" w:hAnsi="Arial" w:cs="Arial"/>
          <w:sz w:val="24"/>
          <w:szCs w:val="24"/>
        </w:rPr>
        <w:t>school improvement</w:t>
      </w:r>
      <w:r>
        <w:rPr>
          <w:rFonts w:ascii="Arial" w:hAnsi="Arial" w:cs="Arial"/>
          <w:sz w:val="24"/>
          <w:szCs w:val="24"/>
        </w:rPr>
        <w:t>,</w:t>
      </w:r>
      <w:r w:rsidRPr="00A97B33">
        <w:rPr>
          <w:rFonts w:ascii="Arial" w:hAnsi="Arial" w:cs="Arial"/>
          <w:sz w:val="24"/>
          <w:szCs w:val="24"/>
        </w:rPr>
        <w:t xml:space="preserve"> and to discuss </w:t>
      </w:r>
      <w:r>
        <w:rPr>
          <w:rFonts w:ascii="Arial" w:hAnsi="Arial" w:cs="Arial"/>
          <w:sz w:val="24"/>
          <w:szCs w:val="24"/>
        </w:rPr>
        <w:t xml:space="preserve">the overall </w:t>
      </w:r>
      <w:r w:rsidRPr="00A97B33">
        <w:rPr>
          <w:rFonts w:ascii="Arial" w:hAnsi="Arial" w:cs="Arial"/>
          <w:sz w:val="24"/>
          <w:szCs w:val="24"/>
        </w:rPr>
        <w:t>reserves policy.</w:t>
      </w:r>
    </w:p>
    <w:p w14:paraId="5B312558" w14:textId="77777777" w:rsidR="00C535BD" w:rsidRDefault="00C535BD" w:rsidP="00FC0FB7">
      <w:pPr>
        <w:pStyle w:val="ListParagraph"/>
        <w:numPr>
          <w:ilvl w:val="0"/>
          <w:numId w:val="46"/>
        </w:numPr>
        <w:spacing w:line="360" w:lineRule="auto"/>
        <w:rPr>
          <w:rFonts w:ascii="Arial" w:hAnsi="Arial" w:cs="Arial"/>
          <w:sz w:val="24"/>
          <w:szCs w:val="24"/>
        </w:rPr>
      </w:pPr>
      <w:proofErr w:type="spellStart"/>
      <w:r w:rsidRPr="00A97B33">
        <w:rPr>
          <w:rFonts w:ascii="Arial" w:hAnsi="Arial" w:cs="Arial"/>
          <w:sz w:val="24"/>
          <w:szCs w:val="24"/>
        </w:rPr>
        <w:t>Embark’s</w:t>
      </w:r>
      <w:proofErr w:type="spellEnd"/>
      <w:r w:rsidRPr="00A97B33">
        <w:rPr>
          <w:rFonts w:ascii="Arial" w:hAnsi="Arial" w:cs="Arial"/>
          <w:sz w:val="24"/>
          <w:szCs w:val="24"/>
        </w:rPr>
        <w:t xml:space="preserve"> Director of Education </w:t>
      </w:r>
      <w:r>
        <w:rPr>
          <w:rFonts w:ascii="Arial" w:hAnsi="Arial" w:cs="Arial"/>
          <w:sz w:val="24"/>
          <w:szCs w:val="24"/>
        </w:rPr>
        <w:t xml:space="preserve">joined the </w:t>
      </w:r>
      <w:r w:rsidRPr="00A97B33">
        <w:rPr>
          <w:rFonts w:ascii="Arial" w:hAnsi="Arial" w:cs="Arial"/>
          <w:sz w:val="24"/>
          <w:szCs w:val="24"/>
        </w:rPr>
        <w:t xml:space="preserve">interview panel for </w:t>
      </w:r>
      <w:proofErr w:type="spellStart"/>
      <w:r w:rsidRPr="00A97B33">
        <w:rPr>
          <w:rFonts w:ascii="Arial" w:hAnsi="Arial" w:cs="Arial"/>
          <w:sz w:val="24"/>
          <w:szCs w:val="24"/>
        </w:rPr>
        <w:t>T</w:t>
      </w:r>
      <w:r>
        <w:rPr>
          <w:rFonts w:ascii="Arial" w:hAnsi="Arial" w:cs="Arial"/>
          <w:sz w:val="24"/>
          <w:szCs w:val="24"/>
        </w:rPr>
        <w:t>enterden’s</w:t>
      </w:r>
      <w:proofErr w:type="spellEnd"/>
      <w:r w:rsidRPr="00A97B33">
        <w:rPr>
          <w:rFonts w:ascii="Arial" w:hAnsi="Arial" w:cs="Arial"/>
          <w:sz w:val="24"/>
          <w:szCs w:val="24"/>
        </w:rPr>
        <w:t xml:space="preserve"> Director of Education role</w:t>
      </w:r>
      <w:r>
        <w:rPr>
          <w:rFonts w:ascii="Arial" w:hAnsi="Arial" w:cs="Arial"/>
          <w:sz w:val="24"/>
          <w:szCs w:val="24"/>
        </w:rPr>
        <w:t>. The n</w:t>
      </w:r>
      <w:r w:rsidRPr="008706CC">
        <w:rPr>
          <w:rFonts w:ascii="Arial" w:hAnsi="Arial" w:cs="Arial"/>
          <w:sz w:val="24"/>
          <w:szCs w:val="24"/>
        </w:rPr>
        <w:t xml:space="preserve">ewly appointed </w:t>
      </w:r>
      <w:proofErr w:type="spellStart"/>
      <w:r>
        <w:rPr>
          <w:rFonts w:ascii="Arial" w:hAnsi="Arial" w:cs="Arial"/>
          <w:sz w:val="24"/>
          <w:szCs w:val="24"/>
        </w:rPr>
        <w:t>Tenterden</w:t>
      </w:r>
      <w:proofErr w:type="spellEnd"/>
      <w:r w:rsidRPr="008706CC">
        <w:rPr>
          <w:rFonts w:ascii="Arial" w:hAnsi="Arial" w:cs="Arial"/>
          <w:sz w:val="24"/>
          <w:szCs w:val="24"/>
        </w:rPr>
        <w:t xml:space="preserve"> Director of Education </w:t>
      </w:r>
      <w:r>
        <w:rPr>
          <w:rFonts w:ascii="Arial" w:hAnsi="Arial" w:cs="Arial"/>
          <w:sz w:val="24"/>
          <w:szCs w:val="24"/>
        </w:rPr>
        <w:t>subsequently spent time</w:t>
      </w:r>
      <w:r w:rsidRPr="008706CC">
        <w:rPr>
          <w:rFonts w:ascii="Arial" w:hAnsi="Arial" w:cs="Arial"/>
          <w:sz w:val="24"/>
          <w:szCs w:val="24"/>
        </w:rPr>
        <w:t xml:space="preserve"> shadowing </w:t>
      </w:r>
      <w:proofErr w:type="spellStart"/>
      <w:r w:rsidRPr="008706CC">
        <w:rPr>
          <w:rFonts w:ascii="Arial" w:hAnsi="Arial" w:cs="Arial"/>
          <w:sz w:val="24"/>
          <w:szCs w:val="24"/>
        </w:rPr>
        <w:t>Embark’s</w:t>
      </w:r>
      <w:proofErr w:type="spellEnd"/>
      <w:r w:rsidRPr="008706CC">
        <w:rPr>
          <w:rFonts w:ascii="Arial" w:hAnsi="Arial" w:cs="Arial"/>
          <w:sz w:val="24"/>
          <w:szCs w:val="24"/>
        </w:rPr>
        <w:t xml:space="preserve"> Director of Education</w:t>
      </w:r>
      <w:r>
        <w:rPr>
          <w:rFonts w:ascii="Arial" w:hAnsi="Arial" w:cs="Arial"/>
          <w:sz w:val="24"/>
          <w:szCs w:val="24"/>
        </w:rPr>
        <w:t>.</w:t>
      </w:r>
    </w:p>
    <w:p w14:paraId="077292CA" w14:textId="77777777" w:rsidR="00C535BD" w:rsidRDefault="00C535BD" w:rsidP="00FC0FB7">
      <w:pPr>
        <w:pStyle w:val="ListParagraph"/>
        <w:numPr>
          <w:ilvl w:val="0"/>
          <w:numId w:val="46"/>
        </w:numPr>
        <w:spacing w:line="360" w:lineRule="auto"/>
        <w:rPr>
          <w:rFonts w:ascii="Arial" w:hAnsi="Arial" w:cs="Arial"/>
          <w:sz w:val="24"/>
          <w:szCs w:val="24"/>
        </w:rPr>
      </w:pPr>
      <w:proofErr w:type="spellStart"/>
      <w:r w:rsidRPr="00A97B33">
        <w:rPr>
          <w:rFonts w:ascii="Arial" w:hAnsi="Arial" w:cs="Arial"/>
          <w:sz w:val="24"/>
          <w:szCs w:val="24"/>
        </w:rPr>
        <w:t>Embark’s</w:t>
      </w:r>
      <w:proofErr w:type="spellEnd"/>
      <w:r w:rsidRPr="00A97B33">
        <w:rPr>
          <w:rFonts w:ascii="Arial" w:hAnsi="Arial" w:cs="Arial"/>
          <w:sz w:val="24"/>
          <w:szCs w:val="24"/>
        </w:rPr>
        <w:t xml:space="preserve"> CEO visit</w:t>
      </w:r>
      <w:r>
        <w:rPr>
          <w:rFonts w:ascii="Arial" w:hAnsi="Arial" w:cs="Arial"/>
          <w:sz w:val="24"/>
          <w:szCs w:val="24"/>
        </w:rPr>
        <w:t>ed</w:t>
      </w:r>
      <w:r w:rsidRPr="00A97B33">
        <w:rPr>
          <w:rFonts w:ascii="Arial" w:hAnsi="Arial" w:cs="Arial"/>
          <w:sz w:val="24"/>
          <w:szCs w:val="24"/>
        </w:rPr>
        <w:t xml:space="preserve"> all</w:t>
      </w:r>
      <w:r>
        <w:rPr>
          <w:rFonts w:ascii="Arial" w:hAnsi="Arial" w:cs="Arial"/>
          <w:sz w:val="24"/>
          <w:szCs w:val="24"/>
        </w:rPr>
        <w:t xml:space="preserve"> </w:t>
      </w:r>
      <w:proofErr w:type="spellStart"/>
      <w:r>
        <w:rPr>
          <w:rFonts w:ascii="Arial" w:hAnsi="Arial" w:cs="Arial"/>
          <w:sz w:val="24"/>
          <w:szCs w:val="24"/>
        </w:rPr>
        <w:t>Tenterden</w:t>
      </w:r>
      <w:proofErr w:type="spellEnd"/>
      <w:r w:rsidRPr="00A97B33">
        <w:rPr>
          <w:rFonts w:ascii="Arial" w:hAnsi="Arial" w:cs="Arial"/>
          <w:sz w:val="24"/>
          <w:szCs w:val="24"/>
        </w:rPr>
        <w:t xml:space="preserve"> schools, </w:t>
      </w:r>
      <w:r>
        <w:rPr>
          <w:rFonts w:ascii="Arial" w:hAnsi="Arial" w:cs="Arial"/>
          <w:sz w:val="24"/>
          <w:szCs w:val="24"/>
        </w:rPr>
        <w:t xml:space="preserve">to </w:t>
      </w:r>
      <w:r w:rsidRPr="00A97B33">
        <w:rPr>
          <w:rFonts w:ascii="Arial" w:hAnsi="Arial" w:cs="Arial"/>
          <w:sz w:val="24"/>
          <w:szCs w:val="24"/>
        </w:rPr>
        <w:t>share observations and offer advice on ongoing structures and practices.</w:t>
      </w:r>
    </w:p>
    <w:p w14:paraId="5175FF7C" w14:textId="77777777" w:rsidR="00C535BD" w:rsidRDefault="00C535BD" w:rsidP="00FC0FB7">
      <w:pPr>
        <w:pStyle w:val="ListParagraph"/>
        <w:numPr>
          <w:ilvl w:val="0"/>
          <w:numId w:val="46"/>
        </w:numPr>
        <w:spacing w:line="360" w:lineRule="auto"/>
        <w:rPr>
          <w:rFonts w:ascii="Arial" w:hAnsi="Arial" w:cs="Arial"/>
          <w:sz w:val="24"/>
          <w:szCs w:val="24"/>
        </w:rPr>
      </w:pPr>
      <w:proofErr w:type="spellStart"/>
      <w:r w:rsidRPr="00A97B33">
        <w:rPr>
          <w:rFonts w:ascii="Arial" w:hAnsi="Arial" w:cs="Arial"/>
          <w:sz w:val="24"/>
          <w:szCs w:val="24"/>
        </w:rPr>
        <w:lastRenderedPageBreak/>
        <w:t>Embark’s</w:t>
      </w:r>
      <w:proofErr w:type="spellEnd"/>
      <w:r w:rsidRPr="00A97B33">
        <w:rPr>
          <w:rFonts w:ascii="Arial" w:hAnsi="Arial" w:cs="Arial"/>
          <w:sz w:val="24"/>
          <w:szCs w:val="24"/>
        </w:rPr>
        <w:t xml:space="preserve"> Chair of Trustees r</w:t>
      </w:r>
      <w:r>
        <w:rPr>
          <w:rFonts w:ascii="Arial" w:hAnsi="Arial" w:cs="Arial"/>
          <w:sz w:val="24"/>
          <w:szCs w:val="24"/>
        </w:rPr>
        <w:t>an</w:t>
      </w:r>
      <w:r w:rsidRPr="00A97B33">
        <w:rPr>
          <w:rFonts w:ascii="Arial" w:hAnsi="Arial" w:cs="Arial"/>
          <w:sz w:val="24"/>
          <w:szCs w:val="24"/>
        </w:rPr>
        <w:t xml:space="preserve"> an awayday for TST Trustees on vision and values</w:t>
      </w:r>
      <w:r>
        <w:rPr>
          <w:rFonts w:ascii="Arial" w:hAnsi="Arial" w:cs="Arial"/>
          <w:sz w:val="24"/>
          <w:szCs w:val="24"/>
        </w:rPr>
        <w:t>.</w:t>
      </w:r>
    </w:p>
    <w:p w14:paraId="36D7296A" w14:textId="77777777" w:rsidR="00C535BD" w:rsidRPr="00A97B33" w:rsidRDefault="00C535BD" w:rsidP="00FC0FB7">
      <w:pPr>
        <w:pStyle w:val="ListParagraph"/>
        <w:numPr>
          <w:ilvl w:val="0"/>
          <w:numId w:val="46"/>
        </w:numPr>
        <w:spacing w:line="360" w:lineRule="auto"/>
        <w:rPr>
          <w:rFonts w:ascii="Arial" w:hAnsi="Arial" w:cs="Arial"/>
          <w:sz w:val="24"/>
          <w:szCs w:val="24"/>
        </w:rPr>
      </w:pPr>
      <w:proofErr w:type="spellStart"/>
      <w:r>
        <w:rPr>
          <w:rFonts w:ascii="Arial" w:hAnsi="Arial" w:cs="Arial"/>
          <w:sz w:val="24"/>
          <w:szCs w:val="24"/>
        </w:rPr>
        <w:t>Tenterden</w:t>
      </w:r>
      <w:proofErr w:type="spellEnd"/>
      <w:r>
        <w:rPr>
          <w:rFonts w:ascii="Arial" w:hAnsi="Arial" w:cs="Arial"/>
          <w:sz w:val="24"/>
          <w:szCs w:val="24"/>
        </w:rPr>
        <w:t xml:space="preserve"> a</w:t>
      </w:r>
      <w:r w:rsidRPr="00597DC0">
        <w:rPr>
          <w:rFonts w:ascii="Arial" w:hAnsi="Arial" w:cs="Arial"/>
          <w:sz w:val="24"/>
          <w:szCs w:val="24"/>
        </w:rPr>
        <w:t>ttended</w:t>
      </w:r>
      <w:r>
        <w:rPr>
          <w:rFonts w:ascii="Arial" w:hAnsi="Arial" w:cs="Arial"/>
          <w:sz w:val="24"/>
          <w:szCs w:val="24"/>
        </w:rPr>
        <w:t xml:space="preserve"> an</w:t>
      </w:r>
      <w:r w:rsidRPr="00597DC0">
        <w:rPr>
          <w:rFonts w:ascii="Arial" w:hAnsi="Arial" w:cs="Arial"/>
          <w:sz w:val="24"/>
          <w:szCs w:val="24"/>
        </w:rPr>
        <w:t xml:space="preserve"> exploratory meeting with other schools considering joining a MAT.</w:t>
      </w:r>
    </w:p>
    <w:p w14:paraId="775C9A86" w14:textId="77777777" w:rsidR="00C535BD" w:rsidRPr="00B761A6" w:rsidRDefault="00C535BD" w:rsidP="00FC0FB7">
      <w:pPr>
        <w:pStyle w:val="paragraph"/>
        <w:spacing w:before="0" w:beforeAutospacing="0" w:after="0" w:afterAutospacing="0" w:line="360" w:lineRule="auto"/>
        <w:textAlignment w:val="baseline"/>
        <w:rPr>
          <w:rFonts w:ascii="Arial" w:hAnsi="Arial" w:cs="Arial"/>
          <w:b/>
        </w:rPr>
      </w:pPr>
      <w:r w:rsidRPr="00B761A6">
        <w:rPr>
          <w:rFonts w:ascii="Arial" w:hAnsi="Arial" w:cs="Arial"/>
          <w:b/>
        </w:rPr>
        <w:t xml:space="preserve">Impact: </w:t>
      </w:r>
    </w:p>
    <w:p w14:paraId="36A110C6" w14:textId="77777777" w:rsidR="00C535BD" w:rsidRPr="009449BF" w:rsidRDefault="00C535BD" w:rsidP="00FC0FB7">
      <w:pPr>
        <w:pStyle w:val="paragraph"/>
        <w:numPr>
          <w:ilvl w:val="0"/>
          <w:numId w:val="25"/>
        </w:numPr>
        <w:spacing w:before="0" w:beforeAutospacing="0" w:after="0" w:afterAutospacing="0" w:line="360" w:lineRule="auto"/>
        <w:textAlignment w:val="baseline"/>
        <w:rPr>
          <w:rFonts w:ascii="Arial" w:hAnsi="Arial" w:cs="Arial"/>
        </w:rPr>
      </w:pPr>
      <w:proofErr w:type="spellStart"/>
      <w:r>
        <w:rPr>
          <w:rFonts w:ascii="Arial" w:hAnsi="Arial" w:cs="Arial"/>
        </w:rPr>
        <w:t>Tenterden’s</w:t>
      </w:r>
      <w:proofErr w:type="spellEnd"/>
      <w:r w:rsidRPr="009449BF">
        <w:rPr>
          <w:rFonts w:ascii="Arial" w:hAnsi="Arial" w:cs="Arial"/>
        </w:rPr>
        <w:t xml:space="preserve"> Governance structure</w:t>
      </w:r>
      <w:r>
        <w:rPr>
          <w:rFonts w:ascii="Arial" w:hAnsi="Arial" w:cs="Arial"/>
        </w:rPr>
        <w:t xml:space="preserve"> was adjusted</w:t>
      </w:r>
      <w:r w:rsidRPr="009449BF">
        <w:rPr>
          <w:rFonts w:ascii="Arial" w:hAnsi="Arial" w:cs="Arial"/>
        </w:rPr>
        <w:t xml:space="preserve"> to include Education Standards, Finance and Audit Committees.</w:t>
      </w:r>
    </w:p>
    <w:p w14:paraId="5C0D4CC7" w14:textId="77777777" w:rsidR="00C535BD" w:rsidRPr="009449BF" w:rsidRDefault="00C535BD" w:rsidP="00FC0FB7">
      <w:pPr>
        <w:pStyle w:val="paragraph"/>
        <w:numPr>
          <w:ilvl w:val="0"/>
          <w:numId w:val="25"/>
        </w:numPr>
        <w:spacing w:before="0" w:beforeAutospacing="0" w:after="0" w:afterAutospacing="0" w:line="360" w:lineRule="auto"/>
        <w:textAlignment w:val="baseline"/>
        <w:rPr>
          <w:rFonts w:ascii="Arial" w:hAnsi="Arial" w:cs="Arial"/>
        </w:rPr>
      </w:pPr>
      <w:r>
        <w:rPr>
          <w:rFonts w:ascii="Arial" w:hAnsi="Arial" w:cs="Arial"/>
        </w:rPr>
        <w:t>A</w:t>
      </w:r>
      <w:r w:rsidRPr="009449BF">
        <w:rPr>
          <w:rFonts w:ascii="Arial" w:hAnsi="Arial" w:cs="Arial"/>
        </w:rPr>
        <w:t xml:space="preserve"> national search for a Finance Trustee and Chair of Finance Committee</w:t>
      </w:r>
      <w:r>
        <w:rPr>
          <w:rFonts w:ascii="Arial" w:hAnsi="Arial" w:cs="Arial"/>
        </w:rPr>
        <w:t xml:space="preserve"> was conducted successfully.</w:t>
      </w:r>
    </w:p>
    <w:p w14:paraId="054747C3" w14:textId="77777777" w:rsidR="00C535BD" w:rsidRPr="0006596A" w:rsidRDefault="00C535BD" w:rsidP="00FC0FB7">
      <w:pPr>
        <w:pStyle w:val="paragraph"/>
        <w:numPr>
          <w:ilvl w:val="0"/>
          <w:numId w:val="25"/>
        </w:numPr>
        <w:spacing w:before="0" w:beforeAutospacing="0" w:after="0" w:afterAutospacing="0" w:line="360" w:lineRule="auto"/>
        <w:textAlignment w:val="baseline"/>
        <w:rPr>
          <w:rFonts w:ascii="Arial" w:hAnsi="Arial" w:cs="Arial"/>
        </w:rPr>
      </w:pPr>
      <w:proofErr w:type="spellStart"/>
      <w:r>
        <w:rPr>
          <w:rFonts w:ascii="Arial" w:hAnsi="Arial" w:cs="Arial"/>
        </w:rPr>
        <w:t>Tenterden’s</w:t>
      </w:r>
      <w:proofErr w:type="spellEnd"/>
      <w:r w:rsidRPr="009449BF">
        <w:rPr>
          <w:rFonts w:ascii="Arial" w:hAnsi="Arial" w:cs="Arial"/>
        </w:rPr>
        <w:t xml:space="preserve"> School Improvement Model</w:t>
      </w:r>
      <w:r>
        <w:rPr>
          <w:rFonts w:ascii="Arial" w:hAnsi="Arial" w:cs="Arial"/>
        </w:rPr>
        <w:t xml:space="preserve"> was refined,</w:t>
      </w:r>
      <w:r w:rsidRPr="009449BF">
        <w:rPr>
          <w:rFonts w:ascii="Arial" w:hAnsi="Arial" w:cs="Arial"/>
        </w:rPr>
        <w:t xml:space="preserve"> leading to a successful restructure </w:t>
      </w:r>
      <w:proofErr w:type="gramStart"/>
      <w:r w:rsidRPr="009449BF">
        <w:rPr>
          <w:rFonts w:ascii="Arial" w:hAnsi="Arial" w:cs="Arial"/>
        </w:rPr>
        <w:t>in order to</w:t>
      </w:r>
      <w:proofErr w:type="gramEnd"/>
      <w:r w:rsidRPr="009449BF">
        <w:rPr>
          <w:rFonts w:ascii="Arial" w:hAnsi="Arial" w:cs="Arial"/>
        </w:rPr>
        <w:t xml:space="preserve"> employ a Director of Education</w:t>
      </w:r>
    </w:p>
    <w:p w14:paraId="1A98B2AC" w14:textId="77777777" w:rsidR="00C535BD" w:rsidRPr="009449BF" w:rsidRDefault="00C535BD" w:rsidP="00FC0FB7">
      <w:pPr>
        <w:pStyle w:val="paragraph"/>
        <w:numPr>
          <w:ilvl w:val="0"/>
          <w:numId w:val="25"/>
        </w:numPr>
        <w:spacing w:before="0" w:beforeAutospacing="0" w:after="0" w:afterAutospacing="0" w:line="360" w:lineRule="auto"/>
        <w:textAlignment w:val="baseline"/>
        <w:rPr>
          <w:rFonts w:ascii="Arial" w:hAnsi="Arial" w:cs="Arial"/>
        </w:rPr>
      </w:pPr>
      <w:proofErr w:type="spellStart"/>
      <w:r>
        <w:rPr>
          <w:rFonts w:ascii="Arial" w:hAnsi="Arial" w:cs="Arial"/>
        </w:rPr>
        <w:t>Tenterden’s</w:t>
      </w:r>
      <w:proofErr w:type="spellEnd"/>
      <w:r>
        <w:rPr>
          <w:rFonts w:ascii="Arial" w:hAnsi="Arial" w:cs="Arial"/>
        </w:rPr>
        <w:t xml:space="preserve"> </w:t>
      </w:r>
      <w:r w:rsidRPr="009449BF">
        <w:rPr>
          <w:rFonts w:ascii="Arial" w:hAnsi="Arial" w:cs="Arial"/>
        </w:rPr>
        <w:t>RI school</w:t>
      </w:r>
      <w:r>
        <w:rPr>
          <w:rFonts w:ascii="Arial" w:hAnsi="Arial" w:cs="Arial"/>
        </w:rPr>
        <w:t xml:space="preserve"> was</w:t>
      </w:r>
      <w:r w:rsidRPr="009449BF">
        <w:rPr>
          <w:rFonts w:ascii="Arial" w:hAnsi="Arial" w:cs="Arial"/>
        </w:rPr>
        <w:t xml:space="preserve"> upgraded to G</w:t>
      </w:r>
      <w:r>
        <w:rPr>
          <w:rFonts w:ascii="Arial" w:hAnsi="Arial" w:cs="Arial"/>
        </w:rPr>
        <w:t>ood</w:t>
      </w:r>
      <w:r w:rsidRPr="009449BF">
        <w:rPr>
          <w:rFonts w:ascii="Arial" w:hAnsi="Arial" w:cs="Arial"/>
        </w:rPr>
        <w:t xml:space="preserve"> </w:t>
      </w:r>
      <w:r>
        <w:rPr>
          <w:rFonts w:ascii="Arial" w:hAnsi="Arial" w:cs="Arial"/>
        </w:rPr>
        <w:t>following an Ofsted inspection in April 2023, meaning all schools in the trust are now Good.</w:t>
      </w:r>
    </w:p>
    <w:p w14:paraId="6F0B381D" w14:textId="77777777" w:rsidR="00C535BD" w:rsidRPr="009449BF" w:rsidRDefault="00C535BD" w:rsidP="00FC0FB7">
      <w:pPr>
        <w:pStyle w:val="paragraph"/>
        <w:numPr>
          <w:ilvl w:val="0"/>
          <w:numId w:val="25"/>
        </w:numPr>
        <w:spacing w:before="0" w:beforeAutospacing="0" w:after="0" w:afterAutospacing="0" w:line="360" w:lineRule="auto"/>
        <w:textAlignment w:val="baseline"/>
        <w:rPr>
          <w:rFonts w:ascii="Arial" w:hAnsi="Arial" w:cs="Arial"/>
        </w:rPr>
      </w:pPr>
      <w:r>
        <w:rPr>
          <w:rFonts w:ascii="Arial" w:hAnsi="Arial" w:cs="Arial"/>
        </w:rPr>
        <w:t>Senior Executives within the trust have p</w:t>
      </w:r>
      <w:r w:rsidRPr="009449BF">
        <w:rPr>
          <w:rFonts w:ascii="Arial" w:hAnsi="Arial" w:cs="Arial"/>
        </w:rPr>
        <w:t>ositive</w:t>
      </w:r>
      <w:r>
        <w:rPr>
          <w:rFonts w:ascii="Arial" w:hAnsi="Arial" w:cs="Arial"/>
        </w:rPr>
        <w:t xml:space="preserve">ly </w:t>
      </w:r>
      <w:r w:rsidRPr="009449BF">
        <w:rPr>
          <w:rFonts w:ascii="Arial" w:hAnsi="Arial" w:cs="Arial"/>
        </w:rPr>
        <w:t>use</w:t>
      </w:r>
      <w:r>
        <w:rPr>
          <w:rFonts w:ascii="Arial" w:hAnsi="Arial" w:cs="Arial"/>
        </w:rPr>
        <w:t>d the</w:t>
      </w:r>
      <w:r w:rsidRPr="009449BF">
        <w:rPr>
          <w:rFonts w:ascii="Arial" w:hAnsi="Arial" w:cs="Arial"/>
        </w:rPr>
        <w:t xml:space="preserve"> DfE MAT Assurance Framework document </w:t>
      </w:r>
      <w:r>
        <w:rPr>
          <w:rFonts w:ascii="Arial" w:hAnsi="Arial" w:cs="Arial"/>
        </w:rPr>
        <w:t>to develop s</w:t>
      </w:r>
      <w:r w:rsidRPr="009449BF">
        <w:rPr>
          <w:rFonts w:ascii="Arial" w:hAnsi="Arial" w:cs="Arial"/>
        </w:rPr>
        <w:t xml:space="preserve">trong </w:t>
      </w:r>
      <w:r>
        <w:rPr>
          <w:rFonts w:ascii="Arial" w:hAnsi="Arial" w:cs="Arial"/>
        </w:rPr>
        <w:t>Sc</w:t>
      </w:r>
      <w:r w:rsidRPr="009449BF">
        <w:rPr>
          <w:rFonts w:ascii="Arial" w:hAnsi="Arial" w:cs="Arial"/>
        </w:rPr>
        <w:t xml:space="preserve">hool </w:t>
      </w:r>
      <w:r>
        <w:rPr>
          <w:rFonts w:ascii="Arial" w:hAnsi="Arial" w:cs="Arial"/>
        </w:rPr>
        <w:t>I</w:t>
      </w:r>
      <w:r w:rsidRPr="009449BF">
        <w:rPr>
          <w:rFonts w:ascii="Arial" w:hAnsi="Arial" w:cs="Arial"/>
        </w:rPr>
        <w:t>mprove</w:t>
      </w:r>
      <w:r>
        <w:rPr>
          <w:rFonts w:ascii="Arial" w:hAnsi="Arial" w:cs="Arial"/>
        </w:rPr>
        <w:t>ment</w:t>
      </w:r>
      <w:r w:rsidRPr="009449BF">
        <w:rPr>
          <w:rFonts w:ascii="Arial" w:hAnsi="Arial" w:cs="Arial"/>
        </w:rPr>
        <w:t xml:space="preserve"> </w:t>
      </w:r>
      <w:r>
        <w:rPr>
          <w:rFonts w:ascii="Arial" w:hAnsi="Arial" w:cs="Arial"/>
        </w:rPr>
        <w:t xml:space="preserve">leads </w:t>
      </w:r>
      <w:r w:rsidRPr="009449BF">
        <w:rPr>
          <w:rFonts w:ascii="Arial" w:hAnsi="Arial" w:cs="Arial"/>
        </w:rPr>
        <w:t>working across the Trust.</w:t>
      </w:r>
    </w:p>
    <w:p w14:paraId="1C74A341" w14:textId="77777777" w:rsidR="00C535BD" w:rsidRPr="009449BF" w:rsidRDefault="00C535BD" w:rsidP="00FC0FB7">
      <w:pPr>
        <w:pStyle w:val="paragraph"/>
        <w:numPr>
          <w:ilvl w:val="0"/>
          <w:numId w:val="25"/>
        </w:numPr>
        <w:spacing w:before="0" w:beforeAutospacing="0" w:after="0" w:afterAutospacing="0" w:line="360" w:lineRule="auto"/>
        <w:textAlignment w:val="baseline"/>
        <w:rPr>
          <w:rFonts w:ascii="Arial" w:hAnsi="Arial" w:cs="Arial"/>
        </w:rPr>
      </w:pPr>
      <w:proofErr w:type="spellStart"/>
      <w:r>
        <w:rPr>
          <w:rFonts w:ascii="Arial" w:hAnsi="Arial" w:cs="Arial"/>
        </w:rPr>
        <w:t>Tenterden</w:t>
      </w:r>
      <w:proofErr w:type="spellEnd"/>
      <w:r>
        <w:rPr>
          <w:rFonts w:ascii="Arial" w:hAnsi="Arial" w:cs="Arial"/>
        </w:rPr>
        <w:t xml:space="preserve"> has created</w:t>
      </w:r>
      <w:r w:rsidRPr="009449BF">
        <w:rPr>
          <w:rFonts w:ascii="Arial" w:hAnsi="Arial" w:cs="Arial"/>
        </w:rPr>
        <w:t xml:space="preserve"> a Core Service Level Charter</w:t>
      </w:r>
      <w:r>
        <w:rPr>
          <w:rFonts w:ascii="Arial" w:hAnsi="Arial" w:cs="Arial"/>
        </w:rPr>
        <w:t>,</w:t>
      </w:r>
      <w:r w:rsidRPr="009449BF">
        <w:rPr>
          <w:rFonts w:ascii="Arial" w:hAnsi="Arial" w:cs="Arial"/>
        </w:rPr>
        <w:t xml:space="preserve"> clarifying the central offer from the Trust</w:t>
      </w:r>
      <w:r>
        <w:rPr>
          <w:rFonts w:ascii="Arial" w:hAnsi="Arial" w:cs="Arial"/>
        </w:rPr>
        <w:t>, to support marketing to the trust to potential new member schools.</w:t>
      </w:r>
    </w:p>
    <w:p w14:paraId="41A7ABB0" w14:textId="77777777" w:rsidR="00C535BD" w:rsidRPr="009449BF" w:rsidRDefault="00C535BD" w:rsidP="00FC0FB7">
      <w:pPr>
        <w:pStyle w:val="paragraph"/>
        <w:numPr>
          <w:ilvl w:val="0"/>
          <w:numId w:val="25"/>
        </w:numPr>
        <w:spacing w:before="0" w:beforeAutospacing="0" w:after="0" w:afterAutospacing="0" w:line="360" w:lineRule="auto"/>
        <w:textAlignment w:val="baseline"/>
        <w:rPr>
          <w:rFonts w:ascii="Arial" w:hAnsi="Arial" w:cs="Arial"/>
        </w:rPr>
      </w:pPr>
      <w:r>
        <w:rPr>
          <w:rFonts w:ascii="Arial" w:hAnsi="Arial" w:cs="Arial"/>
        </w:rPr>
        <w:t>C</w:t>
      </w:r>
      <w:r w:rsidRPr="009449BF">
        <w:rPr>
          <w:rFonts w:ascii="Arial" w:hAnsi="Arial" w:cs="Arial"/>
        </w:rPr>
        <w:t>urriculum, teaching and learning</w:t>
      </w:r>
      <w:r>
        <w:rPr>
          <w:rFonts w:ascii="Arial" w:hAnsi="Arial" w:cs="Arial"/>
        </w:rPr>
        <w:t>,</w:t>
      </w:r>
      <w:r w:rsidRPr="009449BF">
        <w:rPr>
          <w:rFonts w:ascii="Arial" w:hAnsi="Arial" w:cs="Arial"/>
        </w:rPr>
        <w:t xml:space="preserve"> and subject groups</w:t>
      </w:r>
      <w:r>
        <w:rPr>
          <w:rFonts w:ascii="Arial" w:hAnsi="Arial" w:cs="Arial"/>
        </w:rPr>
        <w:t xml:space="preserve"> have been established</w:t>
      </w:r>
      <w:r w:rsidRPr="009449BF">
        <w:rPr>
          <w:rFonts w:ascii="Arial" w:hAnsi="Arial" w:cs="Arial"/>
        </w:rPr>
        <w:t xml:space="preserve"> across the Trust.</w:t>
      </w:r>
    </w:p>
    <w:p w14:paraId="587245D2" w14:textId="77777777" w:rsidR="00C535BD" w:rsidRPr="00BC6CC4" w:rsidRDefault="00C535BD" w:rsidP="00FC0FB7">
      <w:pPr>
        <w:pStyle w:val="paragraph"/>
        <w:numPr>
          <w:ilvl w:val="0"/>
          <w:numId w:val="25"/>
        </w:numPr>
        <w:spacing w:before="0" w:beforeAutospacing="0" w:after="0" w:afterAutospacing="0" w:line="360" w:lineRule="auto"/>
        <w:textAlignment w:val="baseline"/>
        <w:rPr>
          <w:rFonts w:ascii="Arial" w:hAnsi="Arial" w:cs="Arial"/>
        </w:rPr>
      </w:pPr>
      <w:r w:rsidRPr="00BC6CC4">
        <w:rPr>
          <w:rFonts w:ascii="Arial" w:hAnsi="Arial" w:cs="Arial"/>
        </w:rPr>
        <w:t>Trustees have approved, a new reserves policy, a restructure</w:t>
      </w:r>
      <w:r>
        <w:rPr>
          <w:rFonts w:ascii="Arial" w:hAnsi="Arial" w:cs="Arial"/>
        </w:rPr>
        <w:t xml:space="preserve">, </w:t>
      </w:r>
      <w:r w:rsidRPr="00BC6CC4">
        <w:rPr>
          <w:rFonts w:ascii="Arial" w:hAnsi="Arial" w:cs="Arial"/>
        </w:rPr>
        <w:t xml:space="preserve">and </w:t>
      </w:r>
      <w:r>
        <w:rPr>
          <w:rFonts w:ascii="Arial" w:hAnsi="Arial" w:cs="Arial"/>
        </w:rPr>
        <w:t xml:space="preserve">a new </w:t>
      </w:r>
      <w:r w:rsidRPr="00BC6CC4">
        <w:rPr>
          <w:rFonts w:ascii="Arial" w:hAnsi="Arial" w:cs="Arial"/>
        </w:rPr>
        <w:t>School Improvement model.</w:t>
      </w:r>
    </w:p>
    <w:p w14:paraId="32ED5CAF" w14:textId="77777777" w:rsidR="00C535BD" w:rsidRPr="00BC6CC4" w:rsidRDefault="00C535BD" w:rsidP="00FC0FB7">
      <w:pPr>
        <w:pStyle w:val="paragraph"/>
        <w:numPr>
          <w:ilvl w:val="0"/>
          <w:numId w:val="25"/>
        </w:numPr>
        <w:spacing w:before="0" w:beforeAutospacing="0" w:after="0" w:afterAutospacing="0" w:line="360" w:lineRule="auto"/>
        <w:textAlignment w:val="baseline"/>
        <w:rPr>
          <w:rFonts w:ascii="Arial" w:hAnsi="Arial" w:cs="Arial"/>
        </w:rPr>
      </w:pPr>
      <w:r w:rsidRPr="00BC6CC4">
        <w:rPr>
          <w:rFonts w:ascii="Arial" w:hAnsi="Arial" w:cs="Arial"/>
        </w:rPr>
        <w:t>Trustees benefit from working with an NLG.</w:t>
      </w:r>
      <w:r>
        <w:rPr>
          <w:rFonts w:ascii="Arial" w:hAnsi="Arial" w:cs="Arial"/>
        </w:rPr>
        <w:t xml:space="preserve"> </w:t>
      </w:r>
      <w:r w:rsidRPr="00BC6CC4">
        <w:rPr>
          <w:rFonts w:ascii="Arial" w:hAnsi="Arial" w:cs="Arial"/>
        </w:rPr>
        <w:t>More robust Governance practices in place</w:t>
      </w:r>
      <w:r>
        <w:rPr>
          <w:rFonts w:ascii="Arial" w:hAnsi="Arial" w:cs="Arial"/>
        </w:rPr>
        <w:t>.</w:t>
      </w:r>
      <w:r>
        <w:rPr>
          <w:rFonts w:ascii="Arial" w:hAnsi="Arial" w:cs="Arial"/>
        </w:rPr>
        <w:br/>
      </w:r>
    </w:p>
    <w:p w14:paraId="570985C8" w14:textId="77777777" w:rsidR="00C535BD" w:rsidRDefault="00C535BD" w:rsidP="00FC0FB7">
      <w:pPr>
        <w:spacing w:line="360" w:lineRule="auto"/>
        <w:rPr>
          <w:rFonts w:ascii="Arial" w:hAnsi="Arial" w:cs="Arial"/>
          <w:b/>
          <w:sz w:val="24"/>
          <w:szCs w:val="24"/>
        </w:rPr>
      </w:pPr>
      <w:r w:rsidRPr="00B761A6">
        <w:rPr>
          <w:rFonts w:ascii="Arial" w:hAnsi="Arial" w:cs="Arial"/>
          <w:b/>
          <w:sz w:val="24"/>
          <w:szCs w:val="24"/>
        </w:rPr>
        <w:t>Next steps because of the support:</w:t>
      </w:r>
    </w:p>
    <w:p w14:paraId="235E2C30" w14:textId="77777777" w:rsidR="00C535BD" w:rsidRPr="00A97B33" w:rsidRDefault="00C535BD" w:rsidP="00FC0FB7">
      <w:pPr>
        <w:spacing w:line="360" w:lineRule="auto"/>
        <w:rPr>
          <w:rFonts w:ascii="Arial" w:hAnsi="Arial" w:cs="Arial"/>
          <w:bCs/>
          <w:sz w:val="24"/>
          <w:szCs w:val="24"/>
        </w:rPr>
      </w:pPr>
      <w:r w:rsidRPr="00A97B33">
        <w:rPr>
          <w:rFonts w:ascii="Arial" w:hAnsi="Arial" w:cs="Arial"/>
          <w:bCs/>
          <w:sz w:val="24"/>
          <w:szCs w:val="24"/>
        </w:rPr>
        <w:t>Mutual support offered between Trusts and an ongoing relationship has been formed.</w:t>
      </w:r>
    </w:p>
    <w:p w14:paraId="5C5B86DA" w14:textId="1CA1A483" w:rsidR="003E27E8" w:rsidRDefault="003E27E8" w:rsidP="00FC0FB7">
      <w:pPr>
        <w:spacing w:after="0" w:line="360" w:lineRule="auto"/>
        <w:rPr>
          <w:rFonts w:ascii="Arial" w:hAnsi="Arial" w:cs="Arial"/>
          <w:b/>
          <w:color w:val="4F81BD" w:themeColor="accent1"/>
          <w:kern w:val="28"/>
          <w:sz w:val="48"/>
          <w:szCs w:val="48"/>
        </w:rPr>
      </w:pPr>
      <w:r>
        <w:rPr>
          <w:rFonts w:cs="Arial"/>
        </w:rPr>
        <w:lastRenderedPageBreak/>
        <w:br w:type="page"/>
      </w:r>
    </w:p>
    <w:p w14:paraId="5D65C1BE" w14:textId="261E5D4B" w:rsidR="00DE72B7" w:rsidRDefault="00DE72B7" w:rsidP="00FC0FB7">
      <w:pPr>
        <w:pStyle w:val="Heading1"/>
        <w:spacing w:line="360" w:lineRule="auto"/>
        <w:rPr>
          <w:rFonts w:cs="Arial"/>
        </w:rPr>
      </w:pPr>
      <w:bookmarkStart w:id="23" w:name="_Toc147309800"/>
      <w:r>
        <w:rPr>
          <w:rFonts w:cs="Arial"/>
        </w:rPr>
        <w:lastRenderedPageBreak/>
        <w:t>Additional support elements</w:t>
      </w:r>
      <w:bookmarkStart w:id="24" w:name="_National_Leaders_of"/>
      <w:bookmarkEnd w:id="22"/>
      <w:bookmarkEnd w:id="23"/>
      <w:bookmarkEnd w:id="24"/>
    </w:p>
    <w:p w14:paraId="0FD2368C" w14:textId="25DFF3A2" w:rsidR="00DE72B7" w:rsidRPr="0050410B" w:rsidRDefault="00DE72B7" w:rsidP="00FC0FB7">
      <w:pPr>
        <w:pStyle w:val="Heading2"/>
        <w:shd w:val="clear" w:color="auto" w:fill="FFFFFF" w:themeFill="background1"/>
        <w:spacing w:after="120" w:line="360" w:lineRule="auto"/>
        <w:rPr>
          <w:sz w:val="32"/>
          <w:szCs w:val="32"/>
        </w:rPr>
      </w:pPr>
      <w:bookmarkStart w:id="25" w:name="_Toc111189936"/>
      <w:bookmarkStart w:id="26" w:name="_Toc147309801"/>
      <w:r w:rsidRPr="4BAD03B9">
        <w:rPr>
          <w:sz w:val="32"/>
          <w:szCs w:val="32"/>
        </w:rPr>
        <w:t>Reducing persistent absence</w:t>
      </w:r>
      <w:bookmarkEnd w:id="25"/>
      <w:bookmarkEnd w:id="26"/>
    </w:p>
    <w:p w14:paraId="23BD0AB6" w14:textId="77777777" w:rsidR="007B50BD" w:rsidRPr="0050410B" w:rsidRDefault="007B50BD" w:rsidP="00FC0FB7">
      <w:p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Reducing absence and tackling persistent absence in all schools is a priority for the Secretary of State and the department; ensuring that pupils regularly attend is a pre-requisite for all other efforts to support pupils making up lost learning. We will notify you where absence is identified as a particular concern in a school/trust you are supporting. We expect you to explore what plans they have in place to maximise attendance and tackle persistent absence. </w:t>
      </w:r>
    </w:p>
    <w:p w14:paraId="2650B37F" w14:textId="64599BF5" w:rsidR="007B50BD" w:rsidRPr="0050410B" w:rsidRDefault="00000000" w:rsidP="00FC0FB7">
      <w:pPr>
        <w:shd w:val="clear" w:color="auto" w:fill="FFFFFF" w:themeFill="background1"/>
        <w:spacing w:line="360" w:lineRule="auto"/>
        <w:rPr>
          <w:rFonts w:ascii="Arial" w:hAnsi="Arial" w:cs="Arial"/>
          <w:sz w:val="24"/>
          <w:szCs w:val="24"/>
        </w:rPr>
      </w:pPr>
      <w:hyperlink r:id="rId34">
        <w:r w:rsidR="007B50BD" w:rsidRPr="0050410B">
          <w:rPr>
            <w:rFonts w:ascii="Arial" w:hAnsi="Arial" w:cs="Arial"/>
            <w:b/>
            <w:color w:val="0070C0"/>
            <w:sz w:val="24"/>
            <w:szCs w:val="24"/>
            <w:u w:val="single"/>
          </w:rPr>
          <w:t>‘Working together to improve school attendance’</w:t>
        </w:r>
      </w:hyperlink>
      <w:r w:rsidR="007B50BD" w:rsidRPr="0050410B">
        <w:rPr>
          <w:rFonts w:ascii="Arial" w:hAnsi="Arial" w:cs="Arial"/>
          <w:sz w:val="24"/>
          <w:szCs w:val="24"/>
        </w:rPr>
        <w:t xml:space="preserve"> </w:t>
      </w:r>
      <w:r w:rsidR="00CC5101">
        <w:rPr>
          <w:rFonts w:ascii="Arial" w:hAnsi="Arial" w:cs="Arial"/>
          <w:sz w:val="24"/>
          <w:szCs w:val="24"/>
        </w:rPr>
        <w:t xml:space="preserve">is the Department’s </w:t>
      </w:r>
      <w:r w:rsidR="007B50BD" w:rsidRPr="0050410B">
        <w:rPr>
          <w:rFonts w:ascii="Arial" w:hAnsi="Arial" w:cs="Arial"/>
          <w:sz w:val="24"/>
          <w:szCs w:val="24"/>
        </w:rPr>
        <w:t xml:space="preserve">guidance </w:t>
      </w:r>
      <w:r w:rsidR="002C150B">
        <w:rPr>
          <w:rFonts w:ascii="Arial" w:hAnsi="Arial" w:cs="Arial"/>
          <w:sz w:val="24"/>
          <w:szCs w:val="24"/>
        </w:rPr>
        <w:t xml:space="preserve">setting out expectations </w:t>
      </w:r>
      <w:r w:rsidR="007B50BD" w:rsidRPr="0050410B">
        <w:rPr>
          <w:rFonts w:ascii="Arial" w:hAnsi="Arial" w:cs="Arial"/>
          <w:sz w:val="24"/>
          <w:szCs w:val="24"/>
        </w:rPr>
        <w:t xml:space="preserve">for schools and local authorities for improving attendance. The government intends to make the Working Together to Improve Attendance guidance statutory when parliamentary time allows; </w:t>
      </w:r>
      <w:proofErr w:type="gramStart"/>
      <w:r w:rsidR="007B50BD" w:rsidRPr="0050410B">
        <w:rPr>
          <w:rFonts w:ascii="Arial" w:hAnsi="Arial" w:cs="Arial"/>
          <w:sz w:val="24"/>
          <w:szCs w:val="24"/>
        </w:rPr>
        <w:t>in light of</w:t>
      </w:r>
      <w:proofErr w:type="gramEnd"/>
      <w:r w:rsidR="007B50BD" w:rsidRPr="0050410B">
        <w:rPr>
          <w:rFonts w:ascii="Arial" w:hAnsi="Arial" w:cs="Arial"/>
          <w:sz w:val="24"/>
          <w:szCs w:val="24"/>
        </w:rPr>
        <w:t xml:space="preserve"> this guidance, you may wish to explore that schools and MATs have:</w:t>
      </w:r>
    </w:p>
    <w:p w14:paraId="0102DEA4" w14:textId="26C5DBA0" w:rsidR="007B50BD" w:rsidRPr="0050410B" w:rsidRDefault="007B50BD" w:rsidP="00FC0FB7">
      <w:pPr>
        <w:pStyle w:val="ListParagraph"/>
        <w:widowControl w:val="0"/>
        <w:numPr>
          <w:ilvl w:val="0"/>
          <w:numId w:val="19"/>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50410B">
        <w:rPr>
          <w:rFonts w:ascii="Arial" w:hAnsi="Arial" w:cs="Arial"/>
          <w:sz w:val="24"/>
          <w:szCs w:val="24"/>
        </w:rPr>
        <w:t>Developed a whole school culture that promotes the benefits of high attendance</w:t>
      </w:r>
      <w:r w:rsidR="00247973" w:rsidRPr="0050410B">
        <w:rPr>
          <w:rFonts w:ascii="Arial" w:hAnsi="Arial" w:cs="Arial"/>
          <w:sz w:val="24"/>
          <w:szCs w:val="24"/>
        </w:rPr>
        <w:t xml:space="preserve"> and have a named senior attendance champion on the SLT.</w:t>
      </w:r>
    </w:p>
    <w:p w14:paraId="6623E256" w14:textId="77777777" w:rsidR="007B50BD" w:rsidRPr="0050410B" w:rsidRDefault="007B50BD" w:rsidP="00FC0FB7">
      <w:pPr>
        <w:pStyle w:val="ListParagraph"/>
        <w:numPr>
          <w:ilvl w:val="0"/>
          <w:numId w:val="18"/>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A clear school attendance policy which all leaders, staff, pupils, and parents </w:t>
      </w:r>
      <w:proofErr w:type="gramStart"/>
      <w:r w:rsidRPr="0050410B">
        <w:rPr>
          <w:rFonts w:ascii="Arial" w:hAnsi="Arial" w:cs="Arial"/>
          <w:sz w:val="24"/>
          <w:szCs w:val="24"/>
        </w:rPr>
        <w:t>understand</w:t>
      </w:r>
      <w:proofErr w:type="gramEnd"/>
    </w:p>
    <w:p w14:paraId="09AEF642" w14:textId="77777777" w:rsidR="007B50BD" w:rsidRPr="0050410B" w:rsidRDefault="007B50BD" w:rsidP="00FC0FB7">
      <w:pPr>
        <w:pStyle w:val="ListParagraph"/>
        <w:numPr>
          <w:ilvl w:val="0"/>
          <w:numId w:val="18"/>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Processes in place to ensure the admission and attendance registers are completed accurately, including day to day processes to follow-up </w:t>
      </w:r>
      <w:proofErr w:type="gramStart"/>
      <w:r w:rsidRPr="0050410B">
        <w:rPr>
          <w:rFonts w:ascii="Arial" w:hAnsi="Arial" w:cs="Arial"/>
          <w:sz w:val="24"/>
          <w:szCs w:val="24"/>
        </w:rPr>
        <w:t>absence</w:t>
      </w:r>
      <w:proofErr w:type="gramEnd"/>
    </w:p>
    <w:p w14:paraId="1829E7F8" w14:textId="77777777" w:rsidR="007B50BD" w:rsidRPr="0050410B" w:rsidRDefault="007B50BD" w:rsidP="00FC0FB7">
      <w:pPr>
        <w:pStyle w:val="ListParagraph"/>
        <w:numPr>
          <w:ilvl w:val="0"/>
          <w:numId w:val="18"/>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Systems in place to regularly analyse attendance and absence data to identify pupils or cohorts that require support with their attendance before putting effective strategies in place. Schools that are </w:t>
      </w:r>
      <w:hyperlink r:id="rId35" w:history="1">
        <w:r w:rsidRPr="0050410B">
          <w:rPr>
            <w:rStyle w:val="Hyperlink"/>
            <w:rFonts w:ascii="Arial" w:hAnsi="Arial" w:cs="Arial"/>
            <w:sz w:val="24"/>
            <w:szCs w:val="24"/>
          </w:rPr>
          <w:t>sharing their daily attendance data</w:t>
        </w:r>
      </w:hyperlink>
      <w:r w:rsidRPr="0050410B">
        <w:rPr>
          <w:rFonts w:ascii="Arial" w:hAnsi="Arial" w:cs="Arial"/>
          <w:sz w:val="24"/>
          <w:szCs w:val="24"/>
        </w:rPr>
        <w:t xml:space="preserve"> with the department can use the ‘</w:t>
      </w:r>
      <w:hyperlink r:id="rId36" w:history="1">
        <w:r w:rsidRPr="0050410B">
          <w:rPr>
            <w:rStyle w:val="Hyperlink"/>
            <w:rFonts w:ascii="Arial" w:hAnsi="Arial" w:cs="Arial"/>
            <w:sz w:val="24"/>
            <w:szCs w:val="24"/>
          </w:rPr>
          <w:t>Monitor your school attendance</w:t>
        </w:r>
      </w:hyperlink>
      <w:r w:rsidRPr="0050410B">
        <w:rPr>
          <w:rFonts w:ascii="Arial" w:hAnsi="Arial" w:cs="Arial"/>
          <w:sz w:val="24"/>
          <w:szCs w:val="24"/>
        </w:rPr>
        <w:t xml:space="preserve">’ reports to support this. Aggregate data is </w:t>
      </w:r>
      <w:hyperlink r:id="rId37" w:history="1">
        <w:r w:rsidRPr="0050410B">
          <w:rPr>
            <w:rStyle w:val="Hyperlink"/>
            <w:rFonts w:ascii="Arial" w:hAnsi="Arial" w:cs="Arial"/>
            <w:sz w:val="24"/>
            <w:szCs w:val="24"/>
          </w:rPr>
          <w:t>published fortnightly</w:t>
        </w:r>
      </w:hyperlink>
      <w:r w:rsidRPr="0050410B">
        <w:rPr>
          <w:rFonts w:ascii="Arial" w:hAnsi="Arial" w:cs="Arial"/>
          <w:sz w:val="24"/>
          <w:szCs w:val="24"/>
        </w:rPr>
        <w:t xml:space="preserve"> at LA and above level to enable local and national comparisons. </w:t>
      </w:r>
    </w:p>
    <w:p w14:paraId="1AB4CC18" w14:textId="77777777" w:rsidR="007B50BD" w:rsidRPr="0050410B" w:rsidRDefault="007B50BD" w:rsidP="00FC0FB7">
      <w:pPr>
        <w:pStyle w:val="ListParagraph"/>
        <w:numPr>
          <w:ilvl w:val="0"/>
          <w:numId w:val="18"/>
        </w:numPr>
        <w:shd w:val="clear" w:color="auto" w:fill="FFFFFF" w:themeFill="background1"/>
        <w:spacing w:line="360" w:lineRule="auto"/>
        <w:rPr>
          <w:rFonts w:ascii="Arial" w:hAnsi="Arial" w:cs="Arial"/>
          <w:sz w:val="24"/>
          <w:szCs w:val="24"/>
        </w:rPr>
      </w:pPr>
      <w:r w:rsidRPr="0050410B">
        <w:rPr>
          <w:rFonts w:ascii="Arial" w:hAnsi="Arial" w:cs="Arial"/>
          <w:sz w:val="24"/>
          <w:szCs w:val="24"/>
        </w:rPr>
        <w:lastRenderedPageBreak/>
        <w:t xml:space="preserve">Strong relationships with families to listen and understand barriers to attendance so they can work with them to remove them, including considering whether </w:t>
      </w:r>
      <w:hyperlink r:id="rId38" w:history="1">
        <w:r w:rsidRPr="0050410B">
          <w:rPr>
            <w:rStyle w:val="Hyperlink"/>
            <w:rFonts w:ascii="Arial" w:hAnsi="Arial" w:cs="Arial"/>
            <w:sz w:val="24"/>
            <w:szCs w:val="24"/>
          </w:rPr>
          <w:t>reasonable adjustments</w:t>
        </w:r>
      </w:hyperlink>
      <w:r w:rsidRPr="0050410B">
        <w:rPr>
          <w:rFonts w:ascii="Arial" w:hAnsi="Arial" w:cs="Arial"/>
          <w:sz w:val="24"/>
          <w:szCs w:val="24"/>
        </w:rPr>
        <w:t xml:space="preserve"> are need to ensure that children with Special Education Needs and Disabilities (SEND) can access full-time education. </w:t>
      </w:r>
    </w:p>
    <w:p w14:paraId="250674A2" w14:textId="77777777" w:rsidR="007B50BD" w:rsidRPr="0050410B" w:rsidRDefault="007B50BD" w:rsidP="00FC0FB7">
      <w:pPr>
        <w:pStyle w:val="ListParagraph"/>
        <w:numPr>
          <w:ilvl w:val="0"/>
          <w:numId w:val="18"/>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A collaborative relationship with other schools in the area, local authorities, and other partners when absence is at risk of becoming persistent or severe. </w:t>
      </w:r>
    </w:p>
    <w:p w14:paraId="03B5425F" w14:textId="77777777" w:rsidR="007B50BD" w:rsidRPr="0050410B" w:rsidRDefault="007B50BD" w:rsidP="00FC0FB7">
      <w:pPr>
        <w:pStyle w:val="ListParagraph"/>
        <w:numPr>
          <w:ilvl w:val="0"/>
          <w:numId w:val="18"/>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Effective governance which supports stronger attendance. </w:t>
      </w:r>
    </w:p>
    <w:p w14:paraId="5BBFEFFB" w14:textId="69FD123A" w:rsidR="007B50BD" w:rsidRPr="0050410B" w:rsidRDefault="007B50BD" w:rsidP="00FC0FB7">
      <w:pPr>
        <w:shd w:val="clear" w:color="auto" w:fill="FFFFFF" w:themeFill="background1"/>
        <w:spacing w:line="360" w:lineRule="auto"/>
        <w:rPr>
          <w:rFonts w:ascii="Arial" w:hAnsi="Arial" w:cs="Arial"/>
          <w:sz w:val="24"/>
          <w:szCs w:val="24"/>
        </w:rPr>
      </w:pPr>
      <w:r w:rsidRPr="0050410B">
        <w:rPr>
          <w:rFonts w:ascii="Arial" w:hAnsi="Arial" w:cs="Arial"/>
          <w:sz w:val="24"/>
          <w:szCs w:val="24"/>
        </w:rPr>
        <w:t>In supporting a school to reduce absence and persistent absence, SLs will wish to look at how pupil premium</w:t>
      </w:r>
      <w:r w:rsidR="00007BA7" w:rsidRPr="0050410B">
        <w:rPr>
          <w:rFonts w:ascii="Arial" w:hAnsi="Arial" w:cs="Arial"/>
          <w:sz w:val="24"/>
          <w:szCs w:val="24"/>
        </w:rPr>
        <w:t xml:space="preserve"> </w:t>
      </w:r>
      <w:r w:rsidR="0005398D" w:rsidRPr="0050410B">
        <w:rPr>
          <w:rFonts w:ascii="Arial" w:hAnsi="Arial" w:cs="Arial"/>
          <w:sz w:val="24"/>
          <w:szCs w:val="24"/>
        </w:rPr>
        <w:t>(</w:t>
      </w:r>
      <w:r w:rsidR="00E077E6" w:rsidRPr="0050410B">
        <w:rPr>
          <w:rFonts w:ascii="Arial" w:hAnsi="Arial" w:cs="Arial"/>
          <w:sz w:val="24"/>
          <w:szCs w:val="24"/>
        </w:rPr>
        <w:t>PP)</w:t>
      </w:r>
      <w:r w:rsidRPr="0050410B">
        <w:rPr>
          <w:rFonts w:ascii="Arial" w:hAnsi="Arial" w:cs="Arial"/>
          <w:sz w:val="24"/>
          <w:szCs w:val="24"/>
        </w:rPr>
        <w:t xml:space="preserve"> funding is being used to improve attendance, particularly for the most vulnerable, and the gap between disadvantaged pupils' attendance and their peers.</w:t>
      </w:r>
      <w:r w:rsidR="00007BA7" w:rsidRPr="0050410B">
        <w:rPr>
          <w:rFonts w:ascii="Arial" w:hAnsi="Arial" w:cs="Arial"/>
          <w:sz w:val="24"/>
          <w:szCs w:val="24"/>
        </w:rPr>
        <w:t xml:space="preserve"> SLs may want to refer to the Department’s </w:t>
      </w:r>
      <w:hyperlink r:id="rId39" w:history="1">
        <w:r w:rsidR="00007BA7" w:rsidRPr="0050410B">
          <w:rPr>
            <w:rStyle w:val="Hyperlink"/>
            <w:rFonts w:ascii="Arial" w:hAnsi="Arial" w:cs="Arial"/>
            <w:sz w:val="24"/>
            <w:szCs w:val="24"/>
          </w:rPr>
          <w:t>guidance for school leaders</w:t>
        </w:r>
      </w:hyperlink>
      <w:r w:rsidR="00007BA7" w:rsidRPr="0050410B">
        <w:rPr>
          <w:rFonts w:ascii="Arial" w:hAnsi="Arial" w:cs="Arial"/>
          <w:sz w:val="24"/>
          <w:szCs w:val="24"/>
        </w:rPr>
        <w:t xml:space="preserve"> on using PP and the EEF’s practical </w:t>
      </w:r>
      <w:hyperlink r:id="rId40" w:anchor=":~:text=The%20Pupil%20Premium%20provides%20additional%20funding%20for%20schools,best%20evidence%2C%20and%20to%20meet%20updated%20DfE%20requirements." w:history="1">
        <w:r w:rsidR="00007BA7" w:rsidRPr="0050410B">
          <w:rPr>
            <w:rStyle w:val="Hyperlink"/>
            <w:rFonts w:ascii="Arial" w:hAnsi="Arial" w:cs="Arial"/>
            <w:sz w:val="24"/>
            <w:szCs w:val="24"/>
          </w:rPr>
          <w:t>guide to using PP effectively</w:t>
        </w:r>
      </w:hyperlink>
      <w:r w:rsidR="00007BA7" w:rsidRPr="0050410B">
        <w:rPr>
          <w:rFonts w:ascii="Arial" w:hAnsi="Arial" w:cs="Arial"/>
          <w:sz w:val="24"/>
          <w:szCs w:val="24"/>
        </w:rPr>
        <w:t>.</w:t>
      </w:r>
    </w:p>
    <w:p w14:paraId="1D126221" w14:textId="77777777" w:rsidR="00F64213" w:rsidRPr="0050410B" w:rsidRDefault="00F64213" w:rsidP="00FC0FB7">
      <w:p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For MATs, you may wish to explore the following overarching responsibilities set out in the guidance. The trust has arrangements in place to: </w:t>
      </w:r>
    </w:p>
    <w:p w14:paraId="654B4036" w14:textId="77777777" w:rsidR="00F64213" w:rsidRPr="0050410B" w:rsidRDefault="00F64213" w:rsidP="00FC0FB7">
      <w:pPr>
        <w:pStyle w:val="ListParagraph"/>
        <w:numPr>
          <w:ilvl w:val="0"/>
          <w:numId w:val="41"/>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Promote attendance across its schools’ ethos and policies. </w:t>
      </w:r>
    </w:p>
    <w:p w14:paraId="12EB541D" w14:textId="77777777" w:rsidR="00F64213" w:rsidRPr="0050410B" w:rsidRDefault="00F64213" w:rsidP="00FC0FB7">
      <w:pPr>
        <w:pStyle w:val="ListParagraph"/>
        <w:numPr>
          <w:ilvl w:val="0"/>
          <w:numId w:val="41"/>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Ensure its school leaders fulfil their expectations and statutory duties on attendance. </w:t>
      </w:r>
    </w:p>
    <w:p w14:paraId="69069B53" w14:textId="77777777" w:rsidR="00F64213" w:rsidRPr="0050410B" w:rsidRDefault="00F64213" w:rsidP="00FC0FB7">
      <w:pPr>
        <w:pStyle w:val="ListParagraph"/>
        <w:numPr>
          <w:ilvl w:val="0"/>
          <w:numId w:val="41"/>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Regularly review attendance data across its schools and discuss, and challenge, trends to help its schools focus improvement efforts on the individual pupils or cohorts that need it most. </w:t>
      </w:r>
    </w:p>
    <w:p w14:paraId="3D81A13C" w14:textId="77777777" w:rsidR="00F64213" w:rsidRPr="0050410B" w:rsidRDefault="00F64213" w:rsidP="00FC0FB7">
      <w:pPr>
        <w:pStyle w:val="ListParagraph"/>
        <w:numPr>
          <w:ilvl w:val="0"/>
          <w:numId w:val="41"/>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Ensure school staff receive adequate training on attendance. </w:t>
      </w:r>
    </w:p>
    <w:p w14:paraId="6D66563C" w14:textId="292C9180" w:rsidR="007B50BD" w:rsidRPr="0050410B" w:rsidRDefault="007B50BD" w:rsidP="00FC0FB7">
      <w:p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Where you are considering whether </w:t>
      </w:r>
      <w:r w:rsidR="00690C23">
        <w:rPr>
          <w:rFonts w:ascii="Arial" w:hAnsi="Arial" w:cs="Arial"/>
          <w:sz w:val="24"/>
          <w:szCs w:val="24"/>
        </w:rPr>
        <w:t xml:space="preserve">external governance support </w:t>
      </w:r>
      <w:r w:rsidRPr="0050410B">
        <w:rPr>
          <w:rFonts w:ascii="Arial" w:hAnsi="Arial" w:cs="Arial"/>
          <w:sz w:val="24"/>
          <w:szCs w:val="24"/>
        </w:rPr>
        <w:t xml:space="preserve">is necessary, you should also consider whether and how governance structures support strong attendance. If the eligible school is receiving support from one of the department’s attendance </w:t>
      </w:r>
      <w:r w:rsidR="00AB706E" w:rsidRPr="0050410B">
        <w:rPr>
          <w:rFonts w:ascii="Arial" w:hAnsi="Arial" w:cs="Arial"/>
          <w:sz w:val="24"/>
          <w:szCs w:val="24"/>
        </w:rPr>
        <w:t>advisers,</w:t>
      </w:r>
      <w:r w:rsidRPr="0050410B">
        <w:rPr>
          <w:rFonts w:ascii="Arial" w:hAnsi="Arial" w:cs="Arial"/>
          <w:sz w:val="24"/>
          <w:szCs w:val="24"/>
        </w:rPr>
        <w:t xml:space="preserve"> you may need to discuss the </w:t>
      </w:r>
      <w:r w:rsidRPr="0050410B">
        <w:rPr>
          <w:rFonts w:ascii="Arial" w:hAnsi="Arial" w:cs="Arial"/>
          <w:sz w:val="24"/>
          <w:szCs w:val="24"/>
        </w:rPr>
        <w:lastRenderedPageBreak/>
        <w:t>schools action plan to ensure any additional support is in collaboration and not duplication.</w:t>
      </w:r>
    </w:p>
    <w:p w14:paraId="0A0724C6" w14:textId="77777777" w:rsidR="007B50BD" w:rsidRPr="0050410B" w:rsidRDefault="007B50BD" w:rsidP="00FC0FB7">
      <w:p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You may wish to refer schools to the department’s </w:t>
      </w:r>
      <w:hyperlink r:id="rId41" w:history="1">
        <w:r w:rsidRPr="0050410B">
          <w:rPr>
            <w:rFonts w:ascii="Arial" w:hAnsi="Arial" w:cs="Arial"/>
            <w:b/>
            <w:color w:val="0070C0"/>
            <w:sz w:val="24"/>
            <w:szCs w:val="24"/>
            <w:u w:val="single"/>
          </w:rPr>
          <w:t>effective practice examples for improving attendance with schools and trusts</w:t>
        </w:r>
      </w:hyperlink>
      <w:r w:rsidRPr="0050410B">
        <w:rPr>
          <w:rFonts w:ascii="Arial" w:hAnsi="Arial" w:cs="Arial"/>
          <w:sz w:val="24"/>
          <w:szCs w:val="24"/>
        </w:rPr>
        <w:t xml:space="preserve">. This page has a range of webinars covering whole school approaches from a variety of schools to training sessions targeting specific themes within the new guidance.  </w:t>
      </w:r>
    </w:p>
    <w:p w14:paraId="4F1A85D6" w14:textId="77777777" w:rsidR="007B50BD" w:rsidRPr="0050410B" w:rsidRDefault="007B50BD" w:rsidP="00FC0FB7">
      <w:pPr>
        <w:shd w:val="clear" w:color="auto" w:fill="FFFFFF" w:themeFill="background1"/>
        <w:spacing w:line="360" w:lineRule="auto"/>
        <w:rPr>
          <w:rFonts w:ascii="Arial" w:hAnsi="Arial" w:cs="Arial"/>
          <w:sz w:val="24"/>
          <w:szCs w:val="24"/>
        </w:rPr>
      </w:pPr>
      <w:r w:rsidRPr="0050410B">
        <w:rPr>
          <w:rFonts w:ascii="Arial" w:hAnsi="Arial" w:cs="Arial"/>
          <w:color w:val="000000" w:themeColor="text1"/>
          <w:sz w:val="24"/>
          <w:szCs w:val="24"/>
        </w:rPr>
        <w:t>There are useful links to guidance on the same page to help schools, trusts and governing bodies maintain high levels of school attendance including roles and responsibilities.</w:t>
      </w:r>
    </w:p>
    <w:p w14:paraId="6CD8E6B4" w14:textId="77777777" w:rsidR="008E44B5" w:rsidRPr="0050410B" w:rsidRDefault="008E44B5" w:rsidP="00FC0FB7">
      <w:pPr>
        <w:shd w:val="clear" w:color="auto" w:fill="FFFFFF" w:themeFill="background1"/>
        <w:spacing w:after="0" w:line="360" w:lineRule="auto"/>
        <w:rPr>
          <w:rFonts w:ascii="Arial" w:hAnsi="Arial" w:cs="Arial"/>
          <w:b/>
          <w:bCs/>
          <w:color w:val="4F81BD" w:themeColor="accent1"/>
          <w:sz w:val="24"/>
          <w:szCs w:val="24"/>
        </w:rPr>
      </w:pPr>
    </w:p>
    <w:p w14:paraId="5FA60B73" w14:textId="3881F676" w:rsidR="00DE72B7" w:rsidRPr="00702425" w:rsidRDefault="00DE72B7" w:rsidP="00FC0FB7">
      <w:pPr>
        <w:shd w:val="clear" w:color="auto" w:fill="FFFFFF" w:themeFill="background1"/>
        <w:spacing w:after="0" w:line="360" w:lineRule="auto"/>
        <w:rPr>
          <w:rFonts w:ascii="Arial" w:hAnsi="Arial" w:cs="Arial"/>
          <w:sz w:val="32"/>
          <w:szCs w:val="32"/>
        </w:rPr>
      </w:pPr>
      <w:r w:rsidRPr="00702425">
        <w:rPr>
          <w:rFonts w:ascii="Arial" w:hAnsi="Arial" w:cs="Arial"/>
          <w:b/>
          <w:bCs/>
          <w:color w:val="4F81BD" w:themeColor="accent1"/>
          <w:sz w:val="32"/>
          <w:szCs w:val="32"/>
        </w:rPr>
        <w:t>How effectively is the school using its pupil premium (and recovery premium) funding?</w:t>
      </w:r>
    </w:p>
    <w:p w14:paraId="54CCDB5E" w14:textId="77777777" w:rsidR="00C350C7" w:rsidRPr="0050410B" w:rsidRDefault="00DE72B7" w:rsidP="00FC0FB7">
      <w:pPr>
        <w:shd w:val="clear" w:color="auto" w:fill="FFFFFF" w:themeFill="background1"/>
        <w:spacing w:before="240" w:after="240" w:line="360" w:lineRule="auto"/>
        <w:rPr>
          <w:rFonts w:ascii="Arial" w:hAnsi="Arial" w:cs="Arial"/>
          <w:sz w:val="24"/>
          <w:szCs w:val="24"/>
        </w:rPr>
      </w:pPr>
      <w:r w:rsidRPr="0050410B">
        <w:rPr>
          <w:rFonts w:ascii="Arial" w:hAnsi="Arial" w:cs="Arial"/>
          <w:sz w:val="24"/>
          <w:szCs w:val="24"/>
        </w:rPr>
        <w:t>Improving attainment for disadvantaged pupils has been a government priority since the introduction of the pupil premium in 2011. Given the additional impact of the pandemic on disadvantaged pupils, well-evidenced effective practice that raises their attainment is needed now more than eve</w:t>
      </w:r>
      <w:r w:rsidR="008E44B5" w:rsidRPr="0050410B">
        <w:rPr>
          <w:rFonts w:ascii="Arial" w:hAnsi="Arial" w:cs="Arial"/>
          <w:sz w:val="24"/>
          <w:szCs w:val="24"/>
        </w:rPr>
        <w:t xml:space="preserve">r.  </w:t>
      </w:r>
    </w:p>
    <w:p w14:paraId="517F99A1" w14:textId="4DAECC90" w:rsidR="008E44B5" w:rsidRPr="0050410B" w:rsidRDefault="008E44B5" w:rsidP="00FC0FB7">
      <w:pPr>
        <w:shd w:val="clear" w:color="auto" w:fill="FFFFFF" w:themeFill="background1"/>
        <w:spacing w:before="240" w:after="240" w:line="360" w:lineRule="auto"/>
        <w:rPr>
          <w:rFonts w:ascii="Arial" w:hAnsi="Arial" w:cs="Arial"/>
          <w:sz w:val="24"/>
          <w:szCs w:val="24"/>
        </w:rPr>
      </w:pPr>
      <w:r w:rsidRPr="0050410B">
        <w:rPr>
          <w:rFonts w:ascii="Arial" w:hAnsi="Arial" w:cs="Arial"/>
          <w:sz w:val="24"/>
          <w:szCs w:val="24"/>
        </w:rPr>
        <w:t>DfE ha</w:t>
      </w:r>
      <w:r w:rsidR="00C851E6" w:rsidRPr="0050410B">
        <w:rPr>
          <w:rFonts w:ascii="Arial" w:hAnsi="Arial" w:cs="Arial"/>
          <w:sz w:val="24"/>
          <w:szCs w:val="24"/>
        </w:rPr>
        <w:t>s</w:t>
      </w:r>
      <w:r w:rsidRPr="0050410B">
        <w:rPr>
          <w:rFonts w:ascii="Arial" w:hAnsi="Arial" w:cs="Arial"/>
          <w:sz w:val="24"/>
          <w:szCs w:val="24"/>
        </w:rPr>
        <w:t xml:space="preserve"> published a guide for school leaders on </w:t>
      </w:r>
      <w:hyperlink r:id="rId42" w:history="1">
        <w:r w:rsidR="00160113" w:rsidRPr="0050410B">
          <w:rPr>
            <w:rStyle w:val="Hyperlink"/>
            <w:rFonts w:ascii="Arial" w:hAnsi="Arial" w:cs="Arial"/>
            <w:sz w:val="24"/>
            <w:szCs w:val="24"/>
          </w:rPr>
          <w:t>using pupil premium</w:t>
        </w:r>
      </w:hyperlink>
      <w:r w:rsidRPr="0050410B">
        <w:rPr>
          <w:rFonts w:ascii="Arial" w:hAnsi="Arial" w:cs="Arial"/>
          <w:sz w:val="24"/>
          <w:szCs w:val="24"/>
        </w:rPr>
        <w:t xml:space="preserve"> effectively. The Education Endowment Foundation (EEF) has also published a set of </w:t>
      </w:r>
      <w:hyperlink r:id="rId43" w:history="1">
        <w:r w:rsidRPr="0050410B">
          <w:rPr>
            <w:rStyle w:val="Hyperlink"/>
            <w:rFonts w:ascii="Arial" w:hAnsi="Arial" w:cs="Arial"/>
            <w:sz w:val="24"/>
            <w:szCs w:val="24"/>
          </w:rPr>
          <w:t>pupil premium resources</w:t>
        </w:r>
      </w:hyperlink>
      <w:r w:rsidRPr="0050410B">
        <w:rPr>
          <w:rFonts w:ascii="Arial" w:hAnsi="Arial" w:cs="Arial"/>
          <w:sz w:val="24"/>
          <w:szCs w:val="24"/>
        </w:rPr>
        <w:t>. You should familiarise yourself with these publications and ensure school leaders are aware of them.</w:t>
      </w:r>
    </w:p>
    <w:p w14:paraId="273594F3" w14:textId="102A82F9" w:rsidR="008E44B5" w:rsidRPr="0050410B" w:rsidRDefault="008E44B5" w:rsidP="00FC0FB7">
      <w:pPr>
        <w:pStyle w:val="DeptBullets"/>
        <w:numPr>
          <w:ilvl w:val="0"/>
          <w:numId w:val="0"/>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You may wish to explore with the school how it can effectively implement the </w:t>
      </w:r>
      <w:r w:rsidR="00AB706E" w:rsidRPr="0050410B">
        <w:rPr>
          <w:rFonts w:ascii="Arial" w:hAnsi="Arial" w:cs="Arial"/>
          <w:sz w:val="24"/>
          <w:szCs w:val="24"/>
        </w:rPr>
        <w:t>5-step</w:t>
      </w:r>
      <w:r w:rsidRPr="0050410B">
        <w:rPr>
          <w:rFonts w:ascii="Arial" w:hAnsi="Arial" w:cs="Arial"/>
          <w:sz w:val="24"/>
          <w:szCs w:val="24"/>
        </w:rPr>
        <w:t xml:space="preserve"> process in the DfE guide:</w:t>
      </w:r>
    </w:p>
    <w:p w14:paraId="4D9FFF20" w14:textId="77777777" w:rsidR="008E44B5" w:rsidRPr="0050410B" w:rsidRDefault="008E44B5" w:rsidP="00FC0FB7">
      <w:pPr>
        <w:pStyle w:val="DeptBullets"/>
        <w:widowControl w:val="0"/>
        <w:numPr>
          <w:ilvl w:val="0"/>
          <w:numId w:val="27"/>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t xml:space="preserve">Identify the specific challenges faced by your disadvantaged and vulnerable </w:t>
      </w:r>
      <w:proofErr w:type="gramStart"/>
      <w:r w:rsidRPr="0050410B">
        <w:rPr>
          <w:rFonts w:ascii="Arial" w:hAnsi="Arial" w:cs="Arial"/>
          <w:sz w:val="24"/>
          <w:szCs w:val="24"/>
        </w:rPr>
        <w:t>pupils</w:t>
      </w:r>
      <w:proofErr w:type="gramEnd"/>
    </w:p>
    <w:p w14:paraId="0E0B4818" w14:textId="77777777" w:rsidR="008E44B5" w:rsidRPr="0050410B" w:rsidRDefault="008E44B5" w:rsidP="00FC0FB7">
      <w:pPr>
        <w:pStyle w:val="DeptBullets"/>
        <w:widowControl w:val="0"/>
        <w:numPr>
          <w:ilvl w:val="0"/>
          <w:numId w:val="27"/>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t xml:space="preserve">Use evidence to identify appropriate and effective </w:t>
      </w:r>
      <w:proofErr w:type="gramStart"/>
      <w:r w:rsidRPr="0050410B">
        <w:rPr>
          <w:rFonts w:ascii="Arial" w:hAnsi="Arial" w:cs="Arial"/>
          <w:sz w:val="24"/>
          <w:szCs w:val="24"/>
        </w:rPr>
        <w:t>responses</w:t>
      </w:r>
      <w:proofErr w:type="gramEnd"/>
    </w:p>
    <w:p w14:paraId="61D96F8C" w14:textId="77777777" w:rsidR="008E44B5" w:rsidRPr="0050410B" w:rsidRDefault="008E44B5" w:rsidP="00FC0FB7">
      <w:pPr>
        <w:pStyle w:val="DeptBullets"/>
        <w:widowControl w:val="0"/>
        <w:numPr>
          <w:ilvl w:val="0"/>
          <w:numId w:val="27"/>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lastRenderedPageBreak/>
        <w:t xml:space="preserve">Develop a plan for using your pupil premium to maximum </w:t>
      </w:r>
      <w:proofErr w:type="gramStart"/>
      <w:r w:rsidRPr="0050410B">
        <w:rPr>
          <w:rFonts w:ascii="Arial" w:hAnsi="Arial" w:cs="Arial"/>
          <w:sz w:val="24"/>
          <w:szCs w:val="24"/>
        </w:rPr>
        <w:t>effect</w:t>
      </w:r>
      <w:proofErr w:type="gramEnd"/>
    </w:p>
    <w:p w14:paraId="6D993BDA" w14:textId="77777777" w:rsidR="008E44B5" w:rsidRPr="0050410B" w:rsidRDefault="008E44B5" w:rsidP="00FC0FB7">
      <w:pPr>
        <w:pStyle w:val="DeptBullets"/>
        <w:widowControl w:val="0"/>
        <w:numPr>
          <w:ilvl w:val="0"/>
          <w:numId w:val="27"/>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t xml:space="preserve">Implement your </w:t>
      </w:r>
      <w:proofErr w:type="gramStart"/>
      <w:r w:rsidRPr="0050410B">
        <w:rPr>
          <w:rFonts w:ascii="Arial" w:hAnsi="Arial" w:cs="Arial"/>
          <w:sz w:val="24"/>
          <w:szCs w:val="24"/>
        </w:rPr>
        <w:t>plan</w:t>
      </w:r>
      <w:proofErr w:type="gramEnd"/>
    </w:p>
    <w:p w14:paraId="2A9A0CEA" w14:textId="77777777" w:rsidR="008E44B5" w:rsidRPr="0050410B" w:rsidRDefault="008E44B5" w:rsidP="00FC0FB7">
      <w:pPr>
        <w:pStyle w:val="DeptBullets"/>
        <w:widowControl w:val="0"/>
        <w:numPr>
          <w:ilvl w:val="0"/>
          <w:numId w:val="27"/>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t xml:space="preserve">Evaluate and sustain your </w:t>
      </w:r>
      <w:proofErr w:type="gramStart"/>
      <w:r w:rsidRPr="0050410B">
        <w:rPr>
          <w:rFonts w:ascii="Arial" w:hAnsi="Arial" w:cs="Arial"/>
          <w:sz w:val="24"/>
          <w:szCs w:val="24"/>
        </w:rPr>
        <w:t>strategy</w:t>
      </w:r>
      <w:proofErr w:type="gramEnd"/>
    </w:p>
    <w:p w14:paraId="72EE2414" w14:textId="45EA8787" w:rsidR="008E44B5" w:rsidRPr="0050410B" w:rsidRDefault="008E44B5" w:rsidP="00FC0FB7">
      <w:pPr>
        <w:pStyle w:val="DeptBullets"/>
        <w:numPr>
          <w:ilvl w:val="0"/>
          <w:numId w:val="0"/>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You should ensure that the school is aware of the </w:t>
      </w:r>
      <w:hyperlink r:id="rId44" w:history="1">
        <w:r w:rsidR="002B32DE" w:rsidRPr="0050410B">
          <w:rPr>
            <w:rStyle w:val="Hyperlink"/>
            <w:rFonts w:ascii="Arial" w:hAnsi="Arial" w:cs="Arial"/>
            <w:sz w:val="24"/>
            <w:szCs w:val="24"/>
          </w:rPr>
          <w:t>pupil premium conditions of grant</w:t>
        </w:r>
      </w:hyperlink>
      <w:r w:rsidR="002B32DE" w:rsidRPr="0050410B">
        <w:rPr>
          <w:sz w:val="24"/>
          <w:szCs w:val="24"/>
        </w:rPr>
        <w:t>,</w:t>
      </w:r>
      <w:r w:rsidRPr="0050410B">
        <w:rPr>
          <w:rFonts w:ascii="Arial" w:hAnsi="Arial" w:cs="Arial"/>
          <w:sz w:val="24"/>
          <w:szCs w:val="24"/>
        </w:rPr>
        <w:t xml:space="preserve"> notably that schools must:</w:t>
      </w:r>
    </w:p>
    <w:p w14:paraId="34EB0083" w14:textId="085705BC" w:rsidR="008E44B5" w:rsidRPr="0050410B" w:rsidRDefault="008E44B5" w:rsidP="00FC0FB7">
      <w:pPr>
        <w:pStyle w:val="DeptBullets"/>
        <w:widowControl w:val="0"/>
        <w:numPr>
          <w:ilvl w:val="0"/>
          <w:numId w:val="28"/>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t xml:space="preserve">use all of their pupil premium in accordance with the menu of approaches, which can be found on page 7 of the DfE </w:t>
      </w:r>
      <w:hyperlink r:id="rId45" w:history="1">
        <w:r w:rsidR="00C21DDE" w:rsidRPr="0050410B">
          <w:rPr>
            <w:rStyle w:val="Hyperlink"/>
            <w:rFonts w:ascii="Arial" w:hAnsi="Arial" w:cs="Arial"/>
            <w:sz w:val="24"/>
            <w:szCs w:val="24"/>
          </w:rPr>
          <w:t>using pupil premium</w:t>
        </w:r>
      </w:hyperlink>
      <w:r w:rsidRPr="0050410B">
        <w:rPr>
          <w:rFonts w:ascii="Arial" w:hAnsi="Arial" w:cs="Arial"/>
          <w:sz w:val="24"/>
          <w:szCs w:val="24"/>
        </w:rPr>
        <w:t xml:space="preserve"> guide; and</w:t>
      </w:r>
    </w:p>
    <w:p w14:paraId="367F7523" w14:textId="77777777" w:rsidR="008E44B5" w:rsidRPr="0050410B" w:rsidRDefault="008E44B5" w:rsidP="00FC0FB7">
      <w:pPr>
        <w:pStyle w:val="DeptBullets"/>
        <w:widowControl w:val="0"/>
        <w:numPr>
          <w:ilvl w:val="0"/>
          <w:numId w:val="28"/>
        </w:numPr>
        <w:shd w:val="clear" w:color="auto" w:fill="FFFFFF" w:themeFill="background1"/>
        <w:overflowPunct w:val="0"/>
        <w:autoSpaceDE w:val="0"/>
        <w:autoSpaceDN w:val="0"/>
        <w:adjustRightInd w:val="0"/>
        <w:spacing w:line="360" w:lineRule="auto"/>
        <w:textAlignment w:val="baseline"/>
        <w:rPr>
          <w:rFonts w:ascii="Arial" w:hAnsi="Arial" w:cs="Arial"/>
          <w:sz w:val="24"/>
          <w:szCs w:val="24"/>
        </w:rPr>
      </w:pPr>
      <w:r w:rsidRPr="0050410B">
        <w:rPr>
          <w:rFonts w:ascii="Arial" w:hAnsi="Arial" w:cs="Arial"/>
          <w:sz w:val="24"/>
          <w:szCs w:val="24"/>
        </w:rPr>
        <w:t xml:space="preserve">publish a statement on their use of pupil premium and its impact each year by 31 December. They must use the DfE </w:t>
      </w:r>
      <w:hyperlink r:id="rId46" w:history="1">
        <w:r w:rsidRPr="0050410B">
          <w:rPr>
            <w:rStyle w:val="Hyperlink"/>
            <w:rFonts w:ascii="Arial" w:hAnsi="Arial" w:cs="Arial"/>
            <w:sz w:val="24"/>
            <w:szCs w:val="24"/>
          </w:rPr>
          <w:t>pupil premium strategy statement template</w:t>
        </w:r>
      </w:hyperlink>
      <w:r w:rsidRPr="0050410B">
        <w:rPr>
          <w:rFonts w:ascii="Arial" w:hAnsi="Arial" w:cs="Arial"/>
          <w:sz w:val="24"/>
          <w:szCs w:val="24"/>
        </w:rPr>
        <w:t xml:space="preserve"> to do this. You can use the school’s statement to better understand its existing pupil premium strategy.</w:t>
      </w:r>
    </w:p>
    <w:p w14:paraId="283ED0F9" w14:textId="27B3949E" w:rsidR="008E44B5" w:rsidRPr="0050410B" w:rsidRDefault="008E44B5" w:rsidP="00FC0FB7">
      <w:pPr>
        <w:pStyle w:val="DeptBullets"/>
        <w:numPr>
          <w:ilvl w:val="0"/>
          <w:numId w:val="0"/>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The school will also be in receipt of </w:t>
      </w:r>
      <w:hyperlink r:id="rId47" w:history="1">
        <w:r w:rsidRPr="0050410B">
          <w:rPr>
            <w:rStyle w:val="Hyperlink"/>
            <w:rFonts w:ascii="Arial" w:hAnsi="Arial" w:cs="Arial"/>
            <w:sz w:val="24"/>
            <w:szCs w:val="24"/>
          </w:rPr>
          <w:t>recovery premium</w:t>
        </w:r>
      </w:hyperlink>
      <w:r w:rsidRPr="0050410B">
        <w:rPr>
          <w:rFonts w:ascii="Arial" w:hAnsi="Arial" w:cs="Arial"/>
          <w:sz w:val="24"/>
          <w:szCs w:val="24"/>
        </w:rPr>
        <w:t xml:space="preserve"> funding in 2022/23 and 2023/24. Recovery premium for mainstream schools is based on pupil premium eligibility and schools should use both grants to improve education outcomes for disadvantaged pupils. In special settings allocations are based on total pupil numbers.</w:t>
      </w:r>
    </w:p>
    <w:p w14:paraId="4C03ED6D" w14:textId="0F2FD2C7" w:rsidR="008E44B5" w:rsidRPr="0050410B" w:rsidRDefault="008E44B5" w:rsidP="00FC0FB7">
      <w:pPr>
        <w:pStyle w:val="DeptBullets"/>
        <w:numPr>
          <w:ilvl w:val="0"/>
          <w:numId w:val="0"/>
        </w:numPr>
        <w:shd w:val="clear" w:color="auto" w:fill="FFFFFF" w:themeFill="background1"/>
        <w:spacing w:line="360" w:lineRule="auto"/>
        <w:rPr>
          <w:rFonts w:ascii="Arial" w:hAnsi="Arial" w:cs="Arial"/>
          <w:sz w:val="24"/>
          <w:szCs w:val="24"/>
        </w:rPr>
      </w:pPr>
      <w:r w:rsidRPr="0050410B">
        <w:rPr>
          <w:rFonts w:ascii="Arial" w:hAnsi="Arial" w:cs="Arial"/>
          <w:sz w:val="24"/>
          <w:szCs w:val="24"/>
        </w:rPr>
        <w:t xml:space="preserve">The </w:t>
      </w:r>
      <w:hyperlink r:id="rId48">
        <w:r w:rsidRPr="0050410B">
          <w:rPr>
            <w:rStyle w:val="Hyperlink"/>
            <w:rFonts w:ascii="Arial" w:hAnsi="Arial" w:cs="Arial"/>
            <w:sz w:val="24"/>
            <w:szCs w:val="24"/>
          </w:rPr>
          <w:t>recovery premium conditions of grant</w:t>
        </w:r>
      </w:hyperlink>
      <w:r w:rsidRPr="0050410B">
        <w:rPr>
          <w:rFonts w:ascii="Arial" w:hAnsi="Arial" w:cs="Arial"/>
          <w:sz w:val="24"/>
          <w:szCs w:val="24"/>
        </w:rPr>
        <w:t xml:space="preserve"> state that the funding must be used in accordance with the pupil premium menu of approaches (though, unlike pupil premium, it cannot be used to fund the National Tutoring Programme) and accounted for in the school’s pupil premium strategy statement. </w:t>
      </w:r>
    </w:p>
    <w:p w14:paraId="0DB8C9FC" w14:textId="63C74714" w:rsidR="00422C37" w:rsidRDefault="00422C37" w:rsidP="00FC0FB7">
      <w:pPr>
        <w:pStyle w:val="Heading2"/>
        <w:shd w:val="clear" w:color="auto" w:fill="FFFFFF" w:themeFill="background1"/>
        <w:spacing w:after="120" w:line="360" w:lineRule="auto"/>
        <w:rPr>
          <w:sz w:val="32"/>
          <w:szCs w:val="32"/>
        </w:rPr>
      </w:pPr>
      <w:bookmarkStart w:id="27" w:name="_Toc147309802"/>
      <w:r w:rsidRPr="0050410B">
        <w:rPr>
          <w:sz w:val="32"/>
          <w:szCs w:val="32"/>
        </w:rPr>
        <w:t>PE and sport premium</w:t>
      </w:r>
      <w:bookmarkEnd w:id="27"/>
    </w:p>
    <w:p w14:paraId="738F89DC" w14:textId="77777777" w:rsidR="00422C37" w:rsidRPr="0050410B" w:rsidRDefault="00422C37" w:rsidP="00FC0FB7">
      <w:pPr>
        <w:pStyle w:val="NormalWeb"/>
        <w:shd w:val="clear" w:color="auto" w:fill="FFFFFF" w:themeFill="background1"/>
        <w:spacing w:line="360" w:lineRule="auto"/>
        <w:rPr>
          <w:rFonts w:ascii="Arial" w:hAnsi="Arial" w:cs="Arial"/>
          <w:color w:val="000000"/>
        </w:rPr>
      </w:pPr>
      <w:r w:rsidRPr="0050410B">
        <w:rPr>
          <w:rFonts w:ascii="Arial" w:hAnsi="Arial" w:cs="Arial"/>
          <w:color w:val="000000"/>
        </w:rPr>
        <w:t xml:space="preserve">The PE and sport premium is a £320 million a year ringfenced grant to primary schools, and other educational establishments with primary aged children. Schools must use the funding to make additional and sustainable </w:t>
      </w:r>
      <w:r w:rsidRPr="0050410B">
        <w:rPr>
          <w:rFonts w:ascii="Arial" w:hAnsi="Arial" w:cs="Arial"/>
          <w:color w:val="000000"/>
        </w:rPr>
        <w:lastRenderedPageBreak/>
        <w:t xml:space="preserve">improvements to the quality of PE, </w:t>
      </w:r>
      <w:proofErr w:type="gramStart"/>
      <w:r w:rsidRPr="0050410B">
        <w:rPr>
          <w:rFonts w:ascii="Arial" w:hAnsi="Arial" w:cs="Arial"/>
          <w:color w:val="000000"/>
        </w:rPr>
        <w:t>sport</w:t>
      </w:r>
      <w:proofErr w:type="gramEnd"/>
      <w:r w:rsidRPr="0050410B">
        <w:rPr>
          <w:rFonts w:ascii="Arial" w:hAnsi="Arial" w:cs="Arial"/>
          <w:color w:val="000000"/>
        </w:rPr>
        <w:t xml:space="preserve"> and physical activity they offer. The premium must be used to develop or add to the PE and sport activities that a school already offers and make improvements now that will benefit pupils joining the school in future years.</w:t>
      </w:r>
    </w:p>
    <w:p w14:paraId="57143670" w14:textId="02163AAF" w:rsidR="00422C37" w:rsidRDefault="00422C37" w:rsidP="00FC0FB7">
      <w:pPr>
        <w:pStyle w:val="NormalWeb"/>
        <w:shd w:val="clear" w:color="auto" w:fill="FFFFFF" w:themeFill="background1"/>
        <w:spacing w:line="360" w:lineRule="auto"/>
        <w:rPr>
          <w:rStyle w:val="Hyperlink"/>
          <w:rFonts w:ascii="Arial" w:hAnsi="Arial" w:cs="Arial"/>
          <w:color w:val="0000FF"/>
          <w:lang w:eastAsia="en-US"/>
          <w14:ligatures w14:val="standardContextual"/>
        </w:rPr>
      </w:pPr>
      <w:r w:rsidRPr="0050410B">
        <w:rPr>
          <w:rFonts w:ascii="Arial" w:hAnsi="Arial" w:cs="Arial"/>
          <w:color w:val="000000"/>
        </w:rPr>
        <w:t xml:space="preserve">Further detail can be found at </w:t>
      </w:r>
      <w:hyperlink r:id="rId49" w:history="1">
        <w:r w:rsidRPr="0050410B">
          <w:rPr>
            <w:rStyle w:val="Hyperlink"/>
            <w:rFonts w:ascii="Arial" w:hAnsi="Arial" w:cs="Arial"/>
            <w:color w:val="0000FF"/>
            <w:lang w:eastAsia="en-US"/>
            <w14:ligatures w14:val="standardContextual"/>
          </w:rPr>
          <w:t>PE and sport premium for primary schools - GOV.UK (www.gov.uk)</w:t>
        </w:r>
      </w:hyperlink>
    </w:p>
    <w:p w14:paraId="4DB843B7" w14:textId="77777777" w:rsidR="00DE72B7" w:rsidRPr="0050410B" w:rsidRDefault="00DE72B7" w:rsidP="00FC0FB7">
      <w:pPr>
        <w:pStyle w:val="Heading2"/>
        <w:shd w:val="clear" w:color="auto" w:fill="FFFFFF" w:themeFill="background1"/>
        <w:spacing w:after="120" w:line="360" w:lineRule="auto"/>
        <w:rPr>
          <w:sz w:val="32"/>
          <w:szCs w:val="32"/>
        </w:rPr>
      </w:pPr>
      <w:bookmarkStart w:id="28" w:name="_Toc147309803"/>
      <w:r w:rsidRPr="0050410B">
        <w:rPr>
          <w:sz w:val="32"/>
          <w:szCs w:val="32"/>
        </w:rPr>
        <w:t>Research Informed Networks</w:t>
      </w:r>
      <w:bookmarkEnd w:id="28"/>
    </w:p>
    <w:p w14:paraId="344C5565" w14:textId="1C9CC466" w:rsidR="00B350A8" w:rsidRPr="0050410B" w:rsidRDefault="00000000" w:rsidP="00FC0FB7">
      <w:pPr>
        <w:shd w:val="clear" w:color="auto" w:fill="FFFFFF" w:themeFill="background1"/>
        <w:spacing w:before="100" w:beforeAutospacing="1" w:after="100" w:afterAutospacing="1" w:line="360" w:lineRule="auto"/>
        <w:rPr>
          <w:rFonts w:ascii="Arial" w:hAnsi="Arial" w:cs="Arial"/>
          <w:color w:val="000000"/>
          <w:sz w:val="24"/>
          <w:szCs w:val="24"/>
          <w:lang w:eastAsia="en-GB"/>
        </w:rPr>
      </w:pPr>
      <w:hyperlink r:id="rId50" w:history="1">
        <w:r w:rsidR="00DE72B7" w:rsidRPr="0050410B">
          <w:rPr>
            <w:rStyle w:val="Hyperlink"/>
            <w:rFonts w:ascii="Arial" w:hAnsi="Arial" w:cs="Arial"/>
            <w:sz w:val="24"/>
            <w:szCs w:val="24"/>
          </w:rPr>
          <w:t>The Research Schools Network</w:t>
        </w:r>
      </w:hyperlink>
      <w:r w:rsidR="00DE72B7" w:rsidRPr="0050410B">
        <w:rPr>
          <w:rFonts w:ascii="Arial" w:hAnsi="Arial" w:cs="Arial"/>
          <w:sz w:val="24"/>
          <w:szCs w:val="24"/>
        </w:rPr>
        <w:t xml:space="preserve"> </w:t>
      </w:r>
      <w:r w:rsidR="00B350A8" w:rsidRPr="0050410B">
        <w:rPr>
          <w:rFonts w:ascii="Arial" w:hAnsi="Arial" w:cs="Arial"/>
          <w:sz w:val="24"/>
          <w:szCs w:val="24"/>
        </w:rPr>
        <w:t xml:space="preserve">is a collaboration (EEF and IEE) to create a network of schools that support the use of evidence to improve teaching practice across </w:t>
      </w:r>
      <w:r w:rsidR="00B350A8" w:rsidRPr="0050410B">
        <w:rPr>
          <w:rStyle w:val="contentpasted0"/>
          <w:rFonts w:ascii="Arial" w:hAnsi="Arial" w:cs="Arial"/>
          <w:sz w:val="24"/>
          <w:szCs w:val="24"/>
        </w:rPr>
        <w:t xml:space="preserve">schools, </w:t>
      </w:r>
      <w:r w:rsidR="00DF49E0" w:rsidRPr="0050410B">
        <w:rPr>
          <w:rStyle w:val="contentpasted0"/>
          <w:rFonts w:ascii="Arial" w:hAnsi="Arial" w:cs="Arial"/>
          <w:sz w:val="24"/>
          <w:szCs w:val="24"/>
        </w:rPr>
        <w:t>colleges,</w:t>
      </w:r>
      <w:r w:rsidR="00B350A8" w:rsidRPr="0050410B">
        <w:rPr>
          <w:rStyle w:val="contentpasted0"/>
          <w:rFonts w:ascii="Arial" w:hAnsi="Arial" w:cs="Arial"/>
          <w:sz w:val="24"/>
          <w:szCs w:val="24"/>
        </w:rPr>
        <w:t xml:space="preserve"> and early years settings. From 2023, the Research School Network will consist of 33 Research Schools, including six new schools, that are distributed across England. The Research Schools Network is a central component of the EEF’s </w:t>
      </w:r>
      <w:hyperlink r:id="rId51" w:history="1">
        <w:r w:rsidR="00B350A8" w:rsidRPr="0050410B">
          <w:rPr>
            <w:rStyle w:val="Hyperlink"/>
            <w:rFonts w:ascii="Arial" w:hAnsi="Arial" w:cs="Arial"/>
            <w:sz w:val="24"/>
            <w:szCs w:val="24"/>
          </w:rPr>
          <w:t>new regional strategy for 2023-26.</w:t>
        </w:r>
      </w:hyperlink>
      <w:r w:rsidR="00B350A8" w:rsidRPr="0050410B">
        <w:rPr>
          <w:rStyle w:val="contentpasted0"/>
          <w:rFonts w:ascii="Arial" w:hAnsi="Arial" w:cs="Arial"/>
          <w:color w:val="70AD47"/>
          <w:sz w:val="24"/>
          <w:szCs w:val="24"/>
        </w:rPr>
        <w:t xml:space="preserve"> </w:t>
      </w:r>
    </w:p>
    <w:p w14:paraId="7058281A" w14:textId="77777777" w:rsidR="00B350A8" w:rsidRPr="00D16030" w:rsidRDefault="00B350A8" w:rsidP="00FC0FB7">
      <w:pPr>
        <w:shd w:val="clear" w:color="auto" w:fill="FFFFFF" w:themeFill="background1"/>
        <w:spacing w:before="100" w:beforeAutospacing="1" w:after="100" w:afterAutospacing="1" w:line="360" w:lineRule="auto"/>
        <w:rPr>
          <w:rFonts w:ascii="Arial" w:hAnsi="Arial" w:cs="Arial"/>
          <w:sz w:val="24"/>
          <w:szCs w:val="24"/>
        </w:rPr>
      </w:pPr>
      <w:r w:rsidRPr="0050410B">
        <w:rPr>
          <w:rFonts w:ascii="Arial" w:hAnsi="Arial" w:cs="Arial"/>
          <w:sz w:val="24"/>
          <w:szCs w:val="24"/>
        </w:rPr>
        <w:t xml:space="preserve">System leaders may wish to connect </w:t>
      </w:r>
      <w:r w:rsidRPr="0050410B">
        <w:rPr>
          <w:rStyle w:val="contentpasted0"/>
          <w:rFonts w:ascii="Arial" w:hAnsi="Arial" w:cs="Arial"/>
          <w:sz w:val="24"/>
          <w:szCs w:val="24"/>
        </w:rPr>
        <w:t>to their local Research School</w:t>
      </w:r>
      <w:r w:rsidRPr="0050410B">
        <w:rPr>
          <w:rFonts w:ascii="Arial" w:hAnsi="Arial" w:cs="Arial"/>
          <w:sz w:val="24"/>
          <w:szCs w:val="24"/>
        </w:rPr>
        <w:t xml:space="preserve"> when considering their rationale for deployment offers.</w:t>
      </w:r>
      <w:r w:rsidRPr="00D16030">
        <w:rPr>
          <w:rFonts w:ascii="Arial" w:hAnsi="Arial" w:cs="Arial"/>
          <w:sz w:val="24"/>
          <w:szCs w:val="24"/>
        </w:rPr>
        <w:t xml:space="preserve"> </w:t>
      </w:r>
    </w:p>
    <w:p w14:paraId="013C0DB4" w14:textId="77777777" w:rsidR="00DE72B7" w:rsidRPr="00BD376A" w:rsidRDefault="00DE72B7" w:rsidP="00FC0FB7">
      <w:pPr>
        <w:pStyle w:val="Heading2"/>
        <w:spacing w:after="120" w:line="360" w:lineRule="auto"/>
        <w:rPr>
          <w:sz w:val="32"/>
          <w:szCs w:val="32"/>
        </w:rPr>
      </w:pPr>
      <w:bookmarkStart w:id="29" w:name="_Toc147309804"/>
      <w:r w:rsidRPr="00D14F11">
        <w:rPr>
          <w:sz w:val="32"/>
          <w:szCs w:val="32"/>
        </w:rPr>
        <w:t xml:space="preserve">An Excellent teacher for every child reform </w:t>
      </w:r>
      <w:proofErr w:type="gramStart"/>
      <w:r w:rsidRPr="00D14F11">
        <w:rPr>
          <w:sz w:val="32"/>
          <w:szCs w:val="32"/>
        </w:rPr>
        <w:t>offers</w:t>
      </w:r>
      <w:bookmarkEnd w:id="29"/>
      <w:proofErr w:type="gramEnd"/>
    </w:p>
    <w:p w14:paraId="77E66903" w14:textId="52E85498" w:rsidR="00DE72B7" w:rsidRPr="001A0BEF" w:rsidRDefault="009458F3" w:rsidP="00FC0FB7">
      <w:pPr>
        <w:shd w:val="clear" w:color="auto" w:fill="FFFFFF"/>
        <w:spacing w:after="0" w:line="360" w:lineRule="auto"/>
        <w:jc w:val="both"/>
        <w:rPr>
          <w:rFonts w:ascii="Arial" w:eastAsia="Times New Roman" w:hAnsi="Arial" w:cs="Arial"/>
          <w:color w:val="000000"/>
          <w:sz w:val="24"/>
          <w:szCs w:val="24"/>
          <w:bdr w:val="none" w:sz="0" w:space="0" w:color="auto" w:frame="1"/>
          <w:lang w:eastAsia="en-GB"/>
        </w:rPr>
      </w:pPr>
      <w:r w:rsidRPr="001A0BEF">
        <w:rPr>
          <w:rFonts w:ascii="Arial" w:eastAsia="Times New Roman" w:hAnsi="Arial" w:cs="Arial"/>
          <w:color w:val="000000"/>
          <w:sz w:val="24"/>
          <w:szCs w:val="24"/>
          <w:bdr w:val="none" w:sz="0" w:space="0" w:color="auto" w:frame="1"/>
          <w:lang w:eastAsia="en-GB"/>
        </w:rPr>
        <w:t>System leader</w:t>
      </w:r>
      <w:r w:rsidR="00DE72B7" w:rsidRPr="001A0BEF">
        <w:rPr>
          <w:rFonts w:ascii="Arial" w:eastAsia="Times New Roman" w:hAnsi="Arial" w:cs="Arial"/>
          <w:color w:val="000000"/>
          <w:sz w:val="24"/>
          <w:szCs w:val="24"/>
          <w:bdr w:val="none" w:sz="0" w:space="0" w:color="auto" w:frame="1"/>
          <w:lang w:eastAsia="en-GB"/>
        </w:rPr>
        <w:t>s may wish to connect to the current reform offers of the Early Career Framework (ECF) and suite of NPQs including: </w:t>
      </w:r>
    </w:p>
    <w:p w14:paraId="5D5781E3" w14:textId="77777777" w:rsidR="00DE72B7" w:rsidRPr="001A0BEF" w:rsidRDefault="00DE72B7" w:rsidP="00FC0FB7">
      <w:pPr>
        <w:shd w:val="clear" w:color="auto" w:fill="FFFFFF"/>
        <w:spacing w:after="0" w:line="360" w:lineRule="auto"/>
        <w:jc w:val="both"/>
        <w:rPr>
          <w:rFonts w:ascii="Arial" w:eastAsia="Times New Roman" w:hAnsi="Arial" w:cs="Arial"/>
          <w:color w:val="000000"/>
          <w:sz w:val="24"/>
          <w:szCs w:val="24"/>
          <w:bdr w:val="none" w:sz="0" w:space="0" w:color="auto" w:frame="1"/>
          <w:lang w:eastAsia="en-GB"/>
        </w:rPr>
      </w:pPr>
    </w:p>
    <w:p w14:paraId="011ED921" w14:textId="77777777" w:rsidR="00DE72B7" w:rsidRPr="001A0BEF" w:rsidRDefault="00DE72B7" w:rsidP="00FC0FB7">
      <w:pPr>
        <w:shd w:val="clear" w:color="auto" w:fill="FFFFFF"/>
        <w:spacing w:after="0" w:line="360" w:lineRule="auto"/>
        <w:jc w:val="both"/>
        <w:rPr>
          <w:rFonts w:ascii="Arial" w:eastAsia="Times New Roman" w:hAnsi="Arial" w:cs="Arial"/>
          <w:color w:val="000000"/>
          <w:sz w:val="24"/>
          <w:szCs w:val="24"/>
          <w:lang w:eastAsia="en-GB"/>
        </w:rPr>
      </w:pPr>
      <w:r w:rsidRPr="001A0BEF">
        <w:rPr>
          <w:rFonts w:ascii="Arial" w:eastAsia="Times New Roman" w:hAnsi="Arial" w:cs="Arial"/>
          <w:color w:val="000000"/>
          <w:sz w:val="24"/>
          <w:szCs w:val="24"/>
          <w:u w:val="single"/>
          <w:bdr w:val="none" w:sz="0" w:space="0" w:color="auto" w:frame="1"/>
          <w:lang w:eastAsia="en-GB"/>
        </w:rPr>
        <w:t>Specialist NPQs:</w:t>
      </w:r>
      <w:r w:rsidRPr="001A0BEF">
        <w:rPr>
          <w:rFonts w:ascii="Arial" w:eastAsia="Times New Roman" w:hAnsi="Arial" w:cs="Arial"/>
          <w:color w:val="000000"/>
          <w:sz w:val="24"/>
          <w:szCs w:val="24"/>
          <w:lang w:eastAsia="en-GB"/>
        </w:rPr>
        <w:t xml:space="preserve"> </w:t>
      </w:r>
      <w:r w:rsidRPr="001A0BEF">
        <w:rPr>
          <w:rFonts w:ascii="Arial" w:eastAsia="Times New Roman" w:hAnsi="Arial" w:cs="Arial"/>
          <w:color w:val="000000"/>
          <w:sz w:val="24"/>
          <w:szCs w:val="24"/>
          <w:bdr w:val="none" w:sz="0" w:space="0" w:color="auto" w:frame="1"/>
          <w:lang w:eastAsia="en-GB"/>
        </w:rPr>
        <w:t>NPQs in Leading Teaching (NPQLT), Leading Behaviour and Culture (NPQLBC), Leading Teacher Development (NPQLTD) </w:t>
      </w:r>
      <w:r w:rsidRPr="001A0BEF">
        <w:rPr>
          <w:rFonts w:ascii="Arial" w:eastAsia="Times New Roman" w:hAnsi="Arial" w:cs="Arial"/>
          <w:color w:val="000000"/>
          <w:sz w:val="24"/>
          <w:szCs w:val="24"/>
          <w:lang w:eastAsia="en-GB"/>
        </w:rPr>
        <w:t xml:space="preserve">and </w:t>
      </w:r>
      <w:r w:rsidRPr="001A0BEF">
        <w:rPr>
          <w:rFonts w:ascii="Arial" w:eastAsia="Times New Roman" w:hAnsi="Arial" w:cs="Arial"/>
          <w:color w:val="000000"/>
          <w:sz w:val="24"/>
          <w:szCs w:val="24"/>
          <w:bdr w:val="none" w:sz="0" w:space="0" w:color="auto" w:frame="1"/>
          <w:lang w:eastAsia="en-GB"/>
        </w:rPr>
        <w:t>Leading Literacy (NPQLL) </w:t>
      </w:r>
    </w:p>
    <w:p w14:paraId="177C7D8A" w14:textId="77777777" w:rsidR="00DE72B7" w:rsidRPr="001A0BEF" w:rsidRDefault="00DE72B7" w:rsidP="00FC0FB7">
      <w:pPr>
        <w:shd w:val="clear" w:color="auto" w:fill="FFFFFF"/>
        <w:spacing w:after="0" w:line="360" w:lineRule="auto"/>
        <w:jc w:val="both"/>
        <w:rPr>
          <w:rFonts w:ascii="Arial" w:eastAsia="Times New Roman" w:hAnsi="Arial" w:cs="Arial"/>
          <w:color w:val="000000"/>
          <w:sz w:val="24"/>
          <w:szCs w:val="24"/>
          <w:lang w:eastAsia="en-GB"/>
        </w:rPr>
      </w:pPr>
      <w:r w:rsidRPr="001A0BEF">
        <w:rPr>
          <w:rFonts w:ascii="Arial" w:eastAsia="Times New Roman" w:hAnsi="Arial" w:cs="Arial"/>
          <w:color w:val="000000"/>
          <w:sz w:val="24"/>
          <w:szCs w:val="24"/>
          <w:u w:val="single"/>
          <w:bdr w:val="none" w:sz="0" w:space="0" w:color="auto" w:frame="1"/>
          <w:lang w:eastAsia="en-GB"/>
        </w:rPr>
        <w:t>Leadership NPQs:</w:t>
      </w:r>
      <w:r w:rsidRPr="001A0BEF">
        <w:rPr>
          <w:rFonts w:ascii="Arial" w:eastAsia="Times New Roman" w:hAnsi="Arial" w:cs="Arial"/>
          <w:color w:val="000000"/>
          <w:sz w:val="24"/>
          <w:szCs w:val="24"/>
          <w:lang w:eastAsia="en-GB"/>
        </w:rPr>
        <w:t xml:space="preserve"> </w:t>
      </w:r>
      <w:r w:rsidRPr="001A0BEF">
        <w:rPr>
          <w:rFonts w:ascii="Arial" w:eastAsia="Times New Roman" w:hAnsi="Arial" w:cs="Arial"/>
          <w:color w:val="000000"/>
          <w:sz w:val="24"/>
          <w:szCs w:val="24"/>
          <w:bdr w:val="none" w:sz="0" w:space="0" w:color="auto" w:frame="1"/>
          <w:lang w:eastAsia="en-GB"/>
        </w:rPr>
        <w:t>NPQs in Senior Leadership (NPQSL), Headship (NPQH), Early Years Leadership (NPQEYL) </w:t>
      </w:r>
      <w:r w:rsidRPr="001A0BEF">
        <w:rPr>
          <w:rFonts w:ascii="Arial" w:eastAsia="Times New Roman" w:hAnsi="Arial" w:cs="Arial"/>
          <w:color w:val="000000"/>
          <w:sz w:val="24"/>
          <w:szCs w:val="24"/>
          <w:lang w:eastAsia="en-GB"/>
        </w:rPr>
        <w:t xml:space="preserve">and </w:t>
      </w:r>
      <w:r w:rsidRPr="001A0BEF">
        <w:rPr>
          <w:rFonts w:ascii="Arial" w:eastAsia="Times New Roman" w:hAnsi="Arial" w:cs="Arial"/>
          <w:color w:val="000000"/>
          <w:sz w:val="24"/>
          <w:szCs w:val="24"/>
          <w:bdr w:val="none" w:sz="0" w:space="0" w:color="auto" w:frame="1"/>
          <w:lang w:eastAsia="en-GB"/>
        </w:rPr>
        <w:t>Executive Leadership (NPQEL) </w:t>
      </w:r>
    </w:p>
    <w:p w14:paraId="1DE8D39B" w14:textId="77777777" w:rsidR="00DE72B7" w:rsidRPr="001A0BEF" w:rsidRDefault="00DE72B7" w:rsidP="00FC0FB7">
      <w:pPr>
        <w:pStyle w:val="ListParagraph"/>
        <w:shd w:val="clear" w:color="auto" w:fill="FFFFFF"/>
        <w:spacing w:after="0" w:line="360" w:lineRule="auto"/>
        <w:jc w:val="both"/>
        <w:rPr>
          <w:rFonts w:ascii="Arial" w:eastAsia="Times New Roman" w:hAnsi="Arial" w:cs="Arial"/>
          <w:color w:val="000000"/>
          <w:sz w:val="24"/>
          <w:szCs w:val="24"/>
          <w:lang w:eastAsia="en-GB"/>
        </w:rPr>
      </w:pPr>
    </w:p>
    <w:p w14:paraId="080A9054" w14:textId="77777777" w:rsidR="00DE72B7" w:rsidRPr="001A0BEF" w:rsidRDefault="00DE72B7" w:rsidP="00FC0FB7">
      <w:pPr>
        <w:shd w:val="clear" w:color="auto" w:fill="FFFFFF"/>
        <w:spacing w:after="0" w:line="360" w:lineRule="auto"/>
        <w:jc w:val="both"/>
        <w:rPr>
          <w:rFonts w:ascii="Arial" w:eastAsia="Times New Roman" w:hAnsi="Arial" w:cs="Arial"/>
          <w:color w:val="000000"/>
          <w:sz w:val="24"/>
          <w:szCs w:val="24"/>
          <w:lang w:eastAsia="en-GB"/>
        </w:rPr>
      </w:pPr>
      <w:r w:rsidRPr="001A0BEF">
        <w:rPr>
          <w:rFonts w:ascii="Arial" w:eastAsia="Times New Roman" w:hAnsi="Arial" w:cs="Arial"/>
          <w:color w:val="000000"/>
          <w:sz w:val="24"/>
          <w:szCs w:val="24"/>
          <w:bdr w:val="none" w:sz="0" w:space="0" w:color="auto" w:frame="1"/>
          <w:lang w:eastAsia="en-GB"/>
        </w:rPr>
        <w:lastRenderedPageBreak/>
        <w:t xml:space="preserve">Additionally, of interest could be the connectivity to the new SENCO National Professional Qualification (replacing the National Award in SEN Co-ordination as the mandatory qualification for new SENCOs) via their local </w:t>
      </w:r>
      <w:hyperlink r:id="rId52" w:history="1">
        <w:r w:rsidRPr="001A0BEF">
          <w:rPr>
            <w:rStyle w:val="Hyperlink"/>
            <w:rFonts w:ascii="Arial" w:eastAsia="Times New Roman" w:hAnsi="Arial" w:cs="Arial"/>
            <w:sz w:val="24"/>
            <w:szCs w:val="24"/>
            <w:bdr w:val="none" w:sz="0" w:space="0" w:color="auto" w:frame="1"/>
            <w:lang w:eastAsia="en-GB"/>
          </w:rPr>
          <w:t>Teaching School Hub</w:t>
        </w:r>
      </w:hyperlink>
      <w:r w:rsidRPr="001A0BEF">
        <w:rPr>
          <w:rFonts w:ascii="Arial" w:eastAsia="Times New Roman" w:hAnsi="Arial" w:cs="Arial"/>
          <w:color w:val="000000"/>
          <w:sz w:val="24"/>
          <w:szCs w:val="24"/>
          <w:bdr w:val="none" w:sz="0" w:space="0" w:color="auto" w:frame="1"/>
          <w:lang w:eastAsia="en-GB"/>
        </w:rPr>
        <w:t xml:space="preserve">. Find local TSHs </w:t>
      </w:r>
      <w:hyperlink r:id="rId53" w:history="1">
        <w:r w:rsidRPr="001A0BEF">
          <w:rPr>
            <w:rStyle w:val="Hyperlink"/>
            <w:rFonts w:ascii="Arial" w:eastAsia="Times New Roman" w:hAnsi="Arial" w:cs="Arial"/>
            <w:sz w:val="24"/>
            <w:szCs w:val="24"/>
            <w:bdr w:val="none" w:sz="0" w:space="0" w:color="auto" w:frame="1"/>
            <w:lang w:eastAsia="en-GB"/>
          </w:rPr>
          <w:t>here</w:t>
        </w:r>
      </w:hyperlink>
      <w:r w:rsidRPr="001A0BEF">
        <w:rPr>
          <w:rFonts w:ascii="Arial" w:eastAsia="Times New Roman" w:hAnsi="Arial" w:cs="Arial"/>
          <w:color w:val="000000"/>
          <w:sz w:val="24"/>
          <w:szCs w:val="24"/>
          <w:bdr w:val="none" w:sz="0" w:space="0" w:color="auto" w:frame="1"/>
          <w:lang w:eastAsia="en-GB"/>
        </w:rPr>
        <w:t>.</w:t>
      </w:r>
      <w:r w:rsidRPr="001A0BEF">
        <w:rPr>
          <w:rFonts w:ascii="Arial" w:eastAsia="Times New Roman" w:hAnsi="Arial" w:cs="Arial"/>
          <w:color w:val="000000"/>
          <w:sz w:val="24"/>
          <w:szCs w:val="24"/>
          <w:lang w:eastAsia="en-GB"/>
        </w:rPr>
        <w:t> </w:t>
      </w:r>
    </w:p>
    <w:p w14:paraId="3786C78D" w14:textId="77777777" w:rsidR="00E936E6" w:rsidRDefault="00E936E6" w:rsidP="00FC0FB7">
      <w:pPr>
        <w:shd w:val="clear" w:color="auto" w:fill="FFFFFF"/>
        <w:spacing w:after="0" w:line="360" w:lineRule="auto"/>
        <w:jc w:val="both"/>
        <w:rPr>
          <w:rFonts w:ascii="Arial" w:eastAsia="Times New Roman" w:hAnsi="Arial" w:cs="Arial"/>
          <w:color w:val="000000"/>
          <w:sz w:val="24"/>
          <w:szCs w:val="24"/>
          <w:lang w:eastAsia="en-GB"/>
        </w:rPr>
      </w:pPr>
    </w:p>
    <w:p w14:paraId="1549BB45" w14:textId="623BED31" w:rsidR="00E936E6" w:rsidRDefault="00E936E6" w:rsidP="00FC0FB7">
      <w:pPr>
        <w:shd w:val="clear" w:color="auto" w:fill="FFFFFF"/>
        <w:spacing w:after="0" w:line="360" w:lineRule="auto"/>
        <w:jc w:val="both"/>
        <w:rPr>
          <w:rFonts w:ascii="Arial" w:eastAsia="Times New Roman" w:hAnsi="Arial" w:cs="Arial"/>
          <w:color w:val="000000"/>
          <w:sz w:val="24"/>
          <w:szCs w:val="24"/>
          <w:lang w:eastAsia="en-GB"/>
        </w:rPr>
      </w:pPr>
    </w:p>
    <w:p w14:paraId="30F10615" w14:textId="77777777" w:rsidR="00C350C7" w:rsidRDefault="00C350C7" w:rsidP="00FC0FB7">
      <w:pPr>
        <w:shd w:val="clear" w:color="auto" w:fill="FFFFFF"/>
        <w:spacing w:after="0" w:line="360" w:lineRule="auto"/>
        <w:jc w:val="both"/>
        <w:rPr>
          <w:rFonts w:ascii="Arial" w:eastAsia="Times New Roman" w:hAnsi="Arial" w:cs="Arial"/>
          <w:color w:val="000000"/>
          <w:sz w:val="24"/>
          <w:szCs w:val="24"/>
          <w:lang w:eastAsia="en-GB"/>
        </w:rPr>
      </w:pPr>
    </w:p>
    <w:p w14:paraId="6C0A34DF" w14:textId="77777777" w:rsidR="00C350C7" w:rsidRDefault="00C350C7" w:rsidP="00FC0FB7">
      <w:pPr>
        <w:shd w:val="clear" w:color="auto" w:fill="FFFFFF"/>
        <w:spacing w:after="0" w:line="360" w:lineRule="auto"/>
        <w:jc w:val="both"/>
        <w:rPr>
          <w:rFonts w:ascii="Arial" w:eastAsia="Times New Roman" w:hAnsi="Arial" w:cs="Arial"/>
          <w:color w:val="000000"/>
          <w:sz w:val="24"/>
          <w:szCs w:val="24"/>
          <w:lang w:eastAsia="en-GB"/>
        </w:rPr>
      </w:pPr>
    </w:p>
    <w:p w14:paraId="1E5ACECD" w14:textId="77777777" w:rsidR="00C350C7" w:rsidRDefault="00C350C7" w:rsidP="00FC0FB7">
      <w:pPr>
        <w:shd w:val="clear" w:color="auto" w:fill="FFFFFF"/>
        <w:spacing w:after="0" w:line="360" w:lineRule="auto"/>
        <w:jc w:val="both"/>
        <w:rPr>
          <w:rFonts w:ascii="Arial" w:eastAsia="Times New Roman" w:hAnsi="Arial" w:cs="Arial"/>
          <w:color w:val="000000"/>
          <w:sz w:val="24"/>
          <w:szCs w:val="24"/>
          <w:lang w:eastAsia="en-GB"/>
        </w:rPr>
      </w:pPr>
    </w:p>
    <w:p w14:paraId="019906A5" w14:textId="77777777" w:rsidR="00C350C7" w:rsidRDefault="00C350C7" w:rsidP="00FC0FB7">
      <w:pPr>
        <w:shd w:val="clear" w:color="auto" w:fill="FFFFFF"/>
        <w:spacing w:after="0" w:line="360" w:lineRule="auto"/>
        <w:jc w:val="both"/>
        <w:rPr>
          <w:rFonts w:ascii="Arial" w:eastAsia="Times New Roman" w:hAnsi="Arial" w:cs="Arial"/>
          <w:color w:val="000000"/>
          <w:sz w:val="24"/>
          <w:szCs w:val="24"/>
          <w:lang w:eastAsia="en-GB"/>
        </w:rPr>
      </w:pPr>
    </w:p>
    <w:p w14:paraId="01B7027B" w14:textId="77777777" w:rsidR="00C350C7" w:rsidRDefault="00C350C7" w:rsidP="00FC0FB7">
      <w:pPr>
        <w:shd w:val="clear" w:color="auto" w:fill="FFFFFF"/>
        <w:spacing w:after="0" w:line="360" w:lineRule="auto"/>
        <w:jc w:val="both"/>
        <w:rPr>
          <w:rFonts w:ascii="Arial" w:eastAsia="Times New Roman" w:hAnsi="Arial" w:cs="Arial"/>
          <w:color w:val="000000"/>
          <w:sz w:val="24"/>
          <w:szCs w:val="24"/>
          <w:lang w:eastAsia="en-GB"/>
        </w:rPr>
        <w:sectPr w:rsidR="00C350C7" w:rsidSect="00C350C7">
          <w:headerReference w:type="default" r:id="rId54"/>
          <w:footerReference w:type="default" r:id="rId55"/>
          <w:pgSz w:w="11906" w:h="16838"/>
          <w:pgMar w:top="1440" w:right="1797" w:bottom="1440" w:left="1797" w:header="709" w:footer="709" w:gutter="0"/>
          <w:cols w:space="708"/>
          <w:docGrid w:linePitch="360"/>
        </w:sectPr>
      </w:pPr>
    </w:p>
    <w:p w14:paraId="03B9E9FE" w14:textId="46294C94" w:rsidR="00E936E6" w:rsidRDefault="00E936E6" w:rsidP="00FC0FB7">
      <w:pPr>
        <w:shd w:val="clear" w:color="auto" w:fill="FFFFFF"/>
        <w:spacing w:after="0" w:line="360" w:lineRule="auto"/>
        <w:jc w:val="both"/>
        <w:rPr>
          <w:rFonts w:ascii="Arial" w:eastAsia="Times New Roman" w:hAnsi="Arial" w:cs="Arial"/>
          <w:color w:val="000000"/>
          <w:sz w:val="24"/>
          <w:szCs w:val="24"/>
          <w:lang w:eastAsia="en-GB"/>
        </w:rPr>
      </w:pPr>
    </w:p>
    <w:p w14:paraId="08503908" w14:textId="77777777" w:rsidR="00E936E6" w:rsidRPr="00D16FEE" w:rsidRDefault="00E936E6" w:rsidP="00FC0FB7">
      <w:pPr>
        <w:shd w:val="clear" w:color="auto" w:fill="FFFFFF"/>
        <w:spacing w:after="0" w:line="360" w:lineRule="auto"/>
        <w:jc w:val="both"/>
        <w:rPr>
          <w:rFonts w:ascii="Arial" w:eastAsia="Times New Roman" w:hAnsi="Arial" w:cs="Arial"/>
          <w:color w:val="000000"/>
          <w:sz w:val="24"/>
          <w:szCs w:val="24"/>
          <w:bdr w:val="none" w:sz="0" w:space="0" w:color="auto" w:frame="1"/>
          <w:lang w:eastAsia="en-GB"/>
        </w:rPr>
      </w:pPr>
    </w:p>
    <w:p w14:paraId="23B0CFAA" w14:textId="432522B0" w:rsidR="008A3FC0" w:rsidRDefault="008A3FC0" w:rsidP="00FC0FB7">
      <w:pPr>
        <w:spacing w:after="0" w:line="360" w:lineRule="auto"/>
        <w:rPr>
          <w:rFonts w:ascii="Arial" w:hAnsi="Arial" w:cs="Arial"/>
          <w:sz w:val="24"/>
          <w:szCs w:val="24"/>
        </w:rPr>
      </w:pPr>
      <w:bookmarkStart w:id="30" w:name="_National_Professional_Qualification"/>
      <w:bookmarkStart w:id="31" w:name="_Approved_programmes"/>
      <w:bookmarkStart w:id="32" w:name="_Toc111189939"/>
      <w:bookmarkEnd w:id="30"/>
      <w:bookmarkEnd w:id="31"/>
    </w:p>
    <w:p w14:paraId="5F54861E" w14:textId="1ED33EF3" w:rsidR="006E1048" w:rsidRDefault="00C350C7" w:rsidP="00FC0FB7">
      <w:pPr>
        <w:spacing w:after="0" w:line="360" w:lineRule="auto"/>
        <w:rPr>
          <w:rFonts w:ascii="Arial" w:hAnsi="Arial" w:cs="Arial"/>
          <w:sz w:val="24"/>
          <w:szCs w:val="24"/>
        </w:rPr>
      </w:pPr>
      <w:r w:rsidRPr="003F787C">
        <w:rPr>
          <w:noProof/>
          <w:u w:val="single"/>
          <w:lang w:eastAsia="en-GB"/>
        </w:rPr>
        <mc:AlternateContent>
          <mc:Choice Requires="wps">
            <w:drawing>
              <wp:anchor distT="0" distB="0" distL="114300" distR="114300" simplePos="0" relativeHeight="251658249" behindDoc="0" locked="0" layoutInCell="1" allowOverlap="1" wp14:anchorId="380F5F3F" wp14:editId="61EEA310">
                <wp:simplePos x="0" y="0"/>
                <wp:positionH relativeFrom="margin">
                  <wp:posOffset>1625096</wp:posOffset>
                </wp:positionH>
                <wp:positionV relativeFrom="paragraph">
                  <wp:posOffset>-224519</wp:posOffset>
                </wp:positionV>
                <wp:extent cx="5988685" cy="466254"/>
                <wp:effectExtent l="0" t="0" r="12065" b="10160"/>
                <wp:wrapNone/>
                <wp:docPr id="6" name="Rectangle 6"/>
                <wp:cNvGraphicFramePr/>
                <a:graphic xmlns:a="http://schemas.openxmlformats.org/drawingml/2006/main">
                  <a:graphicData uri="http://schemas.microsoft.com/office/word/2010/wordprocessingShape">
                    <wps:wsp>
                      <wps:cNvSpPr/>
                      <wps:spPr>
                        <a:xfrm flipH="1">
                          <a:off x="0" y="0"/>
                          <a:ext cx="5988685" cy="466254"/>
                        </a:xfrm>
                        <a:prstGeom prst="rect">
                          <a:avLst/>
                        </a:prstGeom>
                        <a:solidFill>
                          <a:schemeClr val="tx2"/>
                        </a:solidFill>
                        <a:ln w="3175">
                          <a:solidFill>
                            <a:schemeClr val="bg1">
                              <a:lumMod val="75000"/>
                            </a:schemeClr>
                          </a:solidFill>
                          <a:miter lim="800000"/>
                          <a:headEnd/>
                          <a:tailEnd/>
                        </a:ln>
                      </wps:spPr>
                      <wps:txbx>
                        <w:txbxContent>
                          <w:p w14:paraId="08FDEA8D" w14:textId="77777777" w:rsidR="00E96B87" w:rsidRPr="00710374" w:rsidRDefault="00E96B87" w:rsidP="00E96B87">
                            <w:pPr>
                              <w:jc w:val="center"/>
                              <w:rPr>
                                <w:rFonts w:ascii="Arial" w:hAnsi="Arial" w:cs="Arial"/>
                                <w:b/>
                                <w:bCs/>
                                <w:color w:val="FFFFFF" w:themeColor="background1"/>
                                <w:kern w:val="24"/>
                              </w:rPr>
                            </w:pPr>
                            <w:r w:rsidRPr="00710374">
                              <w:rPr>
                                <w:rFonts w:ascii="Arial" w:hAnsi="Arial" w:cs="Arial"/>
                                <w:b/>
                                <w:bCs/>
                                <w:color w:val="FFFFFF" w:themeColor="background1"/>
                                <w:kern w:val="24"/>
                              </w:rPr>
                              <w:t>At what stage in their career are the teachers/leaders I want to support?</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F5F3F" id="Rectangle 6" o:spid="_x0000_s1028" style="position:absolute;margin-left:127.95pt;margin-top:-17.7pt;width:471.55pt;height:36.7pt;flip:x;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" fillcolor="#1f497d [3215]" strokecolor="#bfbfbf [2412]" strokeweight=".25pt">
                <v:textbox inset="1.84617mm,1.84617mm,1.84617mm,1.84617mm">
                  <w:txbxContent>
                    <w:p w14:paraId="08FDEA8D" w14:textId="77777777" w:rsidR="00E96B87" w:rsidRPr="00710374" w:rsidRDefault="00E96B87" w:rsidP="00E96B87">
                      <w:pPr>
                        <w:jc w:val="center"/>
                        <w:rPr>
                          <w:rFonts w:ascii="Arial" w:hAnsi="Arial" w:cs="Arial"/>
                          <w:b/>
                          <w:bCs/>
                          <w:color w:val="FFFFFF" w:themeColor="background1"/>
                          <w:kern w:val="24"/>
                        </w:rPr>
                      </w:pPr>
                      <w:r w:rsidRPr="00710374">
                        <w:rPr>
                          <w:rFonts w:ascii="Arial" w:hAnsi="Arial" w:cs="Arial"/>
                          <w:b/>
                          <w:bCs/>
                          <w:color w:val="FFFFFF" w:themeColor="background1"/>
                          <w:kern w:val="24"/>
                        </w:rPr>
                        <w:t>At what stage in their career are the teachers/leaders I want to support?</w:t>
                      </w:r>
                    </w:p>
                  </w:txbxContent>
                </v:textbox>
                <w10:wrap anchorx="margin"/>
              </v:rect>
            </w:pict>
          </mc:Fallback>
        </mc:AlternateContent>
      </w:r>
    </w:p>
    <w:p w14:paraId="72D6DDFE" w14:textId="0B7B0F04" w:rsidR="00E96B87" w:rsidRPr="00CB464D" w:rsidRDefault="008E44B5" w:rsidP="00FC0FB7">
      <w:pPr>
        <w:pStyle w:val="DeptBullets"/>
        <w:numPr>
          <w:ilvl w:val="0"/>
          <w:numId w:val="0"/>
        </w:numPr>
        <w:spacing w:line="360" w:lineRule="auto"/>
        <w:rPr>
          <w:u w:val="single"/>
        </w:rPr>
        <w:sectPr w:rsidR="00E96B87" w:rsidRPr="00CB464D" w:rsidSect="00C350C7">
          <w:pgSz w:w="16838" w:h="11906" w:orient="landscape"/>
          <w:pgMar w:top="1797" w:right="1440" w:bottom="1797" w:left="1440" w:header="709" w:footer="709" w:gutter="0"/>
          <w:cols w:space="708"/>
          <w:docGrid w:linePitch="360"/>
        </w:sectPr>
      </w:pPr>
      <w:r w:rsidRPr="00F8317A">
        <w:rPr>
          <w:noProof/>
          <w:u w:val="single"/>
          <w:lang w:eastAsia="en-GB"/>
        </w:rPr>
        <mc:AlternateContent>
          <mc:Choice Requires="wps">
            <w:drawing>
              <wp:anchor distT="45720" distB="45720" distL="114300" distR="114300" simplePos="0" relativeHeight="251658264" behindDoc="1" locked="0" layoutInCell="1" allowOverlap="1" wp14:anchorId="64350FC8" wp14:editId="401A3297">
                <wp:simplePos x="0" y="0"/>
                <wp:positionH relativeFrom="margin">
                  <wp:align>left</wp:align>
                </wp:positionH>
                <wp:positionV relativeFrom="paragraph">
                  <wp:posOffset>4629181</wp:posOffset>
                </wp:positionV>
                <wp:extent cx="9113008" cy="435006"/>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3008" cy="435006"/>
                        </a:xfrm>
                        <a:prstGeom prst="rect">
                          <a:avLst/>
                        </a:prstGeom>
                        <a:solidFill>
                          <a:srgbClr val="FFFFFF"/>
                        </a:solidFill>
                        <a:ln w="9525">
                          <a:noFill/>
                          <a:miter lim="800000"/>
                          <a:headEnd/>
                          <a:tailEnd/>
                        </a:ln>
                      </wps:spPr>
                      <wps:txbx>
                        <w:txbxContent>
                          <w:p w14:paraId="7F376718" w14:textId="77777777" w:rsidR="00E96B87" w:rsidRPr="00710374" w:rsidRDefault="00E96B87" w:rsidP="00E96B87">
                            <w:pPr>
                              <w:rPr>
                                <w:rFonts w:ascii="Arial" w:hAnsi="Arial" w:cs="Arial"/>
                              </w:rPr>
                            </w:pPr>
                            <w:r w:rsidRPr="00710374">
                              <w:rPr>
                                <w:rStyle w:val="normaltextrun"/>
                                <w:rFonts w:ascii="Arial" w:hAnsi="Arial" w:cs="Arial"/>
                                <w:color w:val="0D0D0D"/>
                              </w:rPr>
                              <w:t xml:space="preserve">DfE encourages collaborative working between </w:t>
                            </w:r>
                            <w:hyperlink r:id="rId56" w:history="1">
                              <w:r w:rsidRPr="00710374">
                                <w:rPr>
                                  <w:rStyle w:val="Hyperlink"/>
                                  <w:rFonts w:ascii="Arial" w:hAnsi="Arial" w:cs="Arial"/>
                                </w:rPr>
                                <w:t>hubs</w:t>
                              </w:r>
                            </w:hyperlink>
                            <w:r w:rsidRPr="00710374">
                              <w:rPr>
                                <w:rStyle w:val="normaltextrun"/>
                                <w:rFonts w:ascii="Arial" w:hAnsi="Arial" w:cs="Arial"/>
                                <w:color w:val="0D0D0D"/>
                              </w:rPr>
                              <w:t>. This diagram focuses on the support that hubs provide directly to teachers and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0FC8" id="Text Box 29" o:spid="_x0000_s1029" type="#_x0000_t202" style="position:absolute;margin-left:0;margin-top:364.5pt;width:717.55pt;height:34.25pt;z-index:-251658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" stroked="f">
                <v:textbox>
                  <w:txbxContent>
                    <w:p w14:paraId="7F376718" w14:textId="77777777" w:rsidR="00E96B87" w:rsidRPr="00710374" w:rsidRDefault="00E96B87" w:rsidP="00E96B87">
                      <w:pPr>
                        <w:rPr>
                          <w:rFonts w:ascii="Arial" w:hAnsi="Arial" w:cs="Arial"/>
                        </w:rPr>
                      </w:pPr>
                      <w:r w:rsidRPr="00710374">
                        <w:rPr>
                          <w:rStyle w:val="normaltextrun"/>
                          <w:rFonts w:ascii="Arial" w:hAnsi="Arial" w:cs="Arial"/>
                          <w:color w:val="0D0D0D"/>
                        </w:rPr>
                        <w:t xml:space="preserve">DfE encourages collaborative working between </w:t>
                      </w:r>
                      <w:hyperlink r:id="rId57" w:history="1">
                        <w:r w:rsidRPr="00710374">
                          <w:rPr>
                            <w:rStyle w:val="Hyperlink"/>
                            <w:rFonts w:ascii="Arial" w:hAnsi="Arial" w:cs="Arial"/>
                          </w:rPr>
                          <w:t>hubs</w:t>
                        </w:r>
                      </w:hyperlink>
                      <w:r w:rsidRPr="00710374">
                        <w:rPr>
                          <w:rStyle w:val="normaltextrun"/>
                          <w:rFonts w:ascii="Arial" w:hAnsi="Arial" w:cs="Arial"/>
                          <w:color w:val="0D0D0D"/>
                        </w:rPr>
                        <w:t>. This diagram focuses on the support that hubs provide directly to teachers and leaders.</w:t>
                      </w:r>
                    </w:p>
                  </w:txbxContent>
                </v:textbox>
                <w10:wrap anchorx="margin"/>
              </v:shape>
            </w:pict>
          </mc:Fallback>
        </mc:AlternateContent>
      </w:r>
      <w:r w:rsidR="00DA4A24" w:rsidRPr="000070C9">
        <w:rPr>
          <w:noProof/>
          <w:u w:val="single"/>
          <w:lang w:eastAsia="en-GB"/>
        </w:rPr>
        <mc:AlternateContent>
          <mc:Choice Requires="wps">
            <w:drawing>
              <wp:anchor distT="0" distB="0" distL="114300" distR="114300" simplePos="0" relativeHeight="251658259" behindDoc="0" locked="0" layoutInCell="1" allowOverlap="1" wp14:anchorId="08D45182" wp14:editId="651BB091">
                <wp:simplePos x="0" y="0"/>
                <wp:positionH relativeFrom="margin">
                  <wp:posOffset>7256351</wp:posOffset>
                </wp:positionH>
                <wp:positionV relativeFrom="paragraph">
                  <wp:posOffset>156329</wp:posOffset>
                </wp:positionV>
                <wp:extent cx="1576705" cy="475307"/>
                <wp:effectExtent l="0" t="0" r="4445" b="1270"/>
                <wp:wrapNone/>
                <wp:docPr id="61" name="Rectangle 61"/>
                <wp:cNvGraphicFramePr/>
                <a:graphic xmlns:a="http://schemas.openxmlformats.org/drawingml/2006/main">
                  <a:graphicData uri="http://schemas.microsoft.com/office/word/2010/wordprocessingShape">
                    <wps:wsp>
                      <wps:cNvSpPr/>
                      <wps:spPr>
                        <a:xfrm flipH="1">
                          <a:off x="0" y="0"/>
                          <a:ext cx="1576705" cy="475307"/>
                        </a:xfrm>
                        <a:prstGeom prst="rect">
                          <a:avLst/>
                        </a:prstGeom>
                        <a:solidFill>
                          <a:schemeClr val="accent1">
                            <a:lumMod val="25000"/>
                            <a:lumOff val="75000"/>
                          </a:schemeClr>
                        </a:solidFill>
                        <a:ln w="38100">
                          <a:noFill/>
                          <a:prstDash val="sysDash"/>
                          <a:miter lim="800000"/>
                          <a:headEnd/>
                          <a:tailEnd/>
                        </a:ln>
                      </wps:spPr>
                      <wps:txbx>
                        <w:txbxContent>
                          <w:p w14:paraId="7D7677F6" w14:textId="77777777" w:rsidR="00E96B87" w:rsidRPr="00710374" w:rsidRDefault="00E96B87" w:rsidP="00E96B87">
                            <w:pPr>
                              <w:jc w:val="center"/>
                              <w:rPr>
                                <w:rFonts w:ascii="Arial" w:hAnsi="Arial" w:cs="Arial"/>
                                <w:b/>
                                <w:bCs/>
                                <w:kern w:val="24"/>
                              </w:rPr>
                            </w:pPr>
                            <w:r w:rsidRPr="00710374">
                              <w:rPr>
                                <w:rFonts w:ascii="Arial" w:hAnsi="Arial" w:cs="Arial"/>
                                <w:b/>
                                <w:bCs/>
                                <w:kern w:val="24"/>
                                <w:sz w:val="20"/>
                                <w:szCs w:val="20"/>
                              </w:rPr>
                              <w:t>Senior leaders, heads and Exec leaders</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5182" id="Rectangle 61" o:spid="_x0000_s1030" style="position:absolute;margin-left:571.35pt;margin-top:12.3pt;width:124.15pt;height:37.45pt;flip:x;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" fillcolor="#d3dfee [820]" stroked="f" strokeweight="3pt">
                <v:stroke dashstyle="3 1"/>
                <v:textbox inset="1.84617mm,1.84617mm,1.84617mm,1.84617mm">
                  <w:txbxContent>
                    <w:p w14:paraId="7D7677F6" w14:textId="77777777" w:rsidR="00E96B87" w:rsidRPr="00710374" w:rsidRDefault="00E96B87" w:rsidP="00E96B87">
                      <w:pPr>
                        <w:jc w:val="center"/>
                        <w:rPr>
                          <w:rFonts w:ascii="Arial" w:hAnsi="Arial" w:cs="Arial"/>
                          <w:b/>
                          <w:bCs/>
                          <w:kern w:val="24"/>
                        </w:rPr>
                      </w:pPr>
                      <w:r w:rsidRPr="00710374">
                        <w:rPr>
                          <w:rFonts w:ascii="Arial" w:hAnsi="Arial" w:cs="Arial"/>
                          <w:b/>
                          <w:bCs/>
                          <w:kern w:val="24"/>
                          <w:sz w:val="20"/>
                          <w:szCs w:val="20"/>
                        </w:rPr>
                        <w:t>Senior leaders, heads and Exec leaders</w:t>
                      </w:r>
                    </w:p>
                  </w:txbxContent>
                </v:textbox>
                <w10:wrap anchorx="margin"/>
              </v:rect>
            </w:pict>
          </mc:Fallback>
        </mc:AlternateContent>
      </w:r>
      <w:r w:rsidR="00E96B87" w:rsidRPr="007228D6">
        <w:rPr>
          <w:noProof/>
          <w:u w:val="single"/>
          <w:lang w:eastAsia="en-GB"/>
        </w:rPr>
        <mc:AlternateContent>
          <mc:Choice Requires="wps">
            <w:drawing>
              <wp:anchor distT="0" distB="0" distL="114300" distR="114300" simplePos="0" relativeHeight="251658261" behindDoc="0" locked="0" layoutInCell="1" allowOverlap="1" wp14:anchorId="7E24B93E" wp14:editId="61E36A98">
                <wp:simplePos x="0" y="0"/>
                <wp:positionH relativeFrom="column">
                  <wp:posOffset>-21143</wp:posOffset>
                </wp:positionH>
                <wp:positionV relativeFrom="paragraph">
                  <wp:posOffset>3913226</wp:posOffset>
                </wp:positionV>
                <wp:extent cx="1474488" cy="603885"/>
                <wp:effectExtent l="0" t="0" r="0" b="571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474488" cy="603885"/>
                        </a:xfrm>
                        <a:prstGeom prst="rect">
                          <a:avLst/>
                        </a:prstGeom>
                        <a:solidFill>
                          <a:schemeClr val="accent6">
                            <a:lumMod val="75000"/>
                          </a:schemeClr>
                        </a:solidFill>
                        <a:ln w="38100">
                          <a:noFill/>
                          <a:prstDash val="sysDash"/>
                          <a:miter lim="800000"/>
                          <a:headEnd/>
                          <a:tailEnd/>
                        </a:ln>
                      </wps:spPr>
                      <wps:txbx>
                        <w:txbxContent>
                          <w:p w14:paraId="101BDAD3" w14:textId="77777777" w:rsidR="00E96B87" w:rsidRPr="00710374" w:rsidRDefault="00E96B87" w:rsidP="00E96B87">
                            <w:pPr>
                              <w:jc w:val="center"/>
                              <w:rPr>
                                <w:rFonts w:ascii="Arial" w:hAnsi="Arial" w:cs="Arial"/>
                                <w:b/>
                                <w:bCs/>
                                <w:color w:val="FFFFFF" w:themeColor="background1"/>
                                <w:kern w:val="24"/>
                                <w:sz w:val="20"/>
                              </w:rPr>
                            </w:pPr>
                            <w:r w:rsidRPr="00710374">
                              <w:rPr>
                                <w:rFonts w:ascii="Arial" w:hAnsi="Arial" w:cs="Arial"/>
                                <w:b/>
                                <w:color w:val="FFFFFF" w:themeColor="background1"/>
                                <w:kern w:val="24"/>
                                <w:sz w:val="20"/>
                              </w:rPr>
                              <w:t>Careers</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B93E" id="Rectangle 17" o:spid="_x0000_s1031" alt="&quot;&quot;" style="position:absolute;margin-left:-1.65pt;margin-top:308.15pt;width:116.1pt;height:47.5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" fillcolor="#e36c0a [2409]" stroked="f" strokeweight="3pt">
                <v:stroke dashstyle="3 1"/>
                <v:textbox inset="1.84617mm,1.84617mm,1.84617mm,1.84617mm">
                  <w:txbxContent>
                    <w:p w14:paraId="101BDAD3" w14:textId="77777777" w:rsidR="00E96B87" w:rsidRPr="00710374" w:rsidRDefault="00E96B87" w:rsidP="00E96B87">
                      <w:pPr>
                        <w:jc w:val="center"/>
                        <w:rPr>
                          <w:rFonts w:ascii="Arial" w:hAnsi="Arial" w:cs="Arial"/>
                          <w:b/>
                          <w:bCs/>
                          <w:color w:val="FFFFFF" w:themeColor="background1"/>
                          <w:kern w:val="24"/>
                          <w:sz w:val="20"/>
                        </w:rPr>
                      </w:pPr>
                      <w:r w:rsidRPr="00710374">
                        <w:rPr>
                          <w:rFonts w:ascii="Arial" w:hAnsi="Arial" w:cs="Arial"/>
                          <w:b/>
                          <w:color w:val="FFFFFF" w:themeColor="background1"/>
                          <w:kern w:val="24"/>
                          <w:sz w:val="20"/>
                        </w:rPr>
                        <w:t>Careers</w:t>
                      </w:r>
                    </w:p>
                  </w:txbxContent>
                </v:textbox>
              </v:rect>
            </w:pict>
          </mc:Fallback>
        </mc:AlternateContent>
      </w:r>
      <w:r w:rsidR="00E96B87" w:rsidRPr="007228D6">
        <w:rPr>
          <w:noProof/>
          <w:u w:val="single"/>
          <w:lang w:eastAsia="en-GB"/>
        </w:rPr>
        <mc:AlternateContent>
          <mc:Choice Requires="wps">
            <w:drawing>
              <wp:anchor distT="0" distB="0" distL="114300" distR="114300" simplePos="0" relativeHeight="251658256" behindDoc="0" locked="0" layoutInCell="1" allowOverlap="1" wp14:anchorId="6C7D38C9" wp14:editId="1AF8629F">
                <wp:simplePos x="0" y="0"/>
                <wp:positionH relativeFrom="column">
                  <wp:posOffset>-37000</wp:posOffset>
                </wp:positionH>
                <wp:positionV relativeFrom="paragraph">
                  <wp:posOffset>3215534</wp:posOffset>
                </wp:positionV>
                <wp:extent cx="1490525" cy="603885"/>
                <wp:effectExtent l="0" t="0" r="0" b="571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490525" cy="603885"/>
                        </a:xfrm>
                        <a:prstGeom prst="rect">
                          <a:avLst/>
                        </a:prstGeom>
                        <a:solidFill>
                          <a:schemeClr val="accent3">
                            <a:lumMod val="75000"/>
                          </a:schemeClr>
                        </a:solidFill>
                        <a:ln w="38100">
                          <a:noFill/>
                          <a:prstDash val="sysDash"/>
                          <a:miter lim="800000"/>
                          <a:headEnd/>
                          <a:tailEnd/>
                        </a:ln>
                      </wps:spPr>
                      <wps:txbx>
                        <w:txbxContent>
                          <w:p w14:paraId="17A67B97" w14:textId="77777777" w:rsidR="00E96B87" w:rsidRPr="00710374" w:rsidRDefault="00E96B87" w:rsidP="00E96B87">
                            <w:pPr>
                              <w:jc w:val="center"/>
                              <w:rPr>
                                <w:rFonts w:ascii="Arial" w:hAnsi="Arial" w:cs="Arial"/>
                                <w:b/>
                                <w:bCs/>
                                <w:color w:val="FFFFFF" w:themeColor="background1"/>
                                <w:kern w:val="24"/>
                                <w:sz w:val="20"/>
                              </w:rPr>
                            </w:pPr>
                            <w:r w:rsidRPr="00710374">
                              <w:rPr>
                                <w:rFonts w:ascii="Arial" w:hAnsi="Arial" w:cs="Arial"/>
                                <w:b/>
                                <w:bCs/>
                                <w:color w:val="FFFFFF" w:themeColor="background1"/>
                                <w:kern w:val="24"/>
                                <w:sz w:val="20"/>
                              </w:rPr>
                              <w:t>Behaviour</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D38C9" id="Rectangle 18" o:spid="_x0000_s1032" alt="&quot;&quot;" style="position:absolute;margin-left:-2.9pt;margin-top:253.2pt;width:117.35pt;height:47.5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" fillcolor="#76923c [2406]" stroked="f" strokeweight="3pt">
                <v:stroke dashstyle="3 1"/>
                <v:textbox inset="1.84617mm,1.84617mm,1.84617mm,1.84617mm">
                  <w:txbxContent>
                    <w:p w14:paraId="17A67B97" w14:textId="77777777" w:rsidR="00E96B87" w:rsidRPr="00710374" w:rsidRDefault="00E96B87" w:rsidP="00E96B87">
                      <w:pPr>
                        <w:jc w:val="center"/>
                        <w:rPr>
                          <w:rFonts w:ascii="Arial" w:hAnsi="Arial" w:cs="Arial"/>
                          <w:b/>
                          <w:bCs/>
                          <w:color w:val="FFFFFF" w:themeColor="background1"/>
                          <w:kern w:val="24"/>
                          <w:sz w:val="20"/>
                        </w:rPr>
                      </w:pPr>
                      <w:r w:rsidRPr="00710374">
                        <w:rPr>
                          <w:rFonts w:ascii="Arial" w:hAnsi="Arial" w:cs="Arial"/>
                          <w:b/>
                          <w:bCs/>
                          <w:color w:val="FFFFFF" w:themeColor="background1"/>
                          <w:kern w:val="24"/>
                          <w:sz w:val="20"/>
                        </w:rPr>
                        <w:t>Behaviour</w:t>
                      </w:r>
                    </w:p>
                  </w:txbxContent>
                </v:textbox>
              </v:rect>
            </w:pict>
          </mc:Fallback>
        </mc:AlternateContent>
      </w:r>
      <w:r w:rsidR="00E96B87" w:rsidRPr="00FE7D59">
        <w:rPr>
          <w:noProof/>
          <w:u w:val="single"/>
          <w:lang w:eastAsia="en-GB"/>
        </w:rPr>
        <mc:AlternateContent>
          <mc:Choice Requires="wps">
            <w:drawing>
              <wp:anchor distT="0" distB="0" distL="114300" distR="114300" simplePos="0" relativeHeight="251658244" behindDoc="0" locked="0" layoutInCell="1" allowOverlap="1" wp14:anchorId="45EC1AF2" wp14:editId="0DD27DB3">
                <wp:simplePos x="0" y="0"/>
                <wp:positionH relativeFrom="margin">
                  <wp:posOffset>3546603</wp:posOffset>
                </wp:positionH>
                <wp:positionV relativeFrom="paragraph">
                  <wp:posOffset>282054</wp:posOffset>
                </wp:positionV>
                <wp:extent cx="1670234" cy="4262755"/>
                <wp:effectExtent l="0" t="0" r="6350" b="444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670234" cy="4262755"/>
                        </a:xfrm>
                        <a:prstGeom prst="rect">
                          <a:avLst/>
                        </a:prstGeom>
                        <a:solidFill>
                          <a:srgbClr val="EDF2F9"/>
                        </a:solidFill>
                        <a:ln w="38100">
                          <a:noFill/>
                          <a:prstDash val="sysDash"/>
                          <a:miter lim="800000"/>
                          <a:headEnd/>
                          <a:tailEnd/>
                        </a:ln>
                      </wps:spPr>
                      <wps:txbx>
                        <w:txbxContent>
                          <w:p w14:paraId="68E00667" w14:textId="77777777" w:rsidR="00E96B87" w:rsidRDefault="00E96B87" w:rsidP="00E96B87">
                            <w:pPr>
                              <w:jc w:val="center"/>
                              <w:rPr>
                                <w:rFonts w:cs="Arial"/>
                                <w:b/>
                                <w:bCs/>
                                <w:kern w:val="24"/>
                                <w:sz w:val="20"/>
                              </w:rPr>
                            </w:pP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C1AF2" id="Rectangle 24" o:spid="_x0000_s1033" alt="&quot;&quot;" style="position:absolute;margin-left:279.25pt;margin-top:22.2pt;width:131.5pt;height:335.65pt;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" fillcolor="#edf2f9" stroked="f" strokeweight="3pt">
                <v:stroke dashstyle="3 1"/>
                <v:textbox inset="1.84617mm,1.84617mm,1.84617mm,1.84617mm">
                  <w:txbxContent>
                    <w:p w14:paraId="68E00667" w14:textId="77777777" w:rsidR="00E96B87" w:rsidRDefault="00E96B87" w:rsidP="00E96B87">
                      <w:pPr>
                        <w:jc w:val="center"/>
                        <w:rPr>
                          <w:rFonts w:cs="Arial"/>
                          <w:b/>
                          <w:bCs/>
                          <w:kern w:val="24"/>
                          <w:sz w:val="20"/>
                        </w:rPr>
                      </w:pPr>
                    </w:p>
                  </w:txbxContent>
                </v:textbox>
                <w10:wrap anchorx="margin"/>
              </v:rect>
            </w:pict>
          </mc:Fallback>
        </mc:AlternateContent>
      </w:r>
      <w:r w:rsidR="00E96B87" w:rsidRPr="00C14C20">
        <w:rPr>
          <w:noProof/>
          <w:u w:val="single"/>
          <w:lang w:eastAsia="en-GB"/>
        </w:rPr>
        <mc:AlternateContent>
          <mc:Choice Requires="wps">
            <w:drawing>
              <wp:anchor distT="0" distB="0" distL="114300" distR="114300" simplePos="0" relativeHeight="251658262" behindDoc="0" locked="0" layoutInCell="1" allowOverlap="1" wp14:anchorId="5F2CEFF3" wp14:editId="7476C361">
                <wp:simplePos x="0" y="0"/>
                <wp:positionH relativeFrom="margin">
                  <wp:posOffset>3546475</wp:posOffset>
                </wp:positionH>
                <wp:positionV relativeFrom="paragraph">
                  <wp:posOffset>2134664</wp:posOffset>
                </wp:positionV>
                <wp:extent cx="5275580" cy="480695"/>
                <wp:effectExtent l="0" t="0" r="20320" b="14605"/>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5580" cy="480695"/>
                        </a:xfrm>
                        <a:prstGeom prst="roundRect">
                          <a:avLst/>
                        </a:prstGeom>
                        <a:solidFill>
                          <a:schemeClr val="accent4">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2803F" w14:textId="77777777" w:rsidR="00E96B87" w:rsidRPr="00710374" w:rsidRDefault="00000000" w:rsidP="00E96B87">
                            <w:pPr>
                              <w:jc w:val="center"/>
                              <w:rPr>
                                <w:rFonts w:ascii="Arial" w:hAnsi="Arial" w:cs="Arial"/>
                                <w:color w:val="FFFFFF" w:themeColor="background1"/>
                                <w:kern w:val="24"/>
                                <w:szCs w:val="24"/>
                              </w:rPr>
                            </w:pPr>
                            <w:hyperlink r:id="rId58" w:anchor="english-hubs" w:history="1">
                              <w:r w:rsidR="00E96B87" w:rsidRPr="00710374">
                                <w:rPr>
                                  <w:rStyle w:val="Hyperlink"/>
                                  <w:rFonts w:ascii="Arial" w:hAnsi="Arial" w:cs="Arial"/>
                                  <w:kern w:val="24"/>
                                  <w:szCs w:val="24"/>
                                </w:rPr>
                                <w:t>English hubs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59" w:anchor="maths-hubs" w:history="1">
                              <w:r w:rsidR="00E96B87" w:rsidRPr="00710374">
                                <w:rPr>
                                  <w:rStyle w:val="Hyperlink"/>
                                  <w:rFonts w:ascii="Arial" w:hAnsi="Arial" w:cs="Arial"/>
                                  <w:kern w:val="24"/>
                                  <w:szCs w:val="24"/>
                                </w:rPr>
                                <w:t>Maths hubs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0" w:anchor="music-hubs" w:history="1">
                              <w:r w:rsidR="00E96B87" w:rsidRPr="00710374">
                                <w:rPr>
                                  <w:rStyle w:val="Hyperlink"/>
                                  <w:rFonts w:ascii="Arial" w:hAnsi="Arial" w:cs="Arial"/>
                                  <w:kern w:val="24"/>
                                  <w:szCs w:val="24"/>
                                </w:rPr>
                                <w:t>Music hubs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1" w:anchor="science-learning-partnerships" w:history="1">
                              <w:r w:rsidR="00E96B87" w:rsidRPr="00710374">
                                <w:rPr>
                                  <w:rStyle w:val="Hyperlink"/>
                                  <w:rFonts w:ascii="Arial" w:hAnsi="Arial" w:cs="Arial"/>
                                  <w:kern w:val="24"/>
                                  <w:szCs w:val="24"/>
                                </w:rPr>
                                <w:t>Science Learning Partnerships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2" w:anchor="modern-foreign-languages-cpd" w:history="1">
                              <w:r w:rsidR="00E96B87" w:rsidRPr="00710374">
                                <w:rPr>
                                  <w:rStyle w:val="Hyperlink"/>
                                  <w:rFonts w:ascii="Arial" w:hAnsi="Arial" w:cs="Arial"/>
                                  <w:kern w:val="24"/>
                                  <w:szCs w:val="24"/>
                                </w:rPr>
                                <w:t>MFL CPD</w:t>
                              </w:r>
                            </w:hyperlink>
                          </w:p>
                          <w:p w14:paraId="5EDEE121" w14:textId="77777777" w:rsidR="00E96B87" w:rsidRPr="00AD5E29" w:rsidRDefault="00E96B87" w:rsidP="00E96B87">
                            <w:pPr>
                              <w:rPr>
                                <w:rFonts w:cs="Arial"/>
                                <w:color w:val="FFFFFF" w:themeColor="light1"/>
                                <w:kern w:val="24"/>
                                <w:sz w:val="20"/>
                              </w:rPr>
                            </w:pPr>
                          </w:p>
                          <w:p w14:paraId="276F8CBA" w14:textId="77777777" w:rsidR="00E96B87" w:rsidRPr="00AD5E29" w:rsidRDefault="00E96B87" w:rsidP="00E96B87">
                            <w:pPr>
                              <w:rPr>
                                <w:rFonts w:cs="Arial"/>
                                <w:color w:val="FFFFFF" w:themeColor="light1"/>
                                <w:kern w:val="24"/>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CEFF3" id="Rectangle: Rounded Corners 11" o:spid="_x0000_s1034" alt="&quot;&quot;" style="position:absolute;margin-left:279.25pt;margin-top:168.1pt;width:415.4pt;height:37.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" fillcolor="#e5dfec [663]" strokecolor="#7030a0" strokeweight="2pt">
                <v:textbox>
                  <w:txbxContent>
                    <w:p w14:paraId="7562803F" w14:textId="77777777" w:rsidR="00E96B87" w:rsidRPr="00710374" w:rsidRDefault="00000000" w:rsidP="00E96B87">
                      <w:pPr>
                        <w:jc w:val="center"/>
                        <w:rPr>
                          <w:rFonts w:ascii="Arial" w:hAnsi="Arial" w:cs="Arial"/>
                          <w:color w:val="FFFFFF" w:themeColor="background1"/>
                          <w:kern w:val="24"/>
                          <w:szCs w:val="24"/>
                        </w:rPr>
                      </w:pPr>
                      <w:hyperlink r:id="rId63" w:anchor="english-hubs" w:history="1">
                        <w:r w:rsidR="00E96B87" w:rsidRPr="00710374">
                          <w:rPr>
                            <w:rStyle w:val="Hyperlink"/>
                            <w:rFonts w:ascii="Arial" w:hAnsi="Arial" w:cs="Arial"/>
                            <w:kern w:val="24"/>
                            <w:szCs w:val="24"/>
                          </w:rPr>
                          <w:t>English hubs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4" w:anchor="maths-hubs" w:history="1">
                        <w:r w:rsidR="00E96B87" w:rsidRPr="00710374">
                          <w:rPr>
                            <w:rStyle w:val="Hyperlink"/>
                            <w:rFonts w:ascii="Arial" w:hAnsi="Arial" w:cs="Arial"/>
                            <w:kern w:val="24"/>
                            <w:szCs w:val="24"/>
                          </w:rPr>
                          <w:t>Maths hubs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5" w:anchor="music-hubs" w:history="1">
                        <w:r w:rsidR="00E96B87" w:rsidRPr="00710374">
                          <w:rPr>
                            <w:rStyle w:val="Hyperlink"/>
                            <w:rFonts w:ascii="Arial" w:hAnsi="Arial" w:cs="Arial"/>
                            <w:kern w:val="24"/>
                            <w:szCs w:val="24"/>
                          </w:rPr>
                          <w:t>Music hubs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6" w:anchor="science-learning-partnerships" w:history="1">
                        <w:r w:rsidR="00E96B87" w:rsidRPr="00710374">
                          <w:rPr>
                            <w:rStyle w:val="Hyperlink"/>
                            <w:rFonts w:ascii="Arial" w:hAnsi="Arial" w:cs="Arial"/>
                            <w:kern w:val="24"/>
                            <w:szCs w:val="24"/>
                          </w:rPr>
                          <w:t>Science Learning Partnerships</w:t>
                        </w:r>
                      </w:hyperlink>
                      <w:r w:rsidR="00E96B87" w:rsidRPr="00710374">
                        <w:rPr>
                          <w:rFonts w:ascii="Arial" w:hAnsi="Arial" w:cs="Arial"/>
                          <w:color w:val="1F497D" w:themeColor="text2"/>
                          <w:kern w:val="24"/>
                          <w:szCs w:val="24"/>
                        </w:rPr>
                        <w:t>,</w:t>
                      </w:r>
                      <w:r w:rsidR="00E96B87" w:rsidRPr="00710374">
                        <w:rPr>
                          <w:rFonts w:ascii="Arial" w:hAnsi="Arial" w:cs="Arial"/>
                          <w:color w:val="FFFFFF" w:themeColor="background1"/>
                          <w:kern w:val="24"/>
                          <w:szCs w:val="24"/>
                        </w:rPr>
                        <w:t xml:space="preserve"> </w:t>
                      </w:r>
                      <w:hyperlink r:id="rId67" w:anchor="modern-foreign-languages-cpd" w:history="1">
                        <w:r w:rsidR="00E96B87" w:rsidRPr="00710374">
                          <w:rPr>
                            <w:rStyle w:val="Hyperlink"/>
                            <w:rFonts w:ascii="Arial" w:hAnsi="Arial" w:cs="Arial"/>
                            <w:kern w:val="24"/>
                            <w:szCs w:val="24"/>
                          </w:rPr>
                          <w:t>MFL CPD</w:t>
                        </w:r>
                      </w:hyperlink>
                    </w:p>
                    <w:p w14:paraId="5EDEE121" w14:textId="77777777" w:rsidR="00E96B87" w:rsidRPr="00AD5E29" w:rsidRDefault="00E96B87" w:rsidP="00E96B87">
                      <w:pPr>
                        <w:rPr>
                          <w:rFonts w:cs="Arial"/>
                          <w:color w:val="FFFFFF" w:themeColor="light1"/>
                          <w:kern w:val="24"/>
                          <w:sz w:val="20"/>
                        </w:rPr>
                      </w:pPr>
                    </w:p>
                    <w:p w14:paraId="276F8CBA" w14:textId="77777777" w:rsidR="00E96B87" w:rsidRPr="00AD5E29" w:rsidRDefault="00E96B87" w:rsidP="00E96B87">
                      <w:pPr>
                        <w:rPr>
                          <w:rFonts w:cs="Arial"/>
                          <w:color w:val="FFFFFF" w:themeColor="light1"/>
                          <w:kern w:val="24"/>
                          <w:sz w:val="20"/>
                        </w:rPr>
                      </w:pPr>
                    </w:p>
                  </w:txbxContent>
                </v:textbox>
                <w10:wrap anchorx="margin"/>
              </v:roundrect>
            </w:pict>
          </mc:Fallback>
        </mc:AlternateContent>
      </w:r>
      <w:r w:rsidR="00E96B87" w:rsidRPr="000070C9">
        <w:rPr>
          <w:noProof/>
          <w:u w:val="single"/>
          <w:lang w:eastAsia="en-GB"/>
        </w:rPr>
        <mc:AlternateContent>
          <mc:Choice Requires="wps">
            <w:drawing>
              <wp:anchor distT="0" distB="0" distL="114300" distR="114300" simplePos="0" relativeHeight="251658254" behindDoc="0" locked="0" layoutInCell="1" allowOverlap="1" wp14:anchorId="58C5CA3A" wp14:editId="36EBFCDF">
                <wp:simplePos x="0" y="0"/>
                <wp:positionH relativeFrom="column">
                  <wp:posOffset>5473700</wp:posOffset>
                </wp:positionH>
                <wp:positionV relativeFrom="paragraph">
                  <wp:posOffset>151765</wp:posOffset>
                </wp:positionV>
                <wp:extent cx="1561465" cy="474345"/>
                <wp:effectExtent l="0" t="0" r="635"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61465" cy="474345"/>
                        </a:xfrm>
                        <a:prstGeom prst="rect">
                          <a:avLst/>
                        </a:prstGeom>
                        <a:solidFill>
                          <a:schemeClr val="accent1">
                            <a:lumMod val="25000"/>
                            <a:lumOff val="75000"/>
                          </a:schemeClr>
                        </a:solidFill>
                        <a:ln w="38100">
                          <a:noFill/>
                          <a:prstDash val="sysDash"/>
                          <a:miter lim="800000"/>
                          <a:headEnd/>
                          <a:tailEnd/>
                        </a:ln>
                      </wps:spPr>
                      <wps:txbx>
                        <w:txbxContent>
                          <w:p w14:paraId="44E501A4" w14:textId="77777777" w:rsidR="00E96B87" w:rsidRPr="00710374" w:rsidRDefault="00E96B87" w:rsidP="00E96B87">
                            <w:pPr>
                              <w:jc w:val="center"/>
                              <w:rPr>
                                <w:rFonts w:ascii="Arial" w:hAnsi="Arial" w:cs="Arial"/>
                                <w:b/>
                                <w:bCs/>
                                <w:kern w:val="24"/>
                                <w:sz w:val="20"/>
                                <w:szCs w:val="20"/>
                              </w:rPr>
                            </w:pPr>
                            <w:r w:rsidRPr="00710374">
                              <w:rPr>
                                <w:rFonts w:ascii="Arial" w:hAnsi="Arial" w:cs="Arial"/>
                                <w:b/>
                                <w:bCs/>
                                <w:kern w:val="24"/>
                                <w:sz w:val="20"/>
                                <w:szCs w:val="20"/>
                              </w:rPr>
                              <w:t>Teachers and middle leaders</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5CA3A" id="Rectangle 8" o:spid="_x0000_s1035" alt="&quot;&quot;" style="position:absolute;margin-left:431pt;margin-top:11.95pt;width:122.95pt;height:37.35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" fillcolor="#d3dfee [820]" stroked="f" strokeweight="3pt">
                <v:stroke dashstyle="3 1"/>
                <v:textbox inset="1.84617mm,1.84617mm,1.84617mm,1.84617mm">
                  <w:txbxContent>
                    <w:p w14:paraId="44E501A4" w14:textId="77777777" w:rsidR="00E96B87" w:rsidRPr="00710374" w:rsidRDefault="00E96B87" w:rsidP="00E96B87">
                      <w:pPr>
                        <w:jc w:val="center"/>
                        <w:rPr>
                          <w:rFonts w:ascii="Arial" w:hAnsi="Arial" w:cs="Arial"/>
                          <w:b/>
                          <w:bCs/>
                          <w:kern w:val="24"/>
                          <w:sz w:val="20"/>
                          <w:szCs w:val="20"/>
                        </w:rPr>
                      </w:pPr>
                      <w:r w:rsidRPr="00710374">
                        <w:rPr>
                          <w:rFonts w:ascii="Arial" w:hAnsi="Arial" w:cs="Arial"/>
                          <w:b/>
                          <w:bCs/>
                          <w:kern w:val="24"/>
                          <w:sz w:val="20"/>
                          <w:szCs w:val="20"/>
                        </w:rPr>
                        <w:t>Teachers and middle leaders</w:t>
                      </w:r>
                    </w:p>
                  </w:txbxContent>
                </v:textbox>
              </v:rect>
            </w:pict>
          </mc:Fallback>
        </mc:AlternateContent>
      </w:r>
      <w:r w:rsidR="00E96B87" w:rsidRPr="00FE7D59">
        <w:rPr>
          <w:noProof/>
          <w:u w:val="single"/>
          <w:lang w:eastAsia="en-GB"/>
        </w:rPr>
        <mc:AlternateContent>
          <mc:Choice Requires="wps">
            <w:drawing>
              <wp:anchor distT="0" distB="0" distL="114300" distR="114300" simplePos="0" relativeHeight="251658253" behindDoc="0" locked="0" layoutInCell="1" allowOverlap="1" wp14:anchorId="1650BCC6" wp14:editId="3266AF87">
                <wp:simplePos x="0" y="0"/>
                <wp:positionH relativeFrom="margin">
                  <wp:posOffset>3542442</wp:posOffset>
                </wp:positionH>
                <wp:positionV relativeFrom="paragraph">
                  <wp:posOffset>146050</wp:posOffset>
                </wp:positionV>
                <wp:extent cx="1668145" cy="474980"/>
                <wp:effectExtent l="0" t="0" r="8255" b="12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668145" cy="474980"/>
                        </a:xfrm>
                        <a:prstGeom prst="rect">
                          <a:avLst/>
                        </a:prstGeom>
                        <a:solidFill>
                          <a:schemeClr val="accent1">
                            <a:lumMod val="25000"/>
                            <a:lumOff val="75000"/>
                          </a:schemeClr>
                        </a:solidFill>
                        <a:ln w="38100">
                          <a:noFill/>
                          <a:prstDash val="sysDash"/>
                          <a:miter lim="800000"/>
                          <a:headEnd/>
                          <a:tailEnd/>
                        </a:ln>
                      </wps:spPr>
                      <wps:txbx>
                        <w:txbxContent>
                          <w:p w14:paraId="207CD25D" w14:textId="77777777" w:rsidR="00E96B87" w:rsidRPr="00710374" w:rsidRDefault="00E96B87" w:rsidP="00E96B87">
                            <w:pPr>
                              <w:jc w:val="center"/>
                              <w:rPr>
                                <w:rFonts w:ascii="Arial" w:hAnsi="Arial" w:cs="Arial"/>
                                <w:b/>
                                <w:bCs/>
                                <w:kern w:val="24"/>
                                <w:sz w:val="20"/>
                                <w:szCs w:val="20"/>
                              </w:rPr>
                            </w:pPr>
                            <w:r w:rsidRPr="00710374">
                              <w:rPr>
                                <w:rFonts w:ascii="Arial" w:hAnsi="Arial" w:cs="Arial"/>
                                <w:b/>
                                <w:bCs/>
                                <w:kern w:val="24"/>
                                <w:sz w:val="20"/>
                                <w:szCs w:val="20"/>
                              </w:rPr>
                              <w:t>Early career teachers</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0BCC6" id="Rectangle 9" o:spid="_x0000_s1036" alt="&quot;&quot;" style="position:absolute;margin-left:278.95pt;margin-top:11.5pt;width:131.35pt;height:37.4pt;flip:x;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" fillcolor="#d3dfee [820]" stroked="f" strokeweight="3pt">
                <v:stroke dashstyle="3 1"/>
                <v:textbox inset="1.84617mm,1.84617mm,1.84617mm,1.84617mm">
                  <w:txbxContent>
                    <w:p w14:paraId="207CD25D" w14:textId="77777777" w:rsidR="00E96B87" w:rsidRPr="00710374" w:rsidRDefault="00E96B87" w:rsidP="00E96B87">
                      <w:pPr>
                        <w:jc w:val="center"/>
                        <w:rPr>
                          <w:rFonts w:ascii="Arial" w:hAnsi="Arial" w:cs="Arial"/>
                          <w:b/>
                          <w:bCs/>
                          <w:kern w:val="24"/>
                          <w:sz w:val="20"/>
                          <w:szCs w:val="20"/>
                        </w:rPr>
                      </w:pPr>
                      <w:r w:rsidRPr="00710374">
                        <w:rPr>
                          <w:rFonts w:ascii="Arial" w:hAnsi="Arial" w:cs="Arial"/>
                          <w:b/>
                          <w:bCs/>
                          <w:kern w:val="24"/>
                          <w:sz w:val="20"/>
                          <w:szCs w:val="20"/>
                        </w:rPr>
                        <w:t>Early career teachers</w:t>
                      </w:r>
                    </w:p>
                  </w:txbxContent>
                </v:textbox>
                <w10:wrap anchorx="margin"/>
              </v:rect>
            </w:pict>
          </mc:Fallback>
        </mc:AlternateContent>
      </w:r>
      <w:r w:rsidR="00E96B87" w:rsidRPr="00FE7D59">
        <w:rPr>
          <w:noProof/>
          <w:u w:val="single"/>
          <w:lang w:eastAsia="en-GB"/>
        </w:rPr>
        <mc:AlternateContent>
          <mc:Choice Requires="wps">
            <w:drawing>
              <wp:anchor distT="0" distB="0" distL="114300" distR="114300" simplePos="0" relativeHeight="251658250" behindDoc="0" locked="0" layoutInCell="1" allowOverlap="1" wp14:anchorId="28689F58" wp14:editId="3F490FD3">
                <wp:simplePos x="0" y="0"/>
                <wp:positionH relativeFrom="column">
                  <wp:posOffset>1620981</wp:posOffset>
                </wp:positionH>
                <wp:positionV relativeFrom="paragraph">
                  <wp:posOffset>158041</wp:posOffset>
                </wp:positionV>
                <wp:extent cx="1691384" cy="450850"/>
                <wp:effectExtent l="0" t="0" r="4445"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691384" cy="450850"/>
                        </a:xfrm>
                        <a:prstGeom prst="rect">
                          <a:avLst/>
                        </a:prstGeom>
                        <a:solidFill>
                          <a:schemeClr val="accent1">
                            <a:lumMod val="25000"/>
                            <a:lumOff val="75000"/>
                          </a:schemeClr>
                        </a:solidFill>
                        <a:ln w="38100">
                          <a:noFill/>
                          <a:prstDash val="sysDash"/>
                          <a:miter lim="800000"/>
                          <a:headEnd/>
                          <a:tailEnd/>
                        </a:ln>
                      </wps:spPr>
                      <wps:txbx>
                        <w:txbxContent>
                          <w:p w14:paraId="6F9EEED5" w14:textId="77777777" w:rsidR="00E96B87" w:rsidRPr="00710374" w:rsidRDefault="00E96B87" w:rsidP="00E96B87">
                            <w:pPr>
                              <w:jc w:val="center"/>
                              <w:rPr>
                                <w:rFonts w:ascii="Arial" w:hAnsi="Arial" w:cs="Arial"/>
                                <w:b/>
                                <w:bCs/>
                                <w:kern w:val="24"/>
                                <w:sz w:val="20"/>
                                <w:szCs w:val="20"/>
                              </w:rPr>
                            </w:pPr>
                            <w:r w:rsidRPr="00710374">
                              <w:rPr>
                                <w:rFonts w:ascii="Arial" w:hAnsi="Arial" w:cs="Arial"/>
                                <w:b/>
                                <w:bCs/>
                                <w:kern w:val="24"/>
                                <w:sz w:val="20"/>
                                <w:szCs w:val="20"/>
                              </w:rPr>
                              <w:t>Trainee teachers</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9F58" id="Rectangle 10" o:spid="_x0000_s1037" alt="&quot;&quot;" style="position:absolute;margin-left:127.65pt;margin-top:12.45pt;width:133.2pt;height:35.5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" fillcolor="#d3dfee [820]" stroked="f" strokeweight="3pt">
                <v:stroke dashstyle="3 1"/>
                <v:textbox inset="1.84617mm,1.84617mm,1.84617mm,1.84617mm">
                  <w:txbxContent>
                    <w:p w14:paraId="6F9EEED5" w14:textId="77777777" w:rsidR="00E96B87" w:rsidRPr="00710374" w:rsidRDefault="00E96B87" w:rsidP="00E96B87">
                      <w:pPr>
                        <w:jc w:val="center"/>
                        <w:rPr>
                          <w:rFonts w:ascii="Arial" w:hAnsi="Arial" w:cs="Arial"/>
                          <w:b/>
                          <w:bCs/>
                          <w:kern w:val="24"/>
                          <w:sz w:val="20"/>
                          <w:szCs w:val="20"/>
                        </w:rPr>
                      </w:pPr>
                      <w:r w:rsidRPr="00710374">
                        <w:rPr>
                          <w:rFonts w:ascii="Arial" w:hAnsi="Arial" w:cs="Arial"/>
                          <w:b/>
                          <w:bCs/>
                          <w:kern w:val="24"/>
                          <w:sz w:val="20"/>
                          <w:szCs w:val="20"/>
                        </w:rPr>
                        <w:t>Trainee teachers</w:t>
                      </w:r>
                    </w:p>
                  </w:txbxContent>
                </v:textbox>
              </v:rect>
            </w:pict>
          </mc:Fallback>
        </mc:AlternateContent>
      </w:r>
      <w:r w:rsidR="00E96B87" w:rsidRPr="00C14C20">
        <w:rPr>
          <w:noProof/>
          <w:u w:val="single"/>
          <w:lang w:eastAsia="en-GB"/>
        </w:rPr>
        <mc:AlternateContent>
          <mc:Choice Requires="wps">
            <w:drawing>
              <wp:anchor distT="0" distB="0" distL="114300" distR="114300" simplePos="0" relativeHeight="251658263" behindDoc="0" locked="0" layoutInCell="1" allowOverlap="1" wp14:anchorId="62F16423" wp14:editId="619B8DE5">
                <wp:simplePos x="0" y="0"/>
                <wp:positionH relativeFrom="column">
                  <wp:posOffset>1676177</wp:posOffset>
                </wp:positionH>
                <wp:positionV relativeFrom="paragraph">
                  <wp:posOffset>2688590</wp:posOffset>
                </wp:positionV>
                <wp:extent cx="7160260" cy="356235"/>
                <wp:effectExtent l="0" t="0" r="21590" b="24765"/>
                <wp:wrapNone/>
                <wp:docPr id="62" name="Rectangle: Rounded Corners 62"/>
                <wp:cNvGraphicFramePr/>
                <a:graphic xmlns:a="http://schemas.openxmlformats.org/drawingml/2006/main">
                  <a:graphicData uri="http://schemas.microsoft.com/office/word/2010/wordprocessingShape">
                    <wps:wsp>
                      <wps:cNvSpPr/>
                      <wps:spPr>
                        <a:xfrm>
                          <a:off x="0" y="0"/>
                          <a:ext cx="7160260" cy="356235"/>
                        </a:xfrm>
                        <a:prstGeom prst="roundRect">
                          <a:avLst/>
                        </a:prstGeom>
                        <a:solidFill>
                          <a:schemeClr val="accent4">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AFD42" w14:textId="77777777" w:rsidR="00E96B87" w:rsidRPr="00710374" w:rsidRDefault="00000000" w:rsidP="00E96B87">
                            <w:pPr>
                              <w:jc w:val="center"/>
                              <w:rPr>
                                <w:rFonts w:ascii="Arial" w:hAnsi="Arial" w:cs="Arial"/>
                                <w:color w:val="FFFFFF" w:themeColor="background1"/>
                                <w:kern w:val="24"/>
                                <w:szCs w:val="24"/>
                              </w:rPr>
                            </w:pPr>
                            <w:hyperlink r:id="rId68" w:anchor="computing-hubs" w:history="1">
                              <w:r w:rsidR="00E96B87" w:rsidRPr="00710374">
                                <w:rPr>
                                  <w:rStyle w:val="Hyperlink"/>
                                  <w:rFonts w:ascii="Arial" w:hAnsi="Arial" w:cs="Arial"/>
                                  <w:kern w:val="24"/>
                                  <w:szCs w:val="24"/>
                                </w:rPr>
                                <w:t>Computing hubs</w:t>
                              </w:r>
                            </w:hyperlink>
                          </w:p>
                          <w:p w14:paraId="2522AA0A" w14:textId="77777777" w:rsidR="00E96B87" w:rsidRPr="00BB2734" w:rsidRDefault="00E96B87" w:rsidP="00E96B87">
                            <w:pPr>
                              <w:jc w:val="center"/>
                              <w:rPr>
                                <w:rFonts w:cs="Arial"/>
                                <w:color w:val="FFFF00"/>
                                <w:kern w:val="24"/>
                              </w:rPr>
                            </w:pPr>
                          </w:p>
                          <w:p w14:paraId="3DE20C09" w14:textId="77777777" w:rsidR="00E96B87" w:rsidRPr="007E0F1C" w:rsidRDefault="00E96B87" w:rsidP="00E96B87">
                            <w:pPr>
                              <w:pStyle w:val="ListParagraph"/>
                              <w:rPr>
                                <w:rFonts w:cs="Arial"/>
                                <w:color w:val="FFFFFF" w:themeColor="light1"/>
                                <w:kern w:val="24"/>
                                <w:sz w:val="20"/>
                              </w:rPr>
                            </w:pPr>
                          </w:p>
                          <w:p w14:paraId="23F49D46" w14:textId="77777777" w:rsidR="00E96B87" w:rsidRPr="00AD5E29" w:rsidRDefault="00E96B87" w:rsidP="00E96B87">
                            <w:pPr>
                              <w:rPr>
                                <w:rFonts w:cs="Arial"/>
                                <w:color w:val="FFFFFF" w:themeColor="light1"/>
                                <w:kern w:val="24"/>
                                <w:sz w:val="20"/>
                              </w:rPr>
                            </w:pPr>
                          </w:p>
                          <w:p w14:paraId="7A423E66" w14:textId="77777777" w:rsidR="00E96B87" w:rsidRPr="00AD5E29" w:rsidRDefault="00E96B87" w:rsidP="00E96B87">
                            <w:pPr>
                              <w:rPr>
                                <w:rFonts w:cs="Arial"/>
                                <w:color w:val="FFFFFF" w:themeColor="light1"/>
                                <w:kern w:val="24"/>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F16423" id="Rectangle: Rounded Corners 62" o:spid="_x0000_s1038" style="position:absolute;margin-left:132pt;margin-top:211.7pt;width:563.8pt;height:28.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" fillcolor="#e5dfec [663]" strokecolor="#7030a0" strokeweight="2pt">
                <v:textbox>
                  <w:txbxContent>
                    <w:p w14:paraId="2E8AFD42" w14:textId="77777777" w:rsidR="00E96B87" w:rsidRPr="00710374" w:rsidRDefault="00000000" w:rsidP="00E96B87">
                      <w:pPr>
                        <w:jc w:val="center"/>
                        <w:rPr>
                          <w:rFonts w:ascii="Arial" w:hAnsi="Arial" w:cs="Arial"/>
                          <w:color w:val="FFFFFF" w:themeColor="background1"/>
                          <w:kern w:val="24"/>
                          <w:szCs w:val="24"/>
                        </w:rPr>
                      </w:pPr>
                      <w:hyperlink r:id="rId69" w:anchor="computing-hubs" w:history="1">
                        <w:r w:rsidR="00E96B87" w:rsidRPr="00710374">
                          <w:rPr>
                            <w:rStyle w:val="Hyperlink"/>
                            <w:rFonts w:ascii="Arial" w:hAnsi="Arial" w:cs="Arial"/>
                            <w:kern w:val="24"/>
                            <w:szCs w:val="24"/>
                          </w:rPr>
                          <w:t>Computing hubs</w:t>
                        </w:r>
                      </w:hyperlink>
                    </w:p>
                    <w:p w14:paraId="2522AA0A" w14:textId="77777777" w:rsidR="00E96B87" w:rsidRPr="00BB2734" w:rsidRDefault="00E96B87" w:rsidP="00E96B87">
                      <w:pPr>
                        <w:jc w:val="center"/>
                        <w:rPr>
                          <w:rFonts w:cs="Arial"/>
                          <w:color w:val="FFFF00"/>
                          <w:kern w:val="24"/>
                        </w:rPr>
                      </w:pPr>
                    </w:p>
                    <w:p w14:paraId="3DE20C09" w14:textId="77777777" w:rsidR="00E96B87" w:rsidRPr="007E0F1C" w:rsidRDefault="00E96B87" w:rsidP="00E96B87">
                      <w:pPr>
                        <w:pStyle w:val="ListParagraph"/>
                        <w:rPr>
                          <w:rFonts w:cs="Arial"/>
                          <w:color w:val="FFFFFF" w:themeColor="light1"/>
                          <w:kern w:val="24"/>
                          <w:sz w:val="20"/>
                        </w:rPr>
                      </w:pPr>
                    </w:p>
                    <w:p w14:paraId="23F49D46" w14:textId="77777777" w:rsidR="00E96B87" w:rsidRPr="00AD5E29" w:rsidRDefault="00E96B87" w:rsidP="00E96B87">
                      <w:pPr>
                        <w:rPr>
                          <w:rFonts w:cs="Arial"/>
                          <w:color w:val="FFFFFF" w:themeColor="light1"/>
                          <w:kern w:val="24"/>
                          <w:sz w:val="20"/>
                        </w:rPr>
                      </w:pPr>
                    </w:p>
                    <w:p w14:paraId="7A423E66" w14:textId="77777777" w:rsidR="00E96B87" w:rsidRPr="00AD5E29" w:rsidRDefault="00E96B87" w:rsidP="00E96B87">
                      <w:pPr>
                        <w:rPr>
                          <w:rFonts w:cs="Arial"/>
                          <w:color w:val="FFFFFF" w:themeColor="light1"/>
                          <w:kern w:val="24"/>
                          <w:sz w:val="20"/>
                        </w:rPr>
                      </w:pPr>
                    </w:p>
                  </w:txbxContent>
                </v:textbox>
              </v:roundrect>
            </w:pict>
          </mc:Fallback>
        </mc:AlternateContent>
      </w:r>
      <w:r w:rsidR="00E96B87" w:rsidRPr="00E55EA4">
        <w:rPr>
          <w:noProof/>
          <w:u w:val="single"/>
          <w:lang w:eastAsia="en-GB"/>
        </w:rPr>
        <mc:AlternateContent>
          <mc:Choice Requires="wps">
            <w:drawing>
              <wp:anchor distT="0" distB="0" distL="114300" distR="114300" simplePos="0" relativeHeight="251658260" behindDoc="0" locked="0" layoutInCell="1" allowOverlap="1" wp14:anchorId="279F7BB6" wp14:editId="2C59AFB6">
                <wp:simplePos x="0" y="0"/>
                <wp:positionH relativeFrom="margin">
                  <wp:posOffset>7287904</wp:posOffset>
                </wp:positionH>
                <wp:positionV relativeFrom="paragraph">
                  <wp:posOffset>3971811</wp:posOffset>
                </wp:positionV>
                <wp:extent cx="1544481" cy="480060"/>
                <wp:effectExtent l="0" t="0" r="17780" b="15240"/>
                <wp:wrapNone/>
                <wp:docPr id="15" name="Rectangle: Rounded Corners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4481" cy="48006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0C331" w14:textId="77777777" w:rsidR="00E96B87" w:rsidRPr="00710374" w:rsidRDefault="00000000" w:rsidP="00E96B87">
                            <w:pPr>
                              <w:jc w:val="center"/>
                              <w:rPr>
                                <w:rFonts w:ascii="Arial" w:hAnsi="Arial" w:cs="Arial"/>
                                <w:color w:val="984806" w:themeColor="accent6" w:themeShade="80"/>
                                <w:kern w:val="24"/>
                                <w:szCs w:val="24"/>
                              </w:rPr>
                            </w:pPr>
                            <w:hyperlink r:id="rId70" w:history="1">
                              <w:r w:rsidR="00E96B87" w:rsidRPr="00710374">
                                <w:rPr>
                                  <w:rStyle w:val="Hyperlink"/>
                                  <w:rFonts w:ascii="Arial" w:hAnsi="Arial" w:cs="Arial"/>
                                  <w:kern w:val="24"/>
                                </w:rPr>
                                <w:t>Careers hubs</w:t>
                              </w:r>
                            </w:hyperlink>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9F7BB6" id="Rectangle: Rounded Corners 15" o:spid="_x0000_s1039" alt="&quot;&quot;" style="position:absolute;margin-left:573.85pt;margin-top:312.75pt;width:121.6pt;height:37.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" fillcolor="#fbd4b4 [1305]" strokecolor="#f79646 [3209]" strokeweight="2pt">
                <v:textbox>
                  <w:txbxContent>
                    <w:p w14:paraId="5A60C331" w14:textId="77777777" w:rsidR="00E96B87" w:rsidRPr="00710374" w:rsidRDefault="00000000" w:rsidP="00E96B87">
                      <w:pPr>
                        <w:jc w:val="center"/>
                        <w:rPr>
                          <w:rFonts w:ascii="Arial" w:hAnsi="Arial" w:cs="Arial"/>
                          <w:color w:val="984806" w:themeColor="accent6" w:themeShade="80"/>
                          <w:kern w:val="24"/>
                          <w:szCs w:val="24"/>
                        </w:rPr>
                      </w:pPr>
                      <w:hyperlink r:id="rId71" w:history="1">
                        <w:r w:rsidR="00E96B87" w:rsidRPr="00710374">
                          <w:rPr>
                            <w:rStyle w:val="Hyperlink"/>
                            <w:rFonts w:ascii="Arial" w:hAnsi="Arial" w:cs="Arial"/>
                            <w:kern w:val="24"/>
                          </w:rPr>
                          <w:t>Careers hubs</w:t>
                        </w:r>
                      </w:hyperlink>
                    </w:p>
                  </w:txbxContent>
                </v:textbox>
                <w10:wrap anchorx="margin"/>
              </v:roundrect>
            </w:pict>
          </mc:Fallback>
        </mc:AlternateContent>
      </w:r>
      <w:r w:rsidR="00E96B87" w:rsidRPr="00E1336D">
        <w:rPr>
          <w:noProof/>
          <w:u w:val="single"/>
          <w:lang w:eastAsia="en-GB"/>
        </w:rPr>
        <mc:AlternateContent>
          <mc:Choice Requires="wps">
            <w:drawing>
              <wp:anchor distT="0" distB="0" distL="114300" distR="114300" simplePos="0" relativeHeight="251658246" behindDoc="0" locked="0" layoutInCell="1" allowOverlap="1" wp14:anchorId="07B6B49C" wp14:editId="073B6FD6">
                <wp:simplePos x="0" y="0"/>
                <wp:positionH relativeFrom="column">
                  <wp:posOffset>1686296</wp:posOffset>
                </wp:positionH>
                <wp:positionV relativeFrom="paragraph">
                  <wp:posOffset>1441392</wp:posOffset>
                </wp:positionV>
                <wp:extent cx="7136856" cy="569595"/>
                <wp:effectExtent l="0" t="0" r="26035" b="20955"/>
                <wp:wrapNone/>
                <wp:docPr id="63" name="Rectangle: Rounded Corners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6856" cy="56959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D1D9F" w14:textId="77777777" w:rsidR="00E96B87" w:rsidRPr="00710374" w:rsidRDefault="00000000" w:rsidP="00E96B87">
                            <w:pPr>
                              <w:jc w:val="center"/>
                              <w:rPr>
                                <w:rFonts w:ascii="Arial" w:hAnsi="Arial" w:cs="Arial"/>
                                <w:kern w:val="24"/>
                                <w:szCs w:val="24"/>
                              </w:rPr>
                            </w:pPr>
                            <w:hyperlink r:id="rId72" w:history="1">
                              <w:r w:rsidR="00E96B87" w:rsidRPr="00710374">
                                <w:rPr>
                                  <w:rStyle w:val="Hyperlink"/>
                                  <w:rFonts w:ascii="Arial" w:hAnsi="Arial" w:cs="Arial"/>
                                  <w:kern w:val="24"/>
                                </w:rPr>
                                <w:t>Teaching school hubs</w:t>
                              </w:r>
                            </w:hyperlink>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B6B49C" id="Rectangle: Rounded Corners 63" o:spid="_x0000_s1040" alt="&quot;&quot;" style="position:absolute;margin-left:132.8pt;margin-top:113.5pt;width:561.95pt;height:44.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" fillcolor="#f2dbdb [661]" strokecolor="#c0504d [3205]" strokeweight="2pt">
                <v:textbox>
                  <w:txbxContent>
                    <w:p w14:paraId="4D2D1D9F" w14:textId="77777777" w:rsidR="00E96B87" w:rsidRPr="00710374" w:rsidRDefault="00000000" w:rsidP="00E96B87">
                      <w:pPr>
                        <w:jc w:val="center"/>
                        <w:rPr>
                          <w:rFonts w:ascii="Arial" w:hAnsi="Arial" w:cs="Arial"/>
                          <w:kern w:val="24"/>
                          <w:szCs w:val="24"/>
                        </w:rPr>
                      </w:pPr>
                      <w:hyperlink r:id="rId73" w:history="1">
                        <w:r w:rsidR="00E96B87" w:rsidRPr="00710374">
                          <w:rPr>
                            <w:rStyle w:val="Hyperlink"/>
                            <w:rFonts w:ascii="Arial" w:hAnsi="Arial" w:cs="Arial"/>
                            <w:kern w:val="24"/>
                          </w:rPr>
                          <w:t>Teaching school hubs</w:t>
                        </w:r>
                      </w:hyperlink>
                    </w:p>
                  </w:txbxContent>
                </v:textbox>
              </v:roundrect>
            </w:pict>
          </mc:Fallback>
        </mc:AlternateContent>
      </w:r>
      <w:r w:rsidR="00E96B87" w:rsidRPr="00C37067">
        <w:rPr>
          <w:noProof/>
          <w:u w:val="single"/>
          <w:lang w:eastAsia="en-GB"/>
        </w:rPr>
        <mc:AlternateContent>
          <mc:Choice Requires="wps">
            <w:drawing>
              <wp:anchor distT="0" distB="0" distL="114300" distR="114300" simplePos="0" relativeHeight="251658252" behindDoc="0" locked="0" layoutInCell="1" allowOverlap="1" wp14:anchorId="0E3E09D6" wp14:editId="7D0C06D8">
                <wp:simplePos x="0" y="0"/>
                <wp:positionH relativeFrom="margin">
                  <wp:posOffset>5474525</wp:posOffset>
                </wp:positionH>
                <wp:positionV relativeFrom="paragraph">
                  <wp:posOffset>1035726</wp:posOffset>
                </wp:positionV>
                <wp:extent cx="3358003" cy="334010"/>
                <wp:effectExtent l="0" t="0" r="0" b="8890"/>
                <wp:wrapNone/>
                <wp:docPr id="14" name="Arrow: Pentagon 14"/>
                <wp:cNvGraphicFramePr/>
                <a:graphic xmlns:a="http://schemas.openxmlformats.org/drawingml/2006/main">
                  <a:graphicData uri="http://schemas.microsoft.com/office/word/2010/wordprocessingShape">
                    <wps:wsp>
                      <wps:cNvSpPr/>
                      <wps:spPr>
                        <a:xfrm>
                          <a:off x="0" y="0"/>
                          <a:ext cx="3358003" cy="334010"/>
                        </a:xfrm>
                        <a:prstGeom prst="homePlate">
                          <a:avLst>
                            <a:gd name="adj" fmla="val 50000"/>
                          </a:avLst>
                        </a:prstGeom>
                        <a:solidFill>
                          <a:schemeClr val="accent2"/>
                        </a:solidFill>
                        <a:ln>
                          <a:noFill/>
                        </a:ln>
                      </wps:spPr>
                      <wps:txbx>
                        <w:txbxContent>
                          <w:p w14:paraId="56D6290A" w14:textId="77777777" w:rsidR="00E96B87" w:rsidRPr="00710374" w:rsidRDefault="00E96B87" w:rsidP="00E96B87">
                            <w:pPr>
                              <w:jc w:val="center"/>
                              <w:rPr>
                                <w:rFonts w:ascii="Arial" w:eastAsia="Calibri" w:hAnsi="Arial" w:cs="Arial"/>
                                <w:b/>
                                <w:bCs/>
                                <w:color w:val="FFFFFF" w:themeColor="light1"/>
                                <w:kern w:val="24"/>
                                <w:sz w:val="28"/>
                                <w:szCs w:val="28"/>
                              </w:rPr>
                            </w:pPr>
                            <w:r w:rsidRPr="00710374">
                              <w:rPr>
                                <w:rFonts w:ascii="Arial" w:eastAsia="Calibri" w:hAnsi="Arial" w:cs="Arial"/>
                                <w:b/>
                                <w:bCs/>
                                <w:color w:val="FFFFFF" w:themeColor="light1"/>
                                <w:kern w:val="24"/>
                                <w:sz w:val="28"/>
                                <w:szCs w:val="28"/>
                              </w:rPr>
                              <w:t>NPQs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3E09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41" type="#_x0000_t15" style="position:absolute;margin-left:431.05pt;margin-top:81.55pt;width:264.4pt;height:26.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" adj="20526" fillcolor="#c0504d [3205]" stroked="f">
                <v:textbox inset="2.53958mm,1.2694mm,2.53958mm,1.2694mm">
                  <w:txbxContent>
                    <w:p w14:paraId="56D6290A" w14:textId="77777777" w:rsidR="00E96B87" w:rsidRPr="00710374" w:rsidRDefault="00E96B87" w:rsidP="00E96B87">
                      <w:pPr>
                        <w:jc w:val="center"/>
                        <w:rPr>
                          <w:rFonts w:ascii="Arial" w:eastAsia="Calibri" w:hAnsi="Arial" w:cs="Arial"/>
                          <w:b/>
                          <w:bCs/>
                          <w:color w:val="FFFFFF" w:themeColor="light1"/>
                          <w:kern w:val="24"/>
                          <w:sz w:val="28"/>
                          <w:szCs w:val="28"/>
                        </w:rPr>
                      </w:pPr>
                      <w:r w:rsidRPr="00710374">
                        <w:rPr>
                          <w:rFonts w:ascii="Arial" w:eastAsia="Calibri" w:hAnsi="Arial" w:cs="Arial"/>
                          <w:b/>
                          <w:bCs/>
                          <w:color w:val="FFFFFF" w:themeColor="light1"/>
                          <w:kern w:val="24"/>
                          <w:sz w:val="28"/>
                          <w:szCs w:val="28"/>
                        </w:rPr>
                        <w:t>NPQs</w:t>
                      </w:r>
                    </w:p>
                  </w:txbxContent>
                </v:textbox>
                <w10:wrap anchorx="margin"/>
              </v:shape>
            </w:pict>
          </mc:Fallback>
        </mc:AlternateContent>
      </w:r>
      <w:r w:rsidR="00E96B87" w:rsidRPr="00E55EA4">
        <w:rPr>
          <w:noProof/>
          <w:u w:val="single"/>
          <w:lang w:eastAsia="en-GB"/>
        </w:rPr>
        <mc:AlternateContent>
          <mc:Choice Requires="wps">
            <w:drawing>
              <wp:anchor distT="0" distB="0" distL="114300" distR="114300" simplePos="0" relativeHeight="251658247" behindDoc="0" locked="0" layoutInCell="1" allowOverlap="1" wp14:anchorId="516F7DD6" wp14:editId="3D3B4DD7">
                <wp:simplePos x="0" y="0"/>
                <wp:positionH relativeFrom="margin">
                  <wp:posOffset>7267699</wp:posOffset>
                </wp:positionH>
                <wp:positionV relativeFrom="paragraph">
                  <wp:posOffset>3274225</wp:posOffset>
                </wp:positionV>
                <wp:extent cx="1574577" cy="543276"/>
                <wp:effectExtent l="0" t="0" r="26035" b="28575"/>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577" cy="543276"/>
                        </a:xfrm>
                        <a:prstGeom prst="round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13B06" w14:textId="77777777" w:rsidR="00E96B87" w:rsidRPr="00710374" w:rsidRDefault="00000000" w:rsidP="00E96B87">
                            <w:pPr>
                              <w:jc w:val="center"/>
                              <w:rPr>
                                <w:rFonts w:ascii="Arial" w:hAnsi="Arial" w:cs="Arial"/>
                                <w:color w:val="4F6228" w:themeColor="accent3" w:themeShade="80"/>
                                <w:kern w:val="24"/>
                                <w:szCs w:val="24"/>
                              </w:rPr>
                            </w:pPr>
                            <w:hyperlink r:id="rId74" w:history="1">
                              <w:r w:rsidR="00E96B87" w:rsidRPr="00710374">
                                <w:rPr>
                                  <w:rStyle w:val="Hyperlink"/>
                                  <w:rFonts w:ascii="Arial" w:hAnsi="Arial" w:cs="Arial"/>
                                  <w:kern w:val="24"/>
                                </w:rPr>
                                <w:t>Behaviour hubs</w:t>
                              </w:r>
                            </w:hyperlink>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6F7DD6" id="Rectangle: Rounded Corners 16" o:spid="_x0000_s1042" alt="&quot;&quot;" style="position:absolute;margin-left:572.25pt;margin-top:257.8pt;width:124pt;height:42.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" fillcolor="#d6e3bc [1302]" strokecolor="#76923c [2406]" strokeweight="2pt">
                <v:textbox>
                  <w:txbxContent>
                    <w:p w14:paraId="70F13B06" w14:textId="77777777" w:rsidR="00E96B87" w:rsidRPr="00710374" w:rsidRDefault="00000000" w:rsidP="00E96B87">
                      <w:pPr>
                        <w:jc w:val="center"/>
                        <w:rPr>
                          <w:rFonts w:ascii="Arial" w:hAnsi="Arial" w:cs="Arial"/>
                          <w:color w:val="4F6228" w:themeColor="accent3" w:themeShade="80"/>
                          <w:kern w:val="24"/>
                          <w:szCs w:val="24"/>
                        </w:rPr>
                      </w:pPr>
                      <w:hyperlink r:id="rId75" w:history="1">
                        <w:r w:rsidR="00E96B87" w:rsidRPr="00710374">
                          <w:rPr>
                            <w:rStyle w:val="Hyperlink"/>
                            <w:rFonts w:ascii="Arial" w:hAnsi="Arial" w:cs="Arial"/>
                            <w:kern w:val="24"/>
                          </w:rPr>
                          <w:t>Behaviour hubs</w:t>
                        </w:r>
                      </w:hyperlink>
                    </w:p>
                  </w:txbxContent>
                </v:textbox>
                <w10:wrap anchorx="margin"/>
              </v:roundrect>
            </w:pict>
          </mc:Fallback>
        </mc:AlternateContent>
      </w:r>
      <w:r w:rsidR="00E96B87" w:rsidRPr="007228D6">
        <w:rPr>
          <w:noProof/>
          <w:u w:val="single"/>
          <w:lang w:eastAsia="en-GB"/>
        </w:rPr>
        <mc:AlternateContent>
          <mc:Choice Requires="wps">
            <w:drawing>
              <wp:anchor distT="0" distB="0" distL="114300" distR="114300" simplePos="0" relativeHeight="251658255" behindDoc="0" locked="0" layoutInCell="1" allowOverlap="1" wp14:anchorId="2725F571" wp14:editId="7645BCB3">
                <wp:simplePos x="0" y="0"/>
                <wp:positionH relativeFrom="margin">
                  <wp:posOffset>-47502</wp:posOffset>
                </wp:positionH>
                <wp:positionV relativeFrom="paragraph">
                  <wp:posOffset>2104505</wp:posOffset>
                </wp:positionV>
                <wp:extent cx="1519934" cy="985652"/>
                <wp:effectExtent l="0" t="0" r="4445" b="508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19934" cy="985652"/>
                        </a:xfrm>
                        <a:prstGeom prst="rect">
                          <a:avLst/>
                        </a:prstGeom>
                        <a:solidFill>
                          <a:schemeClr val="accent4">
                            <a:lumMod val="75000"/>
                          </a:schemeClr>
                        </a:solidFill>
                        <a:ln w="38100">
                          <a:noFill/>
                          <a:prstDash val="sysDash"/>
                          <a:miter lim="800000"/>
                          <a:headEnd/>
                          <a:tailEnd/>
                        </a:ln>
                      </wps:spPr>
                      <wps:txbx>
                        <w:txbxContent>
                          <w:p w14:paraId="71723F93" w14:textId="77777777" w:rsidR="00E96B87" w:rsidRPr="00710374" w:rsidRDefault="00E96B87" w:rsidP="00E96B87">
                            <w:pPr>
                              <w:jc w:val="center"/>
                              <w:rPr>
                                <w:rFonts w:ascii="Arial" w:hAnsi="Arial" w:cs="Arial"/>
                                <w:b/>
                                <w:color w:val="FFFFFF" w:themeColor="background1"/>
                                <w:kern w:val="24"/>
                                <w:sz w:val="20"/>
                              </w:rPr>
                            </w:pPr>
                            <w:r w:rsidRPr="00710374">
                              <w:rPr>
                                <w:rFonts w:ascii="Arial" w:hAnsi="Arial" w:cs="Arial"/>
                                <w:b/>
                                <w:color w:val="FFFFFF" w:themeColor="background1"/>
                                <w:kern w:val="24"/>
                                <w:sz w:val="20"/>
                              </w:rPr>
                              <w:t>Teaching and leading a particular curriculum subject</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5F571" id="Rectangle 19" o:spid="_x0000_s1043" alt="&quot;&quot;" style="position:absolute;margin-left:-3.75pt;margin-top:165.7pt;width:119.7pt;height:77.6pt;flip:x;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" fillcolor="#5f497a [2407]" stroked="f" strokeweight="3pt">
                <v:stroke dashstyle="3 1"/>
                <v:textbox inset="1.84617mm,1.84617mm,1.84617mm,1.84617mm">
                  <w:txbxContent>
                    <w:p w14:paraId="71723F93" w14:textId="77777777" w:rsidR="00E96B87" w:rsidRPr="00710374" w:rsidRDefault="00E96B87" w:rsidP="00E96B87">
                      <w:pPr>
                        <w:jc w:val="center"/>
                        <w:rPr>
                          <w:rFonts w:ascii="Arial" w:hAnsi="Arial" w:cs="Arial"/>
                          <w:b/>
                          <w:color w:val="FFFFFF" w:themeColor="background1"/>
                          <w:kern w:val="24"/>
                          <w:sz w:val="20"/>
                        </w:rPr>
                      </w:pPr>
                      <w:r w:rsidRPr="00710374">
                        <w:rPr>
                          <w:rFonts w:ascii="Arial" w:hAnsi="Arial" w:cs="Arial"/>
                          <w:b/>
                          <w:color w:val="FFFFFF" w:themeColor="background1"/>
                          <w:kern w:val="24"/>
                          <w:sz w:val="20"/>
                        </w:rPr>
                        <w:t>Teaching and leading a particular curriculum subject</w:t>
                      </w:r>
                    </w:p>
                  </w:txbxContent>
                </v:textbox>
                <w10:wrap anchorx="margin"/>
              </v:rect>
            </w:pict>
          </mc:Fallback>
        </mc:AlternateContent>
      </w:r>
      <w:r w:rsidR="00E96B87" w:rsidRPr="00C37067">
        <w:rPr>
          <w:noProof/>
          <w:u w:val="single"/>
          <w:lang w:eastAsia="en-GB"/>
        </w:rPr>
        <mc:AlternateContent>
          <mc:Choice Requires="wps">
            <w:drawing>
              <wp:anchor distT="0" distB="0" distL="114300" distR="114300" simplePos="0" relativeHeight="251658248" behindDoc="0" locked="0" layoutInCell="1" allowOverlap="1" wp14:anchorId="6C651842" wp14:editId="7D609847">
                <wp:simplePos x="0" y="0"/>
                <wp:positionH relativeFrom="margin">
                  <wp:posOffset>3572510</wp:posOffset>
                </wp:positionH>
                <wp:positionV relativeFrom="paragraph">
                  <wp:posOffset>1041177</wp:posOffset>
                </wp:positionV>
                <wp:extent cx="1680020" cy="334010"/>
                <wp:effectExtent l="0" t="0" r="0" b="8890"/>
                <wp:wrapNone/>
                <wp:docPr id="20" name="Arrow: Pentagon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0020" cy="334010"/>
                        </a:xfrm>
                        <a:prstGeom prst="homePlate">
                          <a:avLst>
                            <a:gd name="adj" fmla="val 50000"/>
                          </a:avLst>
                        </a:prstGeom>
                        <a:solidFill>
                          <a:schemeClr val="accent2"/>
                        </a:solidFill>
                        <a:ln>
                          <a:noFill/>
                        </a:ln>
                      </wps:spPr>
                      <wps:txbx>
                        <w:txbxContent>
                          <w:p w14:paraId="46FDE7E8" w14:textId="77777777" w:rsidR="00E96B87" w:rsidRPr="00710374" w:rsidRDefault="00E96B87" w:rsidP="00E96B87">
                            <w:pPr>
                              <w:jc w:val="center"/>
                              <w:rPr>
                                <w:rFonts w:ascii="Arial" w:eastAsia="Calibri" w:hAnsi="Arial" w:cs="Arial"/>
                                <w:b/>
                                <w:bCs/>
                                <w:color w:val="FFFFFF" w:themeColor="light1"/>
                                <w:kern w:val="24"/>
                                <w:sz w:val="28"/>
                                <w:szCs w:val="28"/>
                              </w:rPr>
                            </w:pPr>
                            <w:r w:rsidRPr="00710374">
                              <w:rPr>
                                <w:rFonts w:ascii="Arial" w:eastAsia="Calibri" w:hAnsi="Arial" w:cs="Arial"/>
                                <w:b/>
                                <w:bCs/>
                                <w:color w:val="FFFFFF" w:themeColor="light1"/>
                                <w:kern w:val="24"/>
                                <w:sz w:val="28"/>
                                <w:szCs w:val="28"/>
                              </w:rPr>
                              <w:t>ECF</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51842" id="Arrow: Pentagon 20" o:spid="_x0000_s1044" type="#_x0000_t15" alt="&quot;&quot;" style="position:absolute;margin-left:281.3pt;margin-top:82pt;width:132.3pt;height:26.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" adj="19453" fillcolor="#c0504d [3205]" stroked="f">
                <v:textbox inset="2.53958mm,1.2694mm,2.53958mm,1.2694mm">
                  <w:txbxContent>
                    <w:p w14:paraId="46FDE7E8" w14:textId="77777777" w:rsidR="00E96B87" w:rsidRPr="00710374" w:rsidRDefault="00E96B87" w:rsidP="00E96B87">
                      <w:pPr>
                        <w:jc w:val="center"/>
                        <w:rPr>
                          <w:rFonts w:ascii="Arial" w:eastAsia="Calibri" w:hAnsi="Arial" w:cs="Arial"/>
                          <w:b/>
                          <w:bCs/>
                          <w:color w:val="FFFFFF" w:themeColor="light1"/>
                          <w:kern w:val="24"/>
                          <w:sz w:val="28"/>
                          <w:szCs w:val="28"/>
                        </w:rPr>
                      </w:pPr>
                      <w:r w:rsidRPr="00710374">
                        <w:rPr>
                          <w:rFonts w:ascii="Arial" w:eastAsia="Calibri" w:hAnsi="Arial" w:cs="Arial"/>
                          <w:b/>
                          <w:bCs/>
                          <w:color w:val="FFFFFF" w:themeColor="light1"/>
                          <w:kern w:val="24"/>
                          <w:sz w:val="28"/>
                          <w:szCs w:val="28"/>
                        </w:rPr>
                        <w:t>ECF</w:t>
                      </w:r>
                    </w:p>
                  </w:txbxContent>
                </v:textbox>
                <w10:wrap anchorx="margin"/>
              </v:shape>
            </w:pict>
          </mc:Fallback>
        </mc:AlternateContent>
      </w:r>
      <w:r w:rsidR="00E96B87" w:rsidRPr="00C37067">
        <w:rPr>
          <w:noProof/>
          <w:u w:val="single"/>
          <w:lang w:eastAsia="en-GB"/>
        </w:rPr>
        <mc:AlternateContent>
          <mc:Choice Requires="wps">
            <w:drawing>
              <wp:anchor distT="0" distB="0" distL="114300" distR="114300" simplePos="0" relativeHeight="251658258" behindDoc="0" locked="0" layoutInCell="1" allowOverlap="1" wp14:anchorId="7DBEE92E" wp14:editId="200480A0">
                <wp:simplePos x="0" y="0"/>
                <wp:positionH relativeFrom="column">
                  <wp:posOffset>1668145</wp:posOffset>
                </wp:positionH>
                <wp:positionV relativeFrom="paragraph">
                  <wp:posOffset>1027842</wp:posOffset>
                </wp:positionV>
                <wp:extent cx="1644015" cy="334010"/>
                <wp:effectExtent l="0" t="0" r="0" b="8890"/>
                <wp:wrapNone/>
                <wp:docPr id="21" name="Arrow: Pentagon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4015" cy="334010"/>
                        </a:xfrm>
                        <a:prstGeom prst="homePlate">
                          <a:avLst>
                            <a:gd name="adj" fmla="val 50000"/>
                          </a:avLst>
                        </a:prstGeom>
                        <a:solidFill>
                          <a:schemeClr val="accent2"/>
                        </a:solidFill>
                        <a:ln>
                          <a:noFill/>
                        </a:ln>
                      </wps:spPr>
                      <wps:txbx>
                        <w:txbxContent>
                          <w:p w14:paraId="15B692B7" w14:textId="77777777" w:rsidR="00E96B87" w:rsidRPr="00710374" w:rsidRDefault="00E96B87" w:rsidP="00E96B87">
                            <w:pPr>
                              <w:jc w:val="center"/>
                              <w:rPr>
                                <w:rFonts w:ascii="Arial" w:eastAsia="Calibri" w:hAnsi="Arial" w:cs="Arial"/>
                                <w:b/>
                                <w:bCs/>
                                <w:color w:val="FFFFFF" w:themeColor="light1"/>
                                <w:kern w:val="24"/>
                                <w:sz w:val="28"/>
                                <w:szCs w:val="28"/>
                              </w:rPr>
                            </w:pPr>
                            <w:r w:rsidRPr="00710374">
                              <w:rPr>
                                <w:rFonts w:ascii="Arial" w:eastAsia="Calibri" w:hAnsi="Arial" w:cs="Arial"/>
                                <w:b/>
                                <w:bCs/>
                                <w:color w:val="FFFFFF" w:themeColor="light1"/>
                                <w:kern w:val="24"/>
                                <w:sz w:val="28"/>
                                <w:szCs w:val="28"/>
                              </w:rPr>
                              <w:t>ITT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BEE92E" id="Arrow: Pentagon 21" o:spid="_x0000_s1045" type="#_x0000_t15" alt="&quot;&quot;" style="position:absolute;margin-left:131.35pt;margin-top:80.95pt;width:129.45pt;height:26.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" adj="19406" fillcolor="#c0504d [3205]" stroked="f">
                <v:textbox inset="2.53958mm,1.2694mm,2.53958mm,1.2694mm">
                  <w:txbxContent>
                    <w:p w14:paraId="15B692B7" w14:textId="77777777" w:rsidR="00E96B87" w:rsidRPr="00710374" w:rsidRDefault="00E96B87" w:rsidP="00E96B87">
                      <w:pPr>
                        <w:jc w:val="center"/>
                        <w:rPr>
                          <w:rFonts w:ascii="Arial" w:eastAsia="Calibri" w:hAnsi="Arial" w:cs="Arial"/>
                          <w:b/>
                          <w:bCs/>
                          <w:color w:val="FFFFFF" w:themeColor="light1"/>
                          <w:kern w:val="24"/>
                          <w:sz w:val="28"/>
                          <w:szCs w:val="28"/>
                        </w:rPr>
                      </w:pPr>
                      <w:r w:rsidRPr="00710374">
                        <w:rPr>
                          <w:rFonts w:ascii="Arial" w:eastAsia="Calibri" w:hAnsi="Arial" w:cs="Arial"/>
                          <w:b/>
                          <w:bCs/>
                          <w:color w:val="FFFFFF" w:themeColor="light1"/>
                          <w:kern w:val="24"/>
                          <w:sz w:val="28"/>
                          <w:szCs w:val="28"/>
                        </w:rPr>
                        <w:t>ITT</w:t>
                      </w:r>
                    </w:p>
                  </w:txbxContent>
                </v:textbox>
              </v:shape>
            </w:pict>
          </mc:Fallback>
        </mc:AlternateContent>
      </w:r>
      <w:r w:rsidR="00E96B87" w:rsidRPr="00FE7D59">
        <w:rPr>
          <w:noProof/>
          <w:u w:val="single"/>
          <w:lang w:eastAsia="en-GB"/>
        </w:rPr>
        <mc:AlternateContent>
          <mc:Choice Requires="wps">
            <w:drawing>
              <wp:anchor distT="0" distB="0" distL="114300" distR="114300" simplePos="0" relativeHeight="251658242" behindDoc="0" locked="0" layoutInCell="1" allowOverlap="1" wp14:anchorId="67C737CA" wp14:editId="60B42D07">
                <wp:simplePos x="0" y="0"/>
                <wp:positionH relativeFrom="column">
                  <wp:posOffset>7257003</wp:posOffset>
                </wp:positionH>
                <wp:positionV relativeFrom="paragraph">
                  <wp:posOffset>307340</wp:posOffset>
                </wp:positionV>
                <wp:extent cx="1579278" cy="4262755"/>
                <wp:effectExtent l="0" t="0" r="1905" b="444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79278" cy="4262755"/>
                        </a:xfrm>
                        <a:prstGeom prst="rect">
                          <a:avLst/>
                        </a:prstGeom>
                        <a:solidFill>
                          <a:srgbClr val="EDF2F9"/>
                        </a:solidFill>
                        <a:ln w="38100">
                          <a:noFill/>
                          <a:prstDash val="sysDash"/>
                          <a:miter lim="800000"/>
                          <a:headEnd/>
                          <a:tailEnd/>
                        </a:ln>
                      </wps:spPr>
                      <wps:txbx>
                        <w:txbxContent>
                          <w:p w14:paraId="18272B62" w14:textId="77777777" w:rsidR="00E96B87" w:rsidRDefault="00E96B87" w:rsidP="00E96B87">
                            <w:pPr>
                              <w:jc w:val="center"/>
                              <w:rPr>
                                <w:rFonts w:cs="Arial"/>
                                <w:b/>
                                <w:bCs/>
                                <w:kern w:val="24"/>
                                <w:sz w:val="20"/>
                              </w:rPr>
                            </w:pP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37CA" id="Rectangle 22" o:spid="_x0000_s1046" alt="&quot;&quot;" style="position:absolute;margin-left:571.4pt;margin-top:24.2pt;width:124.35pt;height:335.6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" fillcolor="#edf2f9" stroked="f" strokeweight="3pt">
                <v:stroke dashstyle="3 1"/>
                <v:textbox inset="1.84617mm,1.84617mm,1.84617mm,1.84617mm">
                  <w:txbxContent>
                    <w:p w14:paraId="18272B62" w14:textId="77777777" w:rsidR="00E96B87" w:rsidRDefault="00E96B87" w:rsidP="00E96B87">
                      <w:pPr>
                        <w:jc w:val="center"/>
                        <w:rPr>
                          <w:rFonts w:cs="Arial"/>
                          <w:b/>
                          <w:bCs/>
                          <w:kern w:val="24"/>
                          <w:sz w:val="20"/>
                        </w:rPr>
                      </w:pPr>
                    </w:p>
                  </w:txbxContent>
                </v:textbox>
              </v:rect>
            </w:pict>
          </mc:Fallback>
        </mc:AlternateContent>
      </w:r>
      <w:r w:rsidR="00E96B87" w:rsidRPr="00FE7D59">
        <w:rPr>
          <w:noProof/>
          <w:u w:val="single"/>
          <w:lang w:eastAsia="en-GB"/>
        </w:rPr>
        <mc:AlternateContent>
          <mc:Choice Requires="wps">
            <w:drawing>
              <wp:anchor distT="0" distB="0" distL="114300" distR="114300" simplePos="0" relativeHeight="251658243" behindDoc="0" locked="0" layoutInCell="1" allowOverlap="1" wp14:anchorId="7B304DEA" wp14:editId="072A0B30">
                <wp:simplePos x="0" y="0"/>
                <wp:positionH relativeFrom="column">
                  <wp:posOffset>5456712</wp:posOffset>
                </wp:positionH>
                <wp:positionV relativeFrom="paragraph">
                  <wp:posOffset>305394</wp:posOffset>
                </wp:positionV>
                <wp:extent cx="1579278" cy="4262755"/>
                <wp:effectExtent l="0" t="0" r="1905" b="4445"/>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79278" cy="4262755"/>
                        </a:xfrm>
                        <a:prstGeom prst="rect">
                          <a:avLst/>
                        </a:prstGeom>
                        <a:solidFill>
                          <a:srgbClr val="EDF2F9"/>
                        </a:solidFill>
                        <a:ln w="38100">
                          <a:noFill/>
                          <a:prstDash val="sysDash"/>
                          <a:miter lim="800000"/>
                          <a:headEnd/>
                          <a:tailEnd/>
                        </a:ln>
                      </wps:spPr>
                      <wps:txbx>
                        <w:txbxContent>
                          <w:p w14:paraId="31B80B38" w14:textId="77777777" w:rsidR="00E96B87" w:rsidRDefault="00E96B87" w:rsidP="00E96B87">
                            <w:pPr>
                              <w:jc w:val="center"/>
                              <w:rPr>
                                <w:rFonts w:cs="Arial"/>
                                <w:b/>
                                <w:bCs/>
                                <w:kern w:val="24"/>
                                <w:sz w:val="20"/>
                              </w:rPr>
                            </w:pP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04DEA" id="Rectangle 64" o:spid="_x0000_s1047" alt="&quot;&quot;" style="position:absolute;margin-left:429.65pt;margin-top:24.05pt;width:124.35pt;height:335.6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" fillcolor="#edf2f9" stroked="f" strokeweight="3pt">
                <v:stroke dashstyle="3 1"/>
                <v:textbox inset="1.84617mm,1.84617mm,1.84617mm,1.84617mm">
                  <w:txbxContent>
                    <w:p w14:paraId="31B80B38" w14:textId="77777777" w:rsidR="00E96B87" w:rsidRDefault="00E96B87" w:rsidP="00E96B87">
                      <w:pPr>
                        <w:jc w:val="center"/>
                        <w:rPr>
                          <w:rFonts w:cs="Arial"/>
                          <w:b/>
                          <w:bCs/>
                          <w:kern w:val="24"/>
                          <w:sz w:val="20"/>
                        </w:rPr>
                      </w:pPr>
                    </w:p>
                  </w:txbxContent>
                </v:textbox>
              </v:rect>
            </w:pict>
          </mc:Fallback>
        </mc:AlternateContent>
      </w:r>
      <w:r w:rsidR="00E96B87" w:rsidRPr="007228D6">
        <w:rPr>
          <w:noProof/>
          <w:u w:val="single"/>
          <w:lang w:eastAsia="en-GB"/>
        </w:rPr>
        <mc:AlternateContent>
          <mc:Choice Requires="wps">
            <w:drawing>
              <wp:anchor distT="0" distB="0" distL="114300" distR="114300" simplePos="0" relativeHeight="251658257" behindDoc="0" locked="0" layoutInCell="1" allowOverlap="1" wp14:anchorId="72FBE99B" wp14:editId="453DCFDA">
                <wp:simplePos x="0" y="0"/>
                <wp:positionH relativeFrom="column">
                  <wp:posOffset>-70642</wp:posOffset>
                </wp:positionH>
                <wp:positionV relativeFrom="paragraph">
                  <wp:posOffset>1005890</wp:posOffset>
                </wp:positionV>
                <wp:extent cx="1543685" cy="99159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43685" cy="991590"/>
                        </a:xfrm>
                        <a:prstGeom prst="rect">
                          <a:avLst/>
                        </a:prstGeom>
                        <a:solidFill>
                          <a:schemeClr val="accent2"/>
                        </a:solidFill>
                        <a:ln w="38100">
                          <a:noFill/>
                          <a:prstDash val="sysDash"/>
                          <a:miter lim="800000"/>
                          <a:headEnd/>
                          <a:tailEnd/>
                        </a:ln>
                      </wps:spPr>
                      <wps:txbx>
                        <w:txbxContent>
                          <w:p w14:paraId="7C933B28" w14:textId="77777777" w:rsidR="00E96B87" w:rsidRPr="00710374" w:rsidRDefault="00E96B87" w:rsidP="00E96B87">
                            <w:pPr>
                              <w:jc w:val="center"/>
                              <w:rPr>
                                <w:rFonts w:ascii="Arial" w:hAnsi="Arial" w:cs="Arial"/>
                                <w:b/>
                                <w:bCs/>
                                <w:color w:val="FFFFFF" w:themeColor="background1"/>
                                <w:kern w:val="24"/>
                                <w:sz w:val="20"/>
                              </w:rPr>
                            </w:pPr>
                            <w:r w:rsidRPr="00710374">
                              <w:rPr>
                                <w:rFonts w:ascii="Arial" w:hAnsi="Arial" w:cs="Arial"/>
                                <w:b/>
                                <w:bCs/>
                                <w:color w:val="FFFFFF" w:themeColor="background1"/>
                                <w:kern w:val="24"/>
                                <w:sz w:val="20"/>
                              </w:rPr>
                              <w:t>Teaching and leadership across all subjects and phases</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E99B" id="Rectangle 25" o:spid="_x0000_s1048" alt="&quot;&quot;" style="position:absolute;margin-left:-5.55pt;margin-top:79.2pt;width:121.55pt;height:78.1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" fillcolor="#c0504d [3205]" stroked="f" strokeweight="3pt">
                <v:stroke dashstyle="3 1"/>
                <v:textbox inset="1.84617mm,1.84617mm,1.84617mm,1.84617mm">
                  <w:txbxContent>
                    <w:p w14:paraId="7C933B28" w14:textId="77777777" w:rsidR="00E96B87" w:rsidRPr="00710374" w:rsidRDefault="00E96B87" w:rsidP="00E96B87">
                      <w:pPr>
                        <w:jc w:val="center"/>
                        <w:rPr>
                          <w:rFonts w:ascii="Arial" w:hAnsi="Arial" w:cs="Arial"/>
                          <w:b/>
                          <w:bCs/>
                          <w:color w:val="FFFFFF" w:themeColor="background1"/>
                          <w:kern w:val="24"/>
                          <w:sz w:val="20"/>
                        </w:rPr>
                      </w:pPr>
                      <w:r w:rsidRPr="00710374">
                        <w:rPr>
                          <w:rFonts w:ascii="Arial" w:hAnsi="Arial" w:cs="Arial"/>
                          <w:b/>
                          <w:bCs/>
                          <w:color w:val="FFFFFF" w:themeColor="background1"/>
                          <w:kern w:val="24"/>
                          <w:sz w:val="20"/>
                        </w:rPr>
                        <w:t>Teaching and leadership across all subjects and phases</w:t>
                      </w:r>
                    </w:p>
                  </w:txbxContent>
                </v:textbox>
              </v:rect>
            </w:pict>
          </mc:Fallback>
        </mc:AlternateContent>
      </w:r>
      <w:r w:rsidR="00E96B87" w:rsidRPr="000E1947">
        <w:rPr>
          <w:noProof/>
          <w:u w:val="single"/>
          <w:lang w:eastAsia="en-GB"/>
        </w:rPr>
        <mc:AlternateContent>
          <mc:Choice Requires="wps">
            <w:drawing>
              <wp:anchor distT="0" distB="0" distL="114300" distR="114300" simplePos="0" relativeHeight="251658251" behindDoc="0" locked="0" layoutInCell="1" allowOverlap="1" wp14:anchorId="6F5BB170" wp14:editId="2BB30E53">
                <wp:simplePos x="0" y="0"/>
                <wp:positionH relativeFrom="column">
                  <wp:posOffset>-72357</wp:posOffset>
                </wp:positionH>
                <wp:positionV relativeFrom="paragraph">
                  <wp:posOffset>299835</wp:posOffset>
                </wp:positionV>
                <wp:extent cx="1553951" cy="650122"/>
                <wp:effectExtent l="0" t="0" r="27305" b="1714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53951" cy="650122"/>
                        </a:xfrm>
                        <a:prstGeom prst="rect">
                          <a:avLst/>
                        </a:prstGeom>
                        <a:solidFill>
                          <a:schemeClr val="tx2"/>
                        </a:solidFill>
                        <a:ln w="3175">
                          <a:solidFill>
                            <a:schemeClr val="bg1">
                              <a:lumMod val="75000"/>
                            </a:schemeClr>
                          </a:solidFill>
                          <a:miter lim="800000"/>
                          <a:headEnd/>
                          <a:tailEnd/>
                        </a:ln>
                      </wps:spPr>
                      <wps:txbx>
                        <w:txbxContent>
                          <w:p w14:paraId="3751693D" w14:textId="77777777" w:rsidR="00E96B87" w:rsidRPr="00710374" w:rsidRDefault="00E96B87" w:rsidP="00E96B87">
                            <w:pPr>
                              <w:jc w:val="center"/>
                              <w:rPr>
                                <w:rFonts w:ascii="Arial" w:hAnsi="Arial" w:cs="Arial"/>
                                <w:b/>
                                <w:bCs/>
                                <w:color w:val="FFFFFF" w:themeColor="background1"/>
                                <w:kern w:val="24"/>
                                <w:sz w:val="20"/>
                                <w:szCs w:val="20"/>
                              </w:rPr>
                            </w:pPr>
                            <w:r w:rsidRPr="00710374">
                              <w:rPr>
                                <w:rFonts w:ascii="Arial" w:hAnsi="Arial" w:cs="Arial"/>
                                <w:b/>
                                <w:bCs/>
                                <w:color w:val="FFFFFF" w:themeColor="background1"/>
                                <w:kern w:val="24"/>
                                <w:sz w:val="20"/>
                                <w:szCs w:val="20"/>
                              </w:rPr>
                              <w:t>What do I want to focus on?</w:t>
                            </w: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BB170" id="Rectangle 26" o:spid="_x0000_s1049" alt="&quot;&quot;" style="position:absolute;margin-left:-5.7pt;margin-top:23.6pt;width:122.35pt;height:51.2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" fillcolor="#1f497d [3215]" strokecolor="#bfbfbf [2412]" strokeweight=".25pt">
                <v:textbox inset="1.84617mm,1.84617mm,1.84617mm,1.84617mm">
                  <w:txbxContent>
                    <w:p w14:paraId="3751693D" w14:textId="77777777" w:rsidR="00E96B87" w:rsidRPr="00710374" w:rsidRDefault="00E96B87" w:rsidP="00E96B87">
                      <w:pPr>
                        <w:jc w:val="center"/>
                        <w:rPr>
                          <w:rFonts w:ascii="Arial" w:hAnsi="Arial" w:cs="Arial"/>
                          <w:b/>
                          <w:bCs/>
                          <w:color w:val="FFFFFF" w:themeColor="background1"/>
                          <w:kern w:val="24"/>
                          <w:sz w:val="20"/>
                          <w:szCs w:val="20"/>
                        </w:rPr>
                      </w:pPr>
                      <w:r w:rsidRPr="00710374">
                        <w:rPr>
                          <w:rFonts w:ascii="Arial" w:hAnsi="Arial" w:cs="Arial"/>
                          <w:b/>
                          <w:bCs/>
                          <w:color w:val="FFFFFF" w:themeColor="background1"/>
                          <w:kern w:val="24"/>
                          <w:sz w:val="20"/>
                          <w:szCs w:val="20"/>
                        </w:rPr>
                        <w:t>What do I want to focus on?</w:t>
                      </w:r>
                    </w:p>
                  </w:txbxContent>
                </v:textbox>
              </v:rect>
            </w:pict>
          </mc:Fallback>
        </mc:AlternateContent>
      </w:r>
      <w:r w:rsidR="00E96B87" w:rsidRPr="00FE7D59">
        <w:rPr>
          <w:noProof/>
          <w:u w:val="single"/>
          <w:lang w:eastAsia="en-GB"/>
        </w:rPr>
        <mc:AlternateContent>
          <mc:Choice Requires="wps">
            <w:drawing>
              <wp:anchor distT="0" distB="0" distL="114300" distR="114300" simplePos="0" relativeHeight="251658245" behindDoc="0" locked="0" layoutInCell="1" allowOverlap="1" wp14:anchorId="0F394AB7" wp14:editId="23F409AD">
                <wp:simplePos x="0" y="0"/>
                <wp:positionH relativeFrom="column">
                  <wp:posOffset>1620981</wp:posOffset>
                </wp:positionH>
                <wp:positionV relativeFrom="paragraph">
                  <wp:posOffset>263830</wp:posOffset>
                </wp:positionV>
                <wp:extent cx="1704109" cy="4263242"/>
                <wp:effectExtent l="0" t="0" r="0" b="444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04109" cy="4263242"/>
                        </a:xfrm>
                        <a:prstGeom prst="rect">
                          <a:avLst/>
                        </a:prstGeom>
                        <a:solidFill>
                          <a:srgbClr val="EDF2F9"/>
                        </a:solidFill>
                        <a:ln w="38100">
                          <a:noFill/>
                          <a:prstDash val="sysDash"/>
                          <a:miter lim="800000"/>
                          <a:headEnd/>
                          <a:tailEnd/>
                        </a:ln>
                      </wps:spPr>
                      <wps:txbx>
                        <w:txbxContent>
                          <w:p w14:paraId="493F1ECE" w14:textId="77777777" w:rsidR="00E96B87" w:rsidRDefault="00E96B87" w:rsidP="00E96B87">
                            <w:pPr>
                              <w:jc w:val="center"/>
                              <w:rPr>
                                <w:rFonts w:cs="Arial"/>
                                <w:b/>
                                <w:bCs/>
                                <w:kern w:val="24"/>
                                <w:sz w:val="20"/>
                              </w:rPr>
                            </w:pPr>
                          </w:p>
                        </w:txbxContent>
                      </wps:txbx>
                      <wps:bodyPr vert="horz" wrap="square" lIns="66462" tIns="66462" rIns="66462" bIns="66462"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94AB7" id="Rectangle 27" o:spid="_x0000_s1050" alt="&quot;&quot;" style="position:absolute;margin-left:127.65pt;margin-top:20.75pt;width:134.2pt;height:335.7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" fillcolor="#edf2f9" stroked="f" strokeweight="3pt">
                <v:stroke dashstyle="3 1"/>
                <v:textbox inset="1.84617mm,1.84617mm,1.84617mm,1.84617mm">
                  <w:txbxContent>
                    <w:p w14:paraId="493F1ECE" w14:textId="77777777" w:rsidR="00E96B87" w:rsidRDefault="00E96B87" w:rsidP="00E96B87">
                      <w:pPr>
                        <w:jc w:val="center"/>
                        <w:rPr>
                          <w:rFonts w:cs="Arial"/>
                          <w:b/>
                          <w:bCs/>
                          <w:kern w:val="24"/>
                          <w:sz w:val="20"/>
                        </w:rPr>
                      </w:pPr>
                    </w:p>
                  </w:txbxContent>
                </v:textbox>
              </v:rect>
            </w:pict>
          </mc:Fallback>
        </mc:AlternateContent>
      </w:r>
    </w:p>
    <w:p w14:paraId="1F47C02C" w14:textId="37427F6D" w:rsidR="00453724" w:rsidRDefault="00CE0AD6" w:rsidP="00FC0FB7">
      <w:pPr>
        <w:pStyle w:val="Heading1"/>
        <w:spacing w:line="360" w:lineRule="auto"/>
        <w:rPr>
          <w:sz w:val="32"/>
          <w:szCs w:val="14"/>
        </w:rPr>
      </w:pPr>
      <w:bookmarkStart w:id="33" w:name="_Toc147309805"/>
      <w:bookmarkStart w:id="34" w:name="_Toc111189941"/>
      <w:bookmarkEnd w:id="32"/>
      <w:r w:rsidRPr="00780024">
        <w:rPr>
          <w:sz w:val="32"/>
          <w:szCs w:val="14"/>
        </w:rPr>
        <w:lastRenderedPageBreak/>
        <w:t xml:space="preserve">Annex </w:t>
      </w:r>
      <w:r w:rsidR="001D07C7">
        <w:rPr>
          <w:sz w:val="32"/>
          <w:szCs w:val="14"/>
        </w:rPr>
        <w:t>A</w:t>
      </w:r>
      <w:r w:rsidR="00453724">
        <w:rPr>
          <w:sz w:val="32"/>
          <w:szCs w:val="14"/>
        </w:rPr>
        <w:t xml:space="preserve"> – summary of content</w:t>
      </w:r>
      <w:bookmarkEnd w:id="33"/>
    </w:p>
    <w:p w14:paraId="4CEB68D9" w14:textId="5CB177A4" w:rsidR="00CE0AD6" w:rsidRPr="00780024" w:rsidRDefault="00CE0AD6" w:rsidP="00FC0FB7">
      <w:pPr>
        <w:pStyle w:val="Heading1"/>
        <w:spacing w:line="360" w:lineRule="auto"/>
        <w:rPr>
          <w:sz w:val="32"/>
          <w:szCs w:val="14"/>
        </w:rPr>
      </w:pPr>
      <w:bookmarkStart w:id="35" w:name="_Approved_DfE_programmes"/>
      <w:bookmarkStart w:id="36" w:name="_Toc147309806"/>
      <w:bookmarkEnd w:id="35"/>
      <w:r w:rsidRPr="00780024">
        <w:rPr>
          <w:sz w:val="32"/>
          <w:szCs w:val="14"/>
        </w:rPr>
        <w:t>Approved DfE programmes</w:t>
      </w:r>
      <w:bookmarkEnd w:id="34"/>
      <w:bookmarkEnd w:id="36"/>
    </w:p>
    <w:p w14:paraId="7E222B77" w14:textId="77777777" w:rsidR="00CE0AD6" w:rsidRPr="00CC27B8" w:rsidRDefault="00CE0AD6" w:rsidP="00FC0FB7">
      <w:pPr>
        <w:pStyle w:val="Heading8"/>
        <w:numPr>
          <w:ilvl w:val="0"/>
          <w:numId w:val="16"/>
        </w:numPr>
        <w:spacing w:after="120" w:line="360" w:lineRule="auto"/>
        <w:ind w:left="357" w:hanging="357"/>
        <w:rPr>
          <w:b/>
          <w:bCs/>
          <w:color w:val="002060"/>
          <w:sz w:val="24"/>
          <w:szCs w:val="24"/>
        </w:rPr>
      </w:pPr>
      <w:r w:rsidRPr="00CC27B8">
        <w:rPr>
          <w:b/>
          <w:bCs/>
          <w:color w:val="002060"/>
          <w:sz w:val="24"/>
          <w:szCs w:val="24"/>
        </w:rPr>
        <w:t xml:space="preserve">Financial support </w:t>
      </w:r>
    </w:p>
    <w:p w14:paraId="7FEA5DE0" w14:textId="0AD00C66" w:rsidR="00CE0AD6" w:rsidRPr="00CC27B8" w:rsidRDefault="00CE0AD6" w:rsidP="00FC0FB7">
      <w:pPr>
        <w:tabs>
          <w:tab w:val="left" w:pos="5599"/>
        </w:tabs>
        <w:spacing w:after="8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 xml:space="preserve">School Resource Management Advisor </w:t>
      </w:r>
      <w:r w:rsidR="006D5619">
        <w:rPr>
          <w:rFonts w:ascii="Arial" w:hAnsi="Arial" w:cs="Arial"/>
          <w:b/>
          <w:bCs/>
          <w:color w:val="4F81BD" w:themeColor="accent1"/>
          <w:sz w:val="24"/>
          <w:szCs w:val="24"/>
        </w:rPr>
        <w:tab/>
      </w:r>
    </w:p>
    <w:p w14:paraId="5D205F12" w14:textId="77777777" w:rsidR="00CE0AD6" w:rsidRDefault="00CE0AD6" w:rsidP="00FC0FB7">
      <w:pPr>
        <w:spacing w:after="80" w:line="360" w:lineRule="auto"/>
        <w:rPr>
          <w:rFonts w:ascii="Arial" w:hAnsi="Arial" w:cs="Arial"/>
          <w:b/>
          <w:color w:val="4F81BD" w:themeColor="accent1"/>
          <w:sz w:val="24"/>
          <w:szCs w:val="24"/>
        </w:rPr>
      </w:pPr>
      <w:r w:rsidRPr="00CC27B8">
        <w:rPr>
          <w:rFonts w:ascii="Arial" w:hAnsi="Arial" w:cs="Arial"/>
          <w:b/>
          <w:bCs/>
          <w:color w:val="4F81BD" w:themeColor="accent1"/>
          <w:sz w:val="24"/>
          <w:szCs w:val="24"/>
        </w:rPr>
        <w:t>School Resource Management Collection</w:t>
      </w:r>
    </w:p>
    <w:p w14:paraId="3DEC29C1" w14:textId="77777777" w:rsidR="00CE0AD6" w:rsidRPr="00CC27B8" w:rsidRDefault="00CE0AD6" w:rsidP="00FC0FB7">
      <w:pPr>
        <w:pStyle w:val="Heading8"/>
        <w:numPr>
          <w:ilvl w:val="0"/>
          <w:numId w:val="16"/>
        </w:numPr>
        <w:spacing w:after="120" w:line="360" w:lineRule="auto"/>
        <w:ind w:left="357" w:hanging="357"/>
        <w:rPr>
          <w:b/>
          <w:bCs/>
          <w:color w:val="002060"/>
          <w:sz w:val="24"/>
          <w:szCs w:val="24"/>
        </w:rPr>
      </w:pPr>
      <w:r w:rsidRPr="00CC27B8">
        <w:rPr>
          <w:b/>
          <w:bCs/>
          <w:color w:val="002060"/>
          <w:sz w:val="24"/>
          <w:szCs w:val="24"/>
        </w:rPr>
        <w:t>Teacher Development</w:t>
      </w:r>
    </w:p>
    <w:p w14:paraId="2D101AAF" w14:textId="161E267C" w:rsidR="00E6596A" w:rsidRPr="00CC27B8" w:rsidRDefault="00CE0AD6" w:rsidP="00FC0FB7">
      <w:pPr>
        <w:spacing w:after="4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National Professional Qualifications</w:t>
      </w:r>
    </w:p>
    <w:p w14:paraId="3AB7D68C" w14:textId="77777777" w:rsidR="00CE0AD6" w:rsidRPr="00CC27B8" w:rsidRDefault="00CE0AD6" w:rsidP="00FC0FB7">
      <w:pPr>
        <w:spacing w:after="4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Early Career Framework</w:t>
      </w:r>
    </w:p>
    <w:p w14:paraId="1C3F8E76" w14:textId="4C432F4E" w:rsidR="008B038E" w:rsidRPr="00CC27B8" w:rsidRDefault="00CE0AD6" w:rsidP="00FC0FB7">
      <w:pPr>
        <w:spacing w:after="8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 xml:space="preserve">High Potential Initial Teacher Training </w:t>
      </w:r>
    </w:p>
    <w:p w14:paraId="7A0505C6" w14:textId="77777777" w:rsidR="00CE0AD6" w:rsidRPr="00CC27B8" w:rsidRDefault="00CE0AD6" w:rsidP="00FC0FB7">
      <w:pPr>
        <w:pStyle w:val="Heading8"/>
        <w:numPr>
          <w:ilvl w:val="0"/>
          <w:numId w:val="16"/>
        </w:numPr>
        <w:spacing w:after="80" w:line="360" w:lineRule="auto"/>
        <w:ind w:left="357" w:hanging="357"/>
        <w:rPr>
          <w:b/>
          <w:bCs/>
          <w:color w:val="002060"/>
          <w:sz w:val="24"/>
          <w:szCs w:val="24"/>
        </w:rPr>
      </w:pPr>
      <w:r w:rsidRPr="00CC27B8">
        <w:rPr>
          <w:b/>
          <w:bCs/>
          <w:color w:val="002060"/>
          <w:sz w:val="24"/>
          <w:szCs w:val="24"/>
        </w:rPr>
        <w:t>Recovery, Behaviour and Curriculum Hubs</w:t>
      </w:r>
    </w:p>
    <w:p w14:paraId="2ED06715" w14:textId="4BB108A0" w:rsidR="00FA12D7" w:rsidRDefault="00CE0AD6" w:rsidP="00FC0FB7">
      <w:pPr>
        <w:spacing w:after="4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National Tutoring Programme</w:t>
      </w:r>
    </w:p>
    <w:p w14:paraId="0A4C8F3E" w14:textId="61838FCE" w:rsidR="00CE0AD6" w:rsidRPr="00CC27B8" w:rsidRDefault="004F18E1" w:rsidP="00FC0FB7">
      <w:pPr>
        <w:spacing w:after="40" w:line="360" w:lineRule="auto"/>
        <w:rPr>
          <w:rFonts w:ascii="Arial" w:hAnsi="Arial" w:cs="Arial"/>
          <w:b/>
          <w:bCs/>
          <w:color w:val="4F81BD" w:themeColor="accent1"/>
          <w:sz w:val="24"/>
          <w:szCs w:val="24"/>
        </w:rPr>
      </w:pPr>
      <w:r>
        <w:rPr>
          <w:rFonts w:ascii="Arial" w:hAnsi="Arial" w:cs="Arial"/>
          <w:b/>
          <w:bCs/>
          <w:color w:val="4F81BD" w:themeColor="accent1"/>
          <w:sz w:val="24"/>
          <w:szCs w:val="24"/>
        </w:rPr>
        <w:t>Behaviour Hub</w:t>
      </w:r>
      <w:r w:rsidR="00CE0AD6" w:rsidRPr="00CC27B8">
        <w:rPr>
          <w:rFonts w:ascii="Arial" w:hAnsi="Arial" w:cs="Arial"/>
          <w:color w:val="0B0C0C"/>
          <w:sz w:val="24"/>
          <w:szCs w:val="24"/>
          <w:shd w:val="clear" w:color="auto" w:fill="FFFFFF"/>
        </w:rPr>
        <w:br/>
      </w:r>
      <w:r w:rsidR="00CE0AD6" w:rsidRPr="00CC27B8">
        <w:rPr>
          <w:rFonts w:ascii="Arial" w:hAnsi="Arial" w:cs="Arial"/>
          <w:b/>
          <w:bCs/>
          <w:color w:val="4F81BD" w:themeColor="accent1"/>
          <w:sz w:val="24"/>
          <w:szCs w:val="24"/>
        </w:rPr>
        <w:t>Maths Hubs Programme</w:t>
      </w:r>
    </w:p>
    <w:p w14:paraId="361FE40A" w14:textId="77777777" w:rsidR="00CE0AD6" w:rsidRPr="00CC27B8" w:rsidRDefault="00CE0AD6" w:rsidP="00FC0FB7">
      <w:pPr>
        <w:spacing w:after="4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 xml:space="preserve">Advanced Maths Support Programme  </w:t>
      </w:r>
    </w:p>
    <w:p w14:paraId="007C150D" w14:textId="77777777" w:rsidR="00CE0AD6" w:rsidRPr="00CC27B8" w:rsidRDefault="53B0ADDB" w:rsidP="00FC0FB7">
      <w:pPr>
        <w:spacing w:after="40" w:line="360" w:lineRule="auto"/>
        <w:rPr>
          <w:rFonts w:ascii="Arial" w:hAnsi="Arial" w:cs="Arial"/>
          <w:b/>
          <w:bCs/>
          <w:color w:val="4F81BD" w:themeColor="accent1"/>
          <w:sz w:val="24"/>
          <w:szCs w:val="24"/>
        </w:rPr>
      </w:pPr>
      <w:r w:rsidRPr="03ED4AB6">
        <w:rPr>
          <w:rFonts w:ascii="Arial" w:hAnsi="Arial" w:cs="Arial"/>
          <w:b/>
          <w:bCs/>
          <w:color w:val="4F81BD" w:themeColor="accent1"/>
          <w:sz w:val="24"/>
          <w:szCs w:val="24"/>
        </w:rPr>
        <w:t xml:space="preserve">English Hubs Programme </w:t>
      </w:r>
    </w:p>
    <w:p w14:paraId="2EB6195D" w14:textId="67D09B0E" w:rsidR="07FECDD6" w:rsidRDefault="07FECDD6" w:rsidP="00FC0FB7">
      <w:pPr>
        <w:spacing w:after="40" w:line="360" w:lineRule="auto"/>
        <w:rPr>
          <w:rFonts w:ascii="Arial" w:hAnsi="Arial" w:cs="Arial"/>
          <w:b/>
          <w:bCs/>
          <w:color w:val="4F81BD" w:themeColor="accent1"/>
          <w:sz w:val="24"/>
          <w:szCs w:val="24"/>
        </w:rPr>
      </w:pPr>
      <w:r w:rsidRPr="03ED4AB6">
        <w:rPr>
          <w:rFonts w:ascii="Arial" w:hAnsi="Arial" w:cs="Arial"/>
          <w:b/>
          <w:bCs/>
          <w:color w:val="4F81BD" w:themeColor="accent1"/>
          <w:sz w:val="24"/>
          <w:szCs w:val="24"/>
        </w:rPr>
        <w:t>Music Hubs</w:t>
      </w:r>
    </w:p>
    <w:p w14:paraId="334036CA" w14:textId="77777777" w:rsidR="00CE0AD6" w:rsidRPr="00CC27B8" w:rsidRDefault="00CE0AD6" w:rsidP="00FC0FB7">
      <w:pPr>
        <w:spacing w:after="40" w:line="360" w:lineRule="auto"/>
        <w:rPr>
          <w:rFonts w:ascii="Arial" w:hAnsi="Arial" w:cs="Arial"/>
          <w:sz w:val="24"/>
          <w:szCs w:val="24"/>
        </w:rPr>
      </w:pPr>
      <w:r w:rsidRPr="00CC27B8">
        <w:rPr>
          <w:rFonts w:ascii="Arial" w:hAnsi="Arial" w:cs="Arial"/>
          <w:b/>
          <w:bCs/>
          <w:color w:val="4F81BD" w:themeColor="accent1"/>
          <w:sz w:val="24"/>
          <w:szCs w:val="24"/>
        </w:rPr>
        <w:t>Systematic Synthetic Phonics</w:t>
      </w:r>
      <w:r w:rsidRPr="00CC27B8">
        <w:rPr>
          <w:rFonts w:ascii="Arial" w:hAnsi="Arial" w:cs="Arial"/>
          <w:b/>
          <w:bCs/>
          <w:color w:val="C0504D" w:themeColor="accent2"/>
          <w:sz w:val="24"/>
          <w:szCs w:val="24"/>
        </w:rPr>
        <w:t xml:space="preserve"> </w:t>
      </w:r>
    </w:p>
    <w:p w14:paraId="4182BD86" w14:textId="77777777" w:rsidR="00CE0AD6" w:rsidRPr="00CC27B8" w:rsidRDefault="00CE0AD6" w:rsidP="00FC0FB7">
      <w:pPr>
        <w:spacing w:after="4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Science Learning Partnerships Programme</w:t>
      </w:r>
    </w:p>
    <w:p w14:paraId="4FAD905D" w14:textId="1B0AFAF2" w:rsidR="00CE0AD6" w:rsidRPr="00CC27B8" w:rsidRDefault="00A2566E" w:rsidP="00FC0FB7">
      <w:pPr>
        <w:spacing w:after="40" w:line="360" w:lineRule="auto"/>
        <w:rPr>
          <w:rFonts w:ascii="Arial" w:hAnsi="Arial" w:cs="Arial"/>
          <w:b/>
          <w:bCs/>
          <w:color w:val="4F81BD" w:themeColor="accent1"/>
          <w:sz w:val="24"/>
          <w:szCs w:val="24"/>
        </w:rPr>
      </w:pPr>
      <w:r>
        <w:rPr>
          <w:rFonts w:ascii="Arial" w:hAnsi="Arial" w:cs="Arial"/>
          <w:b/>
          <w:bCs/>
          <w:color w:val="4F81BD" w:themeColor="accent1"/>
          <w:sz w:val="24"/>
          <w:szCs w:val="24"/>
        </w:rPr>
        <w:t xml:space="preserve">Enhanced Science </w:t>
      </w:r>
      <w:r w:rsidR="009933DB">
        <w:rPr>
          <w:rFonts w:ascii="Arial" w:hAnsi="Arial" w:cs="Arial"/>
          <w:b/>
          <w:bCs/>
          <w:color w:val="4F81BD" w:themeColor="accent1"/>
          <w:sz w:val="24"/>
          <w:szCs w:val="24"/>
        </w:rPr>
        <w:t>S</w:t>
      </w:r>
      <w:r w:rsidR="00B70FAC">
        <w:rPr>
          <w:rFonts w:ascii="Arial" w:hAnsi="Arial" w:cs="Arial"/>
          <w:b/>
          <w:bCs/>
          <w:color w:val="4F81BD" w:themeColor="accent1"/>
          <w:sz w:val="24"/>
          <w:szCs w:val="24"/>
        </w:rPr>
        <w:t>ubsidies</w:t>
      </w:r>
    </w:p>
    <w:p w14:paraId="5088174D" w14:textId="77777777" w:rsidR="00CE0AD6" w:rsidRPr="00CC27B8" w:rsidRDefault="00CE0AD6" w:rsidP="00FC0FB7">
      <w:pPr>
        <w:spacing w:after="4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Computing Hubs Programme</w:t>
      </w:r>
    </w:p>
    <w:p w14:paraId="48CD10AE" w14:textId="0D8AC9AF" w:rsidR="007E4AAA" w:rsidRPr="00CC27B8" w:rsidRDefault="00CE0AD6" w:rsidP="00FC0FB7">
      <w:pPr>
        <w:spacing w:after="80" w:line="360" w:lineRule="auto"/>
        <w:rPr>
          <w:rFonts w:ascii="Arial" w:hAnsi="Arial" w:cs="Arial"/>
          <w:b/>
          <w:bCs/>
          <w:color w:val="4F81BD" w:themeColor="accent1"/>
          <w:sz w:val="24"/>
          <w:szCs w:val="24"/>
        </w:rPr>
      </w:pPr>
      <w:r w:rsidRPr="00CC27B8">
        <w:rPr>
          <w:rFonts w:ascii="Arial" w:hAnsi="Arial" w:cs="Arial"/>
          <w:b/>
          <w:bCs/>
          <w:color w:val="4F81BD" w:themeColor="accent1"/>
          <w:sz w:val="24"/>
          <w:szCs w:val="24"/>
        </w:rPr>
        <w:t xml:space="preserve">SEND Hub </w:t>
      </w:r>
    </w:p>
    <w:p w14:paraId="74D58DD7" w14:textId="77777777" w:rsidR="00CE0AD6" w:rsidRPr="00CC27B8" w:rsidRDefault="00CE0AD6" w:rsidP="00FC0FB7">
      <w:pPr>
        <w:pStyle w:val="Heading8"/>
        <w:numPr>
          <w:ilvl w:val="0"/>
          <w:numId w:val="16"/>
        </w:numPr>
        <w:spacing w:after="80" w:line="360" w:lineRule="auto"/>
        <w:rPr>
          <w:b/>
          <w:bCs/>
          <w:color w:val="002060"/>
          <w:sz w:val="24"/>
          <w:szCs w:val="24"/>
        </w:rPr>
      </w:pPr>
      <w:r w:rsidRPr="00CC27B8">
        <w:rPr>
          <w:b/>
          <w:bCs/>
          <w:color w:val="002060"/>
          <w:sz w:val="24"/>
          <w:szCs w:val="24"/>
        </w:rPr>
        <w:t>Workload Reduction</w:t>
      </w:r>
    </w:p>
    <w:p w14:paraId="288FFB61" w14:textId="671AE761" w:rsidR="00CE0AD6" w:rsidRPr="00CC27B8" w:rsidRDefault="00CE0AD6" w:rsidP="00FC0FB7">
      <w:pPr>
        <w:pStyle w:val="Heading8"/>
        <w:numPr>
          <w:ilvl w:val="0"/>
          <w:numId w:val="16"/>
        </w:numPr>
        <w:spacing w:after="80" w:line="360" w:lineRule="auto"/>
        <w:rPr>
          <w:b/>
          <w:bCs/>
          <w:color w:val="002060"/>
          <w:sz w:val="24"/>
          <w:szCs w:val="24"/>
        </w:rPr>
      </w:pPr>
      <w:r w:rsidRPr="00CC27B8">
        <w:rPr>
          <w:b/>
          <w:bCs/>
          <w:color w:val="002060"/>
          <w:sz w:val="24"/>
          <w:szCs w:val="24"/>
        </w:rPr>
        <w:t>Mental Health</w:t>
      </w:r>
    </w:p>
    <w:p w14:paraId="4FFE1A4D" w14:textId="681557CE" w:rsidR="00011042" w:rsidRPr="001D07C7" w:rsidRDefault="00011042" w:rsidP="00FC0FB7">
      <w:pPr>
        <w:spacing w:after="0" w:line="360" w:lineRule="auto"/>
        <w:rPr>
          <w:rFonts w:ascii="Arial" w:hAnsi="Arial"/>
          <w:b/>
          <w:color w:val="4F81BD" w:themeColor="accent1"/>
          <w:kern w:val="28"/>
          <w:sz w:val="48"/>
        </w:rPr>
      </w:pPr>
    </w:p>
    <w:p w14:paraId="48956438" w14:textId="49A68D84" w:rsidR="00BD5A2C" w:rsidRDefault="00BD5A2C" w:rsidP="00FC0FB7">
      <w:pPr>
        <w:pStyle w:val="Heading1"/>
        <w:shd w:val="clear" w:color="auto" w:fill="FFFFFF" w:themeFill="background1"/>
        <w:spacing w:line="360" w:lineRule="auto"/>
      </w:pPr>
      <w:bookmarkStart w:id="37" w:name="_Toc111189943"/>
      <w:bookmarkStart w:id="38" w:name="_Toc147309807"/>
      <w:bookmarkStart w:id="39" w:name="_Hlk146880707"/>
      <w:r>
        <w:lastRenderedPageBreak/>
        <w:t xml:space="preserve">Annex </w:t>
      </w:r>
      <w:r w:rsidR="001D07C7">
        <w:t>A</w:t>
      </w:r>
      <w:r>
        <w:t xml:space="preserve"> – Approved DfE </w:t>
      </w:r>
      <w:r w:rsidR="00B32672">
        <w:t>P</w:t>
      </w:r>
      <w:r>
        <w:t>rogrammes</w:t>
      </w:r>
      <w:bookmarkEnd w:id="37"/>
      <w:bookmarkEnd w:id="38"/>
    </w:p>
    <w:p w14:paraId="2632861F" w14:textId="13F77983" w:rsidR="00BD5A2C" w:rsidRPr="00334A71" w:rsidRDefault="00BD5A2C" w:rsidP="00FC0FB7">
      <w:pPr>
        <w:shd w:val="clear" w:color="auto" w:fill="FFFFFF" w:themeFill="background1"/>
        <w:spacing w:line="360" w:lineRule="auto"/>
        <w:rPr>
          <w:rFonts w:ascii="Arial" w:hAnsi="Arial" w:cs="Arial"/>
        </w:rPr>
      </w:pPr>
      <w:bookmarkStart w:id="40" w:name="_Hlk143075673"/>
      <w:r w:rsidRPr="00580440">
        <w:rPr>
          <w:rFonts w:ascii="Arial" w:hAnsi="Arial" w:cs="Arial"/>
          <w:sz w:val="24"/>
          <w:szCs w:val="24"/>
        </w:rPr>
        <w:t xml:space="preserve">Alongside the </w:t>
      </w:r>
      <w:hyperlink w:anchor="_Additional_support_elements_1" w:history="1">
        <w:r w:rsidRPr="00580440">
          <w:rPr>
            <w:rStyle w:val="Hyperlink"/>
            <w:rFonts w:ascii="Arial" w:hAnsi="Arial" w:cs="Arial"/>
            <w:sz w:val="24"/>
            <w:szCs w:val="24"/>
          </w:rPr>
          <w:t>additional support</w:t>
        </w:r>
      </w:hyperlink>
      <w:r w:rsidRPr="00580440">
        <w:rPr>
          <w:rFonts w:ascii="Arial" w:hAnsi="Arial" w:cs="Arial"/>
          <w:sz w:val="24"/>
          <w:szCs w:val="24"/>
        </w:rPr>
        <w:t xml:space="preserve"> available for referral, </w:t>
      </w:r>
      <w:r w:rsidR="00307750" w:rsidRPr="00580440">
        <w:rPr>
          <w:rFonts w:ascii="Arial" w:hAnsi="Arial" w:cs="Arial"/>
          <w:sz w:val="24"/>
          <w:szCs w:val="24"/>
        </w:rPr>
        <w:t>system leaders</w:t>
      </w:r>
      <w:r w:rsidRPr="00580440">
        <w:rPr>
          <w:rFonts w:ascii="Arial" w:hAnsi="Arial" w:cs="Arial"/>
          <w:sz w:val="24"/>
          <w:szCs w:val="24"/>
        </w:rPr>
        <w:t xml:space="preserve"> should consider whether any of the following approved DfE programmes may be beneficial/relevant to the school/trust</w:t>
      </w:r>
      <w:r w:rsidR="0039288B">
        <w:rPr>
          <w:rFonts w:ascii="Arial" w:hAnsi="Arial" w:cs="Arial"/>
          <w:sz w:val="24"/>
          <w:szCs w:val="24"/>
        </w:rPr>
        <w:t xml:space="preserve"> and</w:t>
      </w:r>
      <w:r w:rsidRPr="00580440">
        <w:rPr>
          <w:rFonts w:ascii="Arial" w:hAnsi="Arial" w:cs="Arial"/>
          <w:sz w:val="24"/>
          <w:szCs w:val="24"/>
        </w:rPr>
        <w:t xml:space="preserve"> their improvement needs. If so, the school/trust should be made aware of their options, how they can access this additional support and be encouraged to take advantage of these offers. These details are provided for you below</w:t>
      </w:r>
      <w:r w:rsidRPr="00334A71">
        <w:rPr>
          <w:rFonts w:ascii="Arial" w:hAnsi="Arial" w:cs="Arial"/>
        </w:rPr>
        <w:t xml:space="preserve">. </w:t>
      </w:r>
    </w:p>
    <w:bookmarkEnd w:id="39"/>
    <w:bookmarkEnd w:id="40"/>
    <w:p w14:paraId="5BA3BE14" w14:textId="77777777" w:rsidR="00B235F3" w:rsidRPr="00334A71" w:rsidRDefault="00B235F3" w:rsidP="00FC0FB7">
      <w:pPr>
        <w:shd w:val="clear" w:color="auto" w:fill="FFFFFF" w:themeFill="background1"/>
        <w:spacing w:line="360" w:lineRule="auto"/>
        <w:rPr>
          <w:rFonts w:ascii="Arial" w:hAnsi="Arial" w:cs="Arial"/>
        </w:rPr>
      </w:pPr>
    </w:p>
    <w:p w14:paraId="7B501B90" w14:textId="13EB4A31" w:rsidR="00BD5A2C" w:rsidRPr="00B46735" w:rsidRDefault="00BD5A2C" w:rsidP="00FC0FB7">
      <w:pPr>
        <w:pStyle w:val="Heading8"/>
        <w:numPr>
          <w:ilvl w:val="0"/>
          <w:numId w:val="20"/>
        </w:numPr>
        <w:shd w:val="clear" w:color="auto" w:fill="FFFFFF" w:themeFill="background1"/>
        <w:spacing w:line="360" w:lineRule="auto"/>
        <w:rPr>
          <w:rFonts w:cs="Arial"/>
          <w:b/>
          <w:sz w:val="32"/>
          <w:szCs w:val="32"/>
        </w:rPr>
      </w:pPr>
      <w:bookmarkStart w:id="41" w:name="_Financial_support"/>
      <w:bookmarkEnd w:id="41"/>
      <w:r w:rsidRPr="00B46735">
        <w:rPr>
          <w:rFonts w:cs="Arial"/>
          <w:b/>
          <w:sz w:val="32"/>
          <w:szCs w:val="32"/>
        </w:rPr>
        <w:t xml:space="preserve">Financial support </w:t>
      </w:r>
    </w:p>
    <w:p w14:paraId="4B3E6E61" w14:textId="77777777" w:rsidR="00BD5A2C" w:rsidRPr="004A736F" w:rsidRDefault="00BD5A2C" w:rsidP="00FC0FB7">
      <w:pPr>
        <w:shd w:val="clear" w:color="auto" w:fill="FFFFFF" w:themeFill="background1"/>
        <w:spacing w:after="0" w:line="360" w:lineRule="auto"/>
        <w:rPr>
          <w:rFonts w:ascii="Arial" w:hAnsi="Arial" w:cs="Arial"/>
          <w:sz w:val="24"/>
          <w:szCs w:val="24"/>
        </w:rPr>
      </w:pPr>
    </w:p>
    <w:p w14:paraId="6EA3C19F" w14:textId="77777777" w:rsidR="001B26D4" w:rsidRPr="006D71BA" w:rsidRDefault="001B26D4" w:rsidP="00FC0FB7">
      <w:pPr>
        <w:shd w:val="clear" w:color="auto" w:fill="FFFFFF" w:themeFill="background1"/>
        <w:spacing w:line="360" w:lineRule="auto"/>
        <w:rPr>
          <w:rFonts w:ascii="Arial" w:hAnsi="Arial" w:cs="Arial"/>
          <w:b/>
          <w:bCs/>
          <w:sz w:val="24"/>
          <w:szCs w:val="24"/>
          <w:lang w:eastAsia="en-GB"/>
        </w:rPr>
      </w:pPr>
      <w:r w:rsidRPr="006D71BA">
        <w:rPr>
          <w:rFonts w:ascii="Arial" w:hAnsi="Arial" w:cs="Arial"/>
          <w:b/>
          <w:bCs/>
          <w:color w:val="4F81BD"/>
          <w:sz w:val="24"/>
          <w:szCs w:val="24"/>
          <w:lang w:eastAsia="en-GB"/>
        </w:rPr>
        <w:t>School Resource Management Advisor (SRMA) programme</w:t>
      </w:r>
    </w:p>
    <w:p w14:paraId="1B47F4A3" w14:textId="23BCE3CD" w:rsidR="001B26D4" w:rsidRPr="006D71BA" w:rsidRDefault="001B26D4" w:rsidP="00FC0FB7">
      <w:pPr>
        <w:shd w:val="clear" w:color="auto" w:fill="FFFFFF" w:themeFill="background1"/>
        <w:spacing w:line="360" w:lineRule="auto"/>
        <w:rPr>
          <w:rFonts w:ascii="Arial" w:hAnsi="Arial" w:cs="Arial"/>
          <w:sz w:val="24"/>
          <w:szCs w:val="24"/>
          <w:lang w:eastAsia="en-GB"/>
        </w:rPr>
      </w:pPr>
      <w:r w:rsidRPr="006D71BA">
        <w:rPr>
          <w:rFonts w:ascii="Arial" w:hAnsi="Arial" w:cs="Arial"/>
          <w:sz w:val="24"/>
          <w:szCs w:val="24"/>
          <w:lang w:eastAsia="en-GB"/>
        </w:rPr>
        <w:t xml:space="preserve">The SRMA programme provides free, </w:t>
      </w:r>
      <w:r w:rsidR="006D71BA" w:rsidRPr="006D71BA">
        <w:rPr>
          <w:rFonts w:ascii="Arial" w:hAnsi="Arial" w:cs="Arial"/>
          <w:sz w:val="24"/>
          <w:szCs w:val="24"/>
          <w:lang w:eastAsia="en-GB"/>
        </w:rPr>
        <w:t>independent,</w:t>
      </w:r>
      <w:r w:rsidRPr="006D71BA">
        <w:rPr>
          <w:rFonts w:ascii="Arial" w:hAnsi="Arial" w:cs="Arial"/>
          <w:sz w:val="24"/>
          <w:szCs w:val="24"/>
          <w:lang w:eastAsia="en-GB"/>
        </w:rPr>
        <w:t xml:space="preserve"> and tailored advice and support from experts in this field. The programme is open to all local authorities, maintained schools and academy trusts that would welcome peer-to-peer advice and support, whatever your financial position.  </w:t>
      </w:r>
    </w:p>
    <w:p w14:paraId="26D6FEFE" w14:textId="77777777" w:rsidR="001B26D4" w:rsidRPr="006D71BA" w:rsidRDefault="001B26D4" w:rsidP="00FC0FB7">
      <w:pPr>
        <w:shd w:val="clear" w:color="auto" w:fill="FFFFFF" w:themeFill="background1"/>
        <w:spacing w:line="360" w:lineRule="auto"/>
        <w:rPr>
          <w:rFonts w:ascii="Arial" w:hAnsi="Arial" w:cs="Arial"/>
          <w:sz w:val="24"/>
          <w:szCs w:val="24"/>
          <w:lang w:eastAsia="en-GB"/>
        </w:rPr>
      </w:pPr>
      <w:r w:rsidRPr="006D71BA">
        <w:rPr>
          <w:rFonts w:ascii="Arial" w:hAnsi="Arial" w:cs="Arial"/>
          <w:sz w:val="24"/>
          <w:szCs w:val="24"/>
        </w:rPr>
        <w:t xml:space="preserve">SRMAs are independent advisers who have significant experience of school business management and have undergone a challenging accreditation process. Your SRMA’s skills and experience will be matched to your specific context. </w:t>
      </w:r>
    </w:p>
    <w:p w14:paraId="5F2CA26E" w14:textId="38CCE0C0" w:rsidR="001B26D4" w:rsidRPr="006D71BA" w:rsidRDefault="001B26D4" w:rsidP="00FC0FB7">
      <w:pPr>
        <w:shd w:val="clear" w:color="auto" w:fill="FFFFFF" w:themeFill="background1"/>
        <w:spacing w:line="360" w:lineRule="auto"/>
        <w:rPr>
          <w:rFonts w:ascii="Arial" w:hAnsi="Arial" w:cs="Arial"/>
          <w:sz w:val="24"/>
          <w:szCs w:val="24"/>
          <w:lang w:eastAsia="en-GB"/>
        </w:rPr>
      </w:pPr>
      <w:r w:rsidRPr="006D71BA">
        <w:rPr>
          <w:rFonts w:ascii="Arial" w:hAnsi="Arial" w:cs="Arial"/>
          <w:sz w:val="24"/>
          <w:szCs w:val="24"/>
        </w:rPr>
        <w:t xml:space="preserve">SRMAs work with schools, </w:t>
      </w:r>
      <w:proofErr w:type="gramStart"/>
      <w:r w:rsidRPr="006D71BA">
        <w:rPr>
          <w:rFonts w:ascii="Arial" w:hAnsi="Arial" w:cs="Arial"/>
          <w:sz w:val="24"/>
          <w:szCs w:val="24"/>
        </w:rPr>
        <w:t>trusts</w:t>
      </w:r>
      <w:proofErr w:type="gramEnd"/>
      <w:r w:rsidRPr="006D71BA">
        <w:rPr>
          <w:rFonts w:ascii="Arial" w:hAnsi="Arial" w:cs="Arial"/>
          <w:sz w:val="24"/>
          <w:szCs w:val="24"/>
        </w:rPr>
        <w:t xml:space="preserve"> and local authorities across all types of educational settings with a range of different needs, in all financial circumstances. Through supportive, peer-to-peer conversations they give advice that is tailored to your school, local </w:t>
      </w:r>
      <w:proofErr w:type="gramStart"/>
      <w:r w:rsidRPr="006D71BA">
        <w:rPr>
          <w:rFonts w:ascii="Arial" w:hAnsi="Arial" w:cs="Arial"/>
          <w:sz w:val="24"/>
          <w:szCs w:val="24"/>
        </w:rPr>
        <w:t>authority</w:t>
      </w:r>
      <w:proofErr w:type="gramEnd"/>
      <w:r w:rsidRPr="006D71BA">
        <w:rPr>
          <w:rFonts w:ascii="Arial" w:hAnsi="Arial" w:cs="Arial"/>
          <w:sz w:val="24"/>
          <w:szCs w:val="24"/>
        </w:rPr>
        <w:t xml:space="preserve"> or trust.</w:t>
      </w:r>
    </w:p>
    <w:p w14:paraId="5CEE07EF" w14:textId="77777777" w:rsidR="001B26D4" w:rsidRPr="006D71BA" w:rsidRDefault="001B26D4" w:rsidP="00FC0FB7">
      <w:pPr>
        <w:shd w:val="clear" w:color="auto" w:fill="FFFFFF" w:themeFill="background1"/>
        <w:spacing w:line="360" w:lineRule="auto"/>
        <w:rPr>
          <w:rFonts w:ascii="Arial" w:hAnsi="Arial" w:cs="Arial"/>
          <w:sz w:val="24"/>
          <w:szCs w:val="24"/>
        </w:rPr>
      </w:pPr>
      <w:r w:rsidRPr="006D71BA">
        <w:rPr>
          <w:rFonts w:ascii="Arial" w:hAnsi="Arial" w:cs="Arial"/>
          <w:sz w:val="24"/>
          <w:szCs w:val="24"/>
        </w:rPr>
        <w:t xml:space="preserve">You can find out more information on the programme by visiting the </w:t>
      </w:r>
      <w:hyperlink r:id="rId76" w:history="1">
        <w:r w:rsidRPr="006D71BA">
          <w:rPr>
            <w:rStyle w:val="Hyperlink"/>
            <w:rFonts w:ascii="Arial" w:hAnsi="Arial" w:cs="Arial"/>
            <w:sz w:val="24"/>
            <w:szCs w:val="24"/>
          </w:rPr>
          <w:t>SRMA gov.uk page</w:t>
        </w:r>
      </w:hyperlink>
      <w:r w:rsidRPr="006D71BA">
        <w:rPr>
          <w:rFonts w:ascii="Arial" w:hAnsi="Arial" w:cs="Arial"/>
          <w:sz w:val="24"/>
          <w:szCs w:val="24"/>
        </w:rPr>
        <w:t xml:space="preserve"> or to request an SRMA visit email the team at: </w:t>
      </w:r>
      <w:hyperlink r:id="rId77" w:history="1">
        <w:r w:rsidRPr="006D71BA">
          <w:rPr>
            <w:rStyle w:val="Hyperlink"/>
            <w:rFonts w:ascii="Arial" w:hAnsi="Arial" w:cs="Arial"/>
            <w:sz w:val="24"/>
            <w:szCs w:val="24"/>
          </w:rPr>
          <w:t>SRMA.ESFA@education.gov.uk</w:t>
        </w:r>
      </w:hyperlink>
      <w:r w:rsidRPr="006D71BA">
        <w:rPr>
          <w:rFonts w:ascii="Arial" w:hAnsi="Arial" w:cs="Arial"/>
          <w:sz w:val="24"/>
          <w:szCs w:val="24"/>
        </w:rPr>
        <w:t xml:space="preserve">. </w:t>
      </w:r>
    </w:p>
    <w:p w14:paraId="2A58DA0D" w14:textId="77777777" w:rsidR="001B26D4" w:rsidRPr="006D71BA" w:rsidRDefault="001B26D4" w:rsidP="00FC0FB7">
      <w:pPr>
        <w:shd w:val="clear" w:color="auto" w:fill="FFFFFF" w:themeFill="background1"/>
        <w:spacing w:line="360" w:lineRule="auto"/>
        <w:rPr>
          <w:rFonts w:ascii="Arial" w:hAnsi="Arial" w:cs="Arial"/>
          <w:sz w:val="24"/>
          <w:szCs w:val="24"/>
        </w:rPr>
      </w:pPr>
    </w:p>
    <w:p w14:paraId="2740C894" w14:textId="32C44241" w:rsidR="001B26D4" w:rsidRPr="006D71BA" w:rsidRDefault="001B26D4" w:rsidP="00FC0FB7">
      <w:pPr>
        <w:shd w:val="clear" w:color="auto" w:fill="FFFFFF" w:themeFill="background1"/>
        <w:spacing w:line="360" w:lineRule="auto"/>
        <w:rPr>
          <w:rFonts w:ascii="Arial" w:hAnsi="Arial" w:cs="Arial"/>
          <w:color w:val="000000"/>
          <w:sz w:val="24"/>
          <w:szCs w:val="24"/>
          <w:shd w:val="clear" w:color="auto" w:fill="FFFFFF"/>
          <w:lang w:eastAsia="en-GB"/>
        </w:rPr>
      </w:pPr>
      <w:r w:rsidRPr="006D71BA">
        <w:rPr>
          <w:rFonts w:ascii="Arial" w:hAnsi="Arial" w:cs="Arial"/>
          <w:b/>
          <w:bCs/>
          <w:color w:val="4F81BD"/>
          <w:sz w:val="24"/>
          <w:szCs w:val="24"/>
          <w:lang w:eastAsia="en-GB"/>
        </w:rPr>
        <w:t>School Resource Management Collection</w:t>
      </w:r>
      <w:r w:rsidRPr="006D71BA">
        <w:rPr>
          <w:rFonts w:ascii="Arial" w:hAnsi="Arial" w:cs="Arial"/>
          <w:color w:val="4F81BD"/>
          <w:sz w:val="24"/>
          <w:szCs w:val="24"/>
          <w:lang w:eastAsia="en-GB"/>
        </w:rPr>
        <w:t> </w:t>
      </w:r>
    </w:p>
    <w:p w14:paraId="7B5B9E71" w14:textId="77777777" w:rsidR="001B26D4" w:rsidRPr="006D71BA" w:rsidRDefault="001B26D4" w:rsidP="00FC0FB7">
      <w:pPr>
        <w:shd w:val="clear" w:color="auto" w:fill="FFFFFF" w:themeFill="background1"/>
        <w:spacing w:line="360" w:lineRule="auto"/>
        <w:rPr>
          <w:rFonts w:ascii="Arial" w:hAnsi="Arial" w:cs="Arial"/>
          <w:sz w:val="24"/>
          <w:szCs w:val="24"/>
          <w:shd w:val="clear" w:color="auto" w:fill="FFFFFF"/>
          <w:lang w:eastAsia="en-GB"/>
        </w:rPr>
      </w:pPr>
      <w:r w:rsidRPr="006D71BA">
        <w:rPr>
          <w:rFonts w:ascii="Arial" w:hAnsi="Arial" w:cs="Arial"/>
          <w:sz w:val="24"/>
          <w:szCs w:val="24"/>
          <w:lang w:eastAsia="en-GB"/>
        </w:rPr>
        <w:lastRenderedPageBreak/>
        <w:t xml:space="preserve">To support schools and trusts improve outcomes for pupils by getting the best value from all their resources the department </w:t>
      </w:r>
      <w:r w:rsidRPr="006D71BA">
        <w:rPr>
          <w:rFonts w:ascii="Arial" w:hAnsi="Arial" w:cs="Arial"/>
          <w:sz w:val="24"/>
          <w:szCs w:val="24"/>
          <w:shd w:val="clear" w:color="auto" w:fill="FFFFFF"/>
          <w:lang w:eastAsia="en-GB"/>
        </w:rPr>
        <w:t xml:space="preserve">has developed, in partnership with the sector, the School Resource Management (SRM) offer. </w:t>
      </w:r>
    </w:p>
    <w:p w14:paraId="3F8156FA" w14:textId="77777777" w:rsidR="001B26D4" w:rsidRPr="006D71BA" w:rsidRDefault="001B26D4" w:rsidP="00FC0FB7">
      <w:pPr>
        <w:shd w:val="clear" w:color="auto" w:fill="FFFFFF" w:themeFill="background1"/>
        <w:spacing w:line="360" w:lineRule="auto"/>
        <w:rPr>
          <w:rFonts w:ascii="Arial" w:hAnsi="Arial" w:cs="Arial"/>
          <w:sz w:val="24"/>
          <w:szCs w:val="24"/>
          <w:shd w:val="clear" w:color="auto" w:fill="FFFFFF"/>
          <w:lang w:eastAsia="en-GB"/>
        </w:rPr>
      </w:pPr>
      <w:r w:rsidRPr="006D71BA">
        <w:rPr>
          <w:rFonts w:ascii="Arial" w:hAnsi="Arial" w:cs="Arial"/>
          <w:sz w:val="24"/>
          <w:szCs w:val="24"/>
          <w:shd w:val="clear" w:color="auto" w:fill="FFFFFF"/>
          <w:lang w:eastAsia="en-GB"/>
        </w:rPr>
        <w:t>The SRM offer is a collection of free tools, guidance, and support available to all state-funded educational settings in England to help them build their resource management capability and obtain best value from all their resources.</w:t>
      </w:r>
    </w:p>
    <w:p w14:paraId="5C5FD234" w14:textId="6C463310" w:rsidR="001B26D4" w:rsidRPr="006D71BA" w:rsidRDefault="001B26D4" w:rsidP="00FC0FB7">
      <w:pPr>
        <w:shd w:val="clear" w:color="auto" w:fill="FFFFFF" w:themeFill="background1"/>
        <w:spacing w:line="360" w:lineRule="auto"/>
        <w:rPr>
          <w:rFonts w:ascii="Arial" w:hAnsi="Arial" w:cs="Arial"/>
          <w:sz w:val="24"/>
          <w:szCs w:val="24"/>
          <w:shd w:val="clear" w:color="auto" w:fill="FFFFFF"/>
          <w:lang w:eastAsia="en-GB"/>
        </w:rPr>
      </w:pPr>
      <w:r w:rsidRPr="006D71BA">
        <w:rPr>
          <w:rFonts w:ascii="Arial" w:hAnsi="Arial" w:cs="Arial"/>
          <w:sz w:val="24"/>
          <w:szCs w:val="24"/>
          <w:shd w:val="clear" w:color="auto" w:fill="FFFFFF"/>
          <w:lang w:eastAsia="en-GB"/>
        </w:rPr>
        <w:t xml:space="preserve">The offer includes support with financial benchmarking, procurement, Integrated Curriculum and Financial Planning (ICFP), recruitment, digital technology, and more. You can access the full suite of SRM resources via the </w:t>
      </w:r>
      <w:hyperlink r:id="rId78" w:history="1">
        <w:r w:rsidRPr="006D71BA">
          <w:rPr>
            <w:rStyle w:val="Hyperlink"/>
            <w:rFonts w:ascii="Arial" w:hAnsi="Arial" w:cs="Arial"/>
            <w:sz w:val="24"/>
            <w:szCs w:val="24"/>
            <w:shd w:val="clear" w:color="auto" w:fill="FFFFFF"/>
            <w:lang w:eastAsia="en-GB"/>
          </w:rPr>
          <w:t>SRM gov.uk collection page</w:t>
        </w:r>
      </w:hyperlink>
      <w:r w:rsidRPr="006D71BA">
        <w:rPr>
          <w:rFonts w:ascii="Arial" w:hAnsi="Arial" w:cs="Arial"/>
          <w:sz w:val="24"/>
          <w:szCs w:val="24"/>
          <w:shd w:val="clear" w:color="auto" w:fill="FFFFFF"/>
          <w:lang w:eastAsia="en-GB"/>
        </w:rPr>
        <w:t xml:space="preserve">. </w:t>
      </w:r>
    </w:p>
    <w:p w14:paraId="73F6D048" w14:textId="77777777" w:rsidR="00A5443B" w:rsidRPr="001B26D4" w:rsidRDefault="00A5443B" w:rsidP="00FC0FB7">
      <w:pPr>
        <w:shd w:val="clear" w:color="auto" w:fill="FFFFFF" w:themeFill="background1"/>
        <w:spacing w:line="360" w:lineRule="auto"/>
        <w:rPr>
          <w:rFonts w:cs="Arial"/>
          <w:szCs w:val="24"/>
          <w:shd w:val="clear" w:color="auto" w:fill="FFFFFF"/>
          <w:lang w:eastAsia="en-GB"/>
        </w:rPr>
      </w:pPr>
    </w:p>
    <w:p w14:paraId="6C3AE792" w14:textId="476161F2" w:rsidR="00BD5A2C" w:rsidRPr="00B46735" w:rsidRDefault="00BD5A2C" w:rsidP="00FC0FB7">
      <w:pPr>
        <w:pStyle w:val="Heading8"/>
        <w:numPr>
          <w:ilvl w:val="0"/>
          <w:numId w:val="20"/>
        </w:numPr>
        <w:shd w:val="clear" w:color="auto" w:fill="FFFFFF" w:themeFill="background1"/>
        <w:spacing w:line="360" w:lineRule="auto"/>
        <w:rPr>
          <w:rFonts w:cs="Arial"/>
          <w:b/>
          <w:sz w:val="32"/>
          <w:szCs w:val="32"/>
        </w:rPr>
      </w:pPr>
      <w:r w:rsidRPr="00B46735">
        <w:rPr>
          <w:rFonts w:cs="Arial"/>
          <w:b/>
          <w:sz w:val="32"/>
          <w:szCs w:val="32"/>
        </w:rPr>
        <w:t>Teacher Development</w:t>
      </w:r>
    </w:p>
    <w:p w14:paraId="2AD2BB4F" w14:textId="77777777" w:rsidR="00BD5A2C" w:rsidRPr="004A736F" w:rsidRDefault="00BD5A2C" w:rsidP="00FC0FB7">
      <w:pPr>
        <w:pStyle w:val="ListParagraph"/>
        <w:shd w:val="clear" w:color="auto" w:fill="FFFFFF" w:themeFill="background1"/>
        <w:spacing w:after="0" w:line="360" w:lineRule="auto"/>
        <w:ind w:left="360"/>
        <w:rPr>
          <w:rFonts w:ascii="Arial" w:hAnsi="Arial" w:cs="Arial"/>
          <w:b/>
          <w:bCs/>
          <w:color w:val="4F81BD" w:themeColor="accent1"/>
          <w:sz w:val="24"/>
          <w:szCs w:val="24"/>
        </w:rPr>
      </w:pPr>
    </w:p>
    <w:p w14:paraId="7168957F" w14:textId="356D752B"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r w:rsidRPr="004A736F">
        <w:rPr>
          <w:rFonts w:ascii="Arial" w:hAnsi="Arial" w:cs="Arial"/>
          <w:b/>
          <w:bCs/>
          <w:color w:val="4F81BD" w:themeColor="accent1"/>
          <w:sz w:val="24"/>
          <w:szCs w:val="24"/>
        </w:rPr>
        <w:t>National Professional Qualifications</w:t>
      </w:r>
    </w:p>
    <w:p w14:paraId="543C1422"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1FDD44E1" w14:textId="77777777" w:rsidR="00BD5A2C" w:rsidRPr="00AB706E" w:rsidRDefault="00BD5A2C" w:rsidP="00FC0FB7">
      <w:pPr>
        <w:shd w:val="clear" w:color="auto" w:fill="FFFFFF" w:themeFill="background1"/>
        <w:spacing w:line="360" w:lineRule="auto"/>
        <w:rPr>
          <w:rFonts w:ascii="Arial" w:hAnsi="Arial" w:cs="Arial"/>
          <w:sz w:val="24"/>
          <w:szCs w:val="24"/>
        </w:rPr>
      </w:pPr>
      <w:r w:rsidRPr="00AB706E">
        <w:rPr>
          <w:rFonts w:ascii="Arial" w:eastAsia="Arial" w:hAnsi="Arial" w:cs="Arial"/>
          <w:sz w:val="24"/>
          <w:szCs w:val="24"/>
        </w:rPr>
        <w:t xml:space="preserve">National Professional Qualifications (NPQs) are trusted, transferable qualifications </w:t>
      </w:r>
      <w:r w:rsidRPr="00AB706E">
        <w:rPr>
          <w:rFonts w:ascii="Arial" w:hAnsi="Arial" w:cs="Arial"/>
          <w:sz w:val="24"/>
          <w:szCs w:val="24"/>
        </w:rPr>
        <w:t xml:space="preserve">targeted at different groups of teachers to provide a coherent framework for development at every stage of their career. </w:t>
      </w:r>
    </w:p>
    <w:p w14:paraId="0F52F896" w14:textId="3D6B6B35" w:rsidR="00817765" w:rsidRPr="00AB706E" w:rsidRDefault="00817765" w:rsidP="00FC0FB7">
      <w:pPr>
        <w:shd w:val="clear" w:color="auto" w:fill="FFFFFF" w:themeFill="background1"/>
        <w:spacing w:line="360" w:lineRule="auto"/>
        <w:rPr>
          <w:rFonts w:ascii="Arial" w:hAnsi="Arial" w:cs="Arial"/>
          <w:sz w:val="24"/>
          <w:szCs w:val="24"/>
        </w:rPr>
      </w:pPr>
      <w:r w:rsidRPr="00AB706E">
        <w:rPr>
          <w:rFonts w:ascii="Arial" w:hAnsi="Arial" w:cs="Arial"/>
          <w:sz w:val="24"/>
          <w:szCs w:val="24"/>
        </w:rPr>
        <w:t xml:space="preserve">Each NPQ has two cohorts annually. For AY 2023/24 these start in October and February. </w:t>
      </w:r>
      <w:r w:rsidR="00323711" w:rsidRPr="00AB706E">
        <w:rPr>
          <w:rFonts w:ascii="Arial" w:hAnsi="Arial" w:cs="Arial"/>
          <w:sz w:val="24"/>
          <w:szCs w:val="24"/>
        </w:rPr>
        <w:t xml:space="preserve">Participants will need to firstly choose a Provider and then register on the DfE registration platform. </w:t>
      </w:r>
      <w:r w:rsidRPr="00AB706E">
        <w:rPr>
          <w:rFonts w:ascii="Arial" w:hAnsi="Arial" w:cs="Arial"/>
          <w:sz w:val="24"/>
          <w:szCs w:val="24"/>
        </w:rPr>
        <w:t xml:space="preserve"> </w:t>
      </w:r>
    </w:p>
    <w:p w14:paraId="06A82E21" w14:textId="03157237" w:rsidR="00BD5A2C" w:rsidRPr="00AB706E" w:rsidRDefault="00BD5A2C"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 xml:space="preserve">There are </w:t>
      </w:r>
      <w:r w:rsidR="0FB001C3" w:rsidRPr="00AB706E">
        <w:rPr>
          <w:rFonts w:ascii="Arial" w:hAnsi="Arial" w:cs="Arial"/>
          <w:sz w:val="24"/>
          <w:szCs w:val="24"/>
        </w:rPr>
        <w:t>f</w:t>
      </w:r>
      <w:r w:rsidR="00A8623F" w:rsidRPr="00AB706E">
        <w:rPr>
          <w:rFonts w:ascii="Arial" w:hAnsi="Arial" w:cs="Arial"/>
          <w:sz w:val="24"/>
          <w:szCs w:val="24"/>
        </w:rPr>
        <w:t>ive</w:t>
      </w:r>
      <w:r w:rsidRPr="00AB706E">
        <w:rPr>
          <w:rFonts w:ascii="Arial" w:hAnsi="Arial" w:cs="Arial"/>
          <w:sz w:val="24"/>
          <w:szCs w:val="24"/>
        </w:rPr>
        <w:t xml:space="preserve"> specialist NPQs to address the broad range of responsibilities of current and aspiring middle leaders, which:</w:t>
      </w:r>
    </w:p>
    <w:p w14:paraId="7CFE58EA" w14:textId="77777777" w:rsidR="00BD5A2C" w:rsidRPr="00AB706E" w:rsidRDefault="00BD5A2C" w:rsidP="00FC0FB7">
      <w:pPr>
        <w:pStyle w:val="ListParagraph"/>
        <w:widowControl w:val="0"/>
        <w:numPr>
          <w:ilvl w:val="0"/>
          <w:numId w:val="12"/>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 xml:space="preserve">support the training and development of others, including early career </w:t>
      </w:r>
      <w:proofErr w:type="gramStart"/>
      <w:r w:rsidRPr="00AB706E">
        <w:rPr>
          <w:rFonts w:ascii="Arial" w:hAnsi="Arial" w:cs="Arial"/>
          <w:sz w:val="24"/>
          <w:szCs w:val="24"/>
        </w:rPr>
        <w:t>teachers;</w:t>
      </w:r>
      <w:proofErr w:type="gramEnd"/>
      <w:r w:rsidRPr="00AB706E">
        <w:rPr>
          <w:rFonts w:ascii="Arial" w:hAnsi="Arial" w:cs="Arial"/>
          <w:sz w:val="24"/>
          <w:szCs w:val="24"/>
        </w:rPr>
        <w:t xml:space="preserve"> </w:t>
      </w:r>
    </w:p>
    <w:p w14:paraId="2269C318" w14:textId="6DCC8899" w:rsidR="00BD5A2C" w:rsidRPr="00AB706E" w:rsidRDefault="00BD5A2C" w:rsidP="00FC0FB7">
      <w:pPr>
        <w:pStyle w:val="ListParagraph"/>
        <w:widowControl w:val="0"/>
        <w:numPr>
          <w:ilvl w:val="0"/>
          <w:numId w:val="11"/>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 xml:space="preserve">develop teachers who are subject leads or responsible for improving teaching practice in a subject or </w:t>
      </w:r>
      <w:proofErr w:type="gramStart"/>
      <w:r w:rsidRPr="00AB706E">
        <w:rPr>
          <w:rFonts w:ascii="Arial" w:hAnsi="Arial" w:cs="Arial"/>
          <w:sz w:val="24"/>
          <w:szCs w:val="24"/>
        </w:rPr>
        <w:t>phase;</w:t>
      </w:r>
      <w:proofErr w:type="gramEnd"/>
      <w:r w:rsidRPr="00AB706E">
        <w:rPr>
          <w:rFonts w:ascii="Arial" w:hAnsi="Arial" w:cs="Arial"/>
          <w:sz w:val="24"/>
          <w:szCs w:val="24"/>
        </w:rPr>
        <w:t xml:space="preserve"> </w:t>
      </w:r>
    </w:p>
    <w:p w14:paraId="44A5FA4D" w14:textId="5A61219F" w:rsidR="00BD5A2C" w:rsidRPr="00AB706E" w:rsidRDefault="1EBD14E9" w:rsidP="00FC0FB7">
      <w:pPr>
        <w:pStyle w:val="ListParagraph"/>
        <w:widowControl w:val="0"/>
        <w:numPr>
          <w:ilvl w:val="0"/>
          <w:numId w:val="11"/>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eastAsiaTheme="minorEastAsia" w:hAnsi="Arial" w:cs="Arial"/>
          <w:sz w:val="24"/>
          <w:szCs w:val="24"/>
        </w:rPr>
        <w:t xml:space="preserve">develop teachers who have, or are aspiring to have, responsibilities for leading literacy across a school, year group, key stage or </w:t>
      </w:r>
      <w:proofErr w:type="gramStart"/>
      <w:r w:rsidRPr="00AB706E">
        <w:rPr>
          <w:rFonts w:ascii="Arial" w:eastAsiaTheme="minorEastAsia" w:hAnsi="Arial" w:cs="Arial"/>
          <w:sz w:val="24"/>
          <w:szCs w:val="24"/>
        </w:rPr>
        <w:t>phase;</w:t>
      </w:r>
      <w:proofErr w:type="gramEnd"/>
      <w:r w:rsidR="00BD5A2C" w:rsidRPr="00AB706E">
        <w:rPr>
          <w:rFonts w:ascii="Arial" w:hAnsi="Arial" w:cs="Arial"/>
          <w:sz w:val="24"/>
          <w:szCs w:val="24"/>
        </w:rPr>
        <w:t xml:space="preserve"> </w:t>
      </w:r>
    </w:p>
    <w:p w14:paraId="2E802807" w14:textId="5B53A667" w:rsidR="00BD5A2C" w:rsidRPr="00AB706E" w:rsidRDefault="00BD5A2C" w:rsidP="00FC0FB7">
      <w:pPr>
        <w:pStyle w:val="ListParagraph"/>
        <w:widowControl w:val="0"/>
        <w:numPr>
          <w:ilvl w:val="0"/>
          <w:numId w:val="11"/>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develop teachers who have responsibilities for leading behaviour and culture</w:t>
      </w:r>
      <w:r w:rsidR="0085776F" w:rsidRPr="00AB706E">
        <w:rPr>
          <w:rFonts w:ascii="Arial" w:hAnsi="Arial" w:cs="Arial"/>
          <w:sz w:val="24"/>
          <w:szCs w:val="24"/>
        </w:rPr>
        <w:t>; and</w:t>
      </w:r>
    </w:p>
    <w:p w14:paraId="0A113FAD" w14:textId="2A9735B7" w:rsidR="00324815" w:rsidRPr="00AB706E" w:rsidRDefault="00A07EED" w:rsidP="00FC0FB7">
      <w:pPr>
        <w:pStyle w:val="ListParagraph"/>
        <w:widowControl w:val="0"/>
        <w:numPr>
          <w:ilvl w:val="0"/>
          <w:numId w:val="11"/>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Style w:val="normaltextrun"/>
          <w:rFonts w:ascii="Arial" w:hAnsi="Arial" w:cs="Arial"/>
          <w:sz w:val="24"/>
          <w:szCs w:val="24"/>
        </w:rPr>
        <w:lastRenderedPageBreak/>
        <w:t xml:space="preserve">develop </w:t>
      </w:r>
      <w:r w:rsidR="00097EFB" w:rsidRPr="00AB706E">
        <w:rPr>
          <w:rStyle w:val="normaltextrun"/>
          <w:rFonts w:ascii="Arial" w:hAnsi="Arial" w:cs="Arial"/>
          <w:sz w:val="24"/>
          <w:szCs w:val="24"/>
        </w:rPr>
        <w:t>teachers</w:t>
      </w:r>
      <w:r w:rsidR="49EBDAD0" w:rsidRPr="00AB706E">
        <w:rPr>
          <w:rStyle w:val="normaltextrun"/>
          <w:rFonts w:ascii="Arial" w:hAnsi="Arial" w:cs="Arial"/>
          <w:sz w:val="24"/>
          <w:szCs w:val="24"/>
        </w:rPr>
        <w:t xml:space="preserve"> to lead other colleagues to embed mastery approaches to teaching mathematics across a </w:t>
      </w:r>
      <w:r w:rsidR="0B483D33" w:rsidRPr="00AB706E">
        <w:rPr>
          <w:rStyle w:val="normaltextrun"/>
          <w:rFonts w:ascii="Arial" w:hAnsi="Arial" w:cs="Arial"/>
          <w:sz w:val="24"/>
          <w:szCs w:val="24"/>
        </w:rPr>
        <w:t xml:space="preserve">primary </w:t>
      </w:r>
      <w:r w:rsidR="49EBDAD0" w:rsidRPr="00AB706E">
        <w:rPr>
          <w:rStyle w:val="normaltextrun"/>
          <w:rFonts w:ascii="Arial" w:hAnsi="Arial" w:cs="Arial"/>
          <w:sz w:val="24"/>
          <w:szCs w:val="24"/>
        </w:rPr>
        <w:t>schoo</w:t>
      </w:r>
      <w:r w:rsidRPr="00AB706E">
        <w:rPr>
          <w:rStyle w:val="normaltextrun"/>
          <w:rFonts w:ascii="Arial" w:hAnsi="Arial" w:cs="Arial"/>
          <w:sz w:val="24"/>
          <w:szCs w:val="24"/>
        </w:rPr>
        <w:t>l</w:t>
      </w:r>
      <w:r w:rsidR="49EBDAD0" w:rsidRPr="00AB706E">
        <w:rPr>
          <w:rStyle w:val="normaltextrun"/>
          <w:rFonts w:ascii="Arial" w:hAnsi="Arial" w:cs="Arial"/>
          <w:sz w:val="24"/>
          <w:szCs w:val="24"/>
        </w:rPr>
        <w:t>, key-</w:t>
      </w:r>
      <w:proofErr w:type="gramStart"/>
      <w:r w:rsidR="49EBDAD0" w:rsidRPr="00AB706E">
        <w:rPr>
          <w:rStyle w:val="normaltextrun"/>
          <w:rFonts w:ascii="Arial" w:hAnsi="Arial" w:cs="Arial"/>
          <w:sz w:val="24"/>
          <w:szCs w:val="24"/>
        </w:rPr>
        <w:t>stage</w:t>
      </w:r>
      <w:proofErr w:type="gramEnd"/>
      <w:r w:rsidR="49EBDAD0" w:rsidRPr="00AB706E">
        <w:rPr>
          <w:rStyle w:val="normaltextrun"/>
          <w:rFonts w:ascii="Arial" w:hAnsi="Arial" w:cs="Arial"/>
          <w:sz w:val="24"/>
          <w:szCs w:val="24"/>
        </w:rPr>
        <w:t xml:space="preserve"> or phase.</w:t>
      </w:r>
    </w:p>
    <w:p w14:paraId="25A788B0" w14:textId="615BC4CF" w:rsidR="2BB073AE" w:rsidRPr="00AB706E" w:rsidRDefault="2BB073AE" w:rsidP="00FC0FB7">
      <w:pPr>
        <w:widowControl w:val="0"/>
        <w:shd w:val="clear" w:color="auto" w:fill="FFFFFF" w:themeFill="background1"/>
        <w:spacing w:after="0" w:line="360" w:lineRule="auto"/>
        <w:rPr>
          <w:rFonts w:ascii="Arial" w:hAnsi="Arial" w:cs="Arial"/>
          <w:sz w:val="24"/>
          <w:szCs w:val="24"/>
        </w:rPr>
      </w:pPr>
      <w:r w:rsidRPr="00AB706E">
        <w:rPr>
          <w:rFonts w:ascii="Arial" w:hAnsi="Arial" w:cs="Arial"/>
          <w:sz w:val="24"/>
          <w:szCs w:val="24"/>
        </w:rPr>
        <w:t>These are:</w:t>
      </w:r>
    </w:p>
    <w:p w14:paraId="14801F5E" w14:textId="04A12980" w:rsidR="2BB073AE" w:rsidRPr="00AB706E" w:rsidRDefault="2BB073AE" w:rsidP="00FC0FB7">
      <w:pPr>
        <w:pStyle w:val="ListParagraph"/>
        <w:widowControl w:val="0"/>
        <w:numPr>
          <w:ilvl w:val="0"/>
          <w:numId w:val="30"/>
        </w:numPr>
        <w:shd w:val="clear" w:color="auto" w:fill="FFFFFF" w:themeFill="background1"/>
        <w:spacing w:after="0" w:line="360" w:lineRule="auto"/>
        <w:rPr>
          <w:rFonts w:ascii="Arial" w:hAnsi="Arial" w:cs="Arial"/>
          <w:sz w:val="24"/>
          <w:szCs w:val="24"/>
        </w:rPr>
      </w:pPr>
      <w:r w:rsidRPr="00AB706E">
        <w:rPr>
          <w:rFonts w:ascii="Arial" w:hAnsi="Arial" w:cs="Arial"/>
          <w:sz w:val="24"/>
          <w:szCs w:val="24"/>
        </w:rPr>
        <w:t>National Professional Qualification for Leading Teaching (NPQLT)</w:t>
      </w:r>
    </w:p>
    <w:p w14:paraId="17C8F5AF" w14:textId="02FF13F0" w:rsidR="2BB073AE" w:rsidRPr="00AB706E" w:rsidRDefault="2BB073AE" w:rsidP="00FC0FB7">
      <w:pPr>
        <w:pStyle w:val="ListParagraph"/>
        <w:widowControl w:val="0"/>
        <w:numPr>
          <w:ilvl w:val="0"/>
          <w:numId w:val="30"/>
        </w:numPr>
        <w:shd w:val="clear" w:color="auto" w:fill="FFFFFF" w:themeFill="background1"/>
        <w:spacing w:after="0" w:line="360" w:lineRule="auto"/>
        <w:rPr>
          <w:rFonts w:ascii="Arial" w:hAnsi="Arial" w:cs="Arial"/>
          <w:sz w:val="24"/>
          <w:szCs w:val="24"/>
        </w:rPr>
      </w:pPr>
      <w:r w:rsidRPr="00AB706E">
        <w:rPr>
          <w:rFonts w:ascii="Arial" w:hAnsi="Arial" w:cs="Arial"/>
          <w:sz w:val="24"/>
          <w:szCs w:val="24"/>
        </w:rPr>
        <w:t>National Professional Qualification for Leading Teacher Development (NPQLTD)</w:t>
      </w:r>
    </w:p>
    <w:p w14:paraId="495BD6CF" w14:textId="7CA10AA8" w:rsidR="2BB073AE" w:rsidRPr="00AB706E" w:rsidRDefault="2BB073AE" w:rsidP="00FC0FB7">
      <w:pPr>
        <w:pStyle w:val="ListParagraph"/>
        <w:widowControl w:val="0"/>
        <w:numPr>
          <w:ilvl w:val="0"/>
          <w:numId w:val="30"/>
        </w:numPr>
        <w:shd w:val="clear" w:color="auto" w:fill="FFFFFF" w:themeFill="background1"/>
        <w:spacing w:after="0" w:line="360" w:lineRule="auto"/>
        <w:rPr>
          <w:rFonts w:ascii="Arial" w:hAnsi="Arial" w:cs="Arial"/>
          <w:sz w:val="24"/>
          <w:szCs w:val="24"/>
        </w:rPr>
      </w:pPr>
      <w:r w:rsidRPr="00AB706E">
        <w:rPr>
          <w:rFonts w:ascii="Arial" w:hAnsi="Arial" w:cs="Arial"/>
          <w:sz w:val="24"/>
          <w:szCs w:val="24"/>
        </w:rPr>
        <w:t>National Professional Qualification for Leading Literacy (NPQLL)</w:t>
      </w:r>
    </w:p>
    <w:p w14:paraId="3BD9D0BE" w14:textId="6CF167A1" w:rsidR="2BB073AE" w:rsidRPr="00AB706E" w:rsidRDefault="2BB073AE" w:rsidP="00FC0FB7">
      <w:pPr>
        <w:pStyle w:val="ListParagraph"/>
        <w:widowControl w:val="0"/>
        <w:numPr>
          <w:ilvl w:val="0"/>
          <w:numId w:val="30"/>
        </w:numPr>
        <w:shd w:val="clear" w:color="auto" w:fill="FFFFFF" w:themeFill="background1"/>
        <w:spacing w:after="0" w:line="360" w:lineRule="auto"/>
        <w:rPr>
          <w:rFonts w:ascii="Arial" w:hAnsi="Arial" w:cs="Arial"/>
          <w:sz w:val="24"/>
          <w:szCs w:val="24"/>
        </w:rPr>
      </w:pPr>
      <w:r w:rsidRPr="00AB706E">
        <w:rPr>
          <w:rFonts w:ascii="Arial" w:hAnsi="Arial" w:cs="Arial"/>
          <w:sz w:val="24"/>
          <w:szCs w:val="24"/>
        </w:rPr>
        <w:t>National Professional Qualification for Leading Behaviour and Culture (NPQLBC)</w:t>
      </w:r>
    </w:p>
    <w:p w14:paraId="3F6C6735" w14:textId="61E170D6" w:rsidR="00324815" w:rsidRPr="00AB706E" w:rsidRDefault="00341DDD" w:rsidP="00FC0FB7">
      <w:pPr>
        <w:pStyle w:val="ListParagraph"/>
        <w:widowControl w:val="0"/>
        <w:numPr>
          <w:ilvl w:val="0"/>
          <w:numId w:val="30"/>
        </w:numPr>
        <w:shd w:val="clear" w:color="auto" w:fill="FFFFFF" w:themeFill="background1"/>
        <w:spacing w:after="0" w:line="360" w:lineRule="auto"/>
        <w:rPr>
          <w:rFonts w:ascii="Arial" w:hAnsi="Arial" w:cs="Arial"/>
          <w:sz w:val="24"/>
          <w:szCs w:val="24"/>
        </w:rPr>
      </w:pPr>
      <w:r w:rsidRPr="00AB706E">
        <w:rPr>
          <w:rStyle w:val="normaltextrun"/>
          <w:rFonts w:ascii="Arial" w:eastAsiaTheme="minorEastAsia" w:hAnsi="Arial" w:cs="Arial"/>
          <w:sz w:val="24"/>
          <w:szCs w:val="24"/>
        </w:rPr>
        <w:t xml:space="preserve">NPQ for </w:t>
      </w:r>
      <w:r w:rsidRPr="00AB706E">
        <w:rPr>
          <w:rStyle w:val="govuk-caption-xl"/>
          <w:rFonts w:ascii="Arial" w:hAnsi="Arial" w:cs="Arial"/>
          <w:sz w:val="24"/>
          <w:szCs w:val="24"/>
        </w:rPr>
        <w:t>Leading Primary Mathematics (NPQLPM)</w:t>
      </w:r>
      <w:r w:rsidR="00263F4E" w:rsidRPr="00AB706E">
        <w:rPr>
          <w:rStyle w:val="govuk-caption-xl"/>
          <w:rFonts w:ascii="Arial" w:hAnsi="Arial" w:cs="Arial"/>
          <w:sz w:val="24"/>
          <w:szCs w:val="24"/>
        </w:rPr>
        <w:t xml:space="preserve">: </w:t>
      </w:r>
      <w:r w:rsidR="00892985" w:rsidRPr="00AB706E">
        <w:rPr>
          <w:rFonts w:ascii="Arial" w:hAnsi="Arial" w:cs="Arial"/>
          <w:b/>
          <w:bCs/>
          <w:color w:val="0B0C0C"/>
          <w:sz w:val="24"/>
          <w:szCs w:val="24"/>
        </w:rPr>
        <w:t xml:space="preserve">(registration available from autumn 2023, with delivery commencing from </w:t>
      </w:r>
      <w:r w:rsidR="00B87D7B" w:rsidRPr="00AB706E">
        <w:rPr>
          <w:rFonts w:ascii="Arial" w:hAnsi="Arial" w:cs="Arial"/>
          <w:b/>
          <w:bCs/>
          <w:color w:val="0B0C0C"/>
          <w:sz w:val="24"/>
          <w:szCs w:val="24"/>
        </w:rPr>
        <w:t>February</w:t>
      </w:r>
      <w:r w:rsidR="00892985" w:rsidRPr="00AB706E">
        <w:rPr>
          <w:rFonts w:ascii="Arial" w:hAnsi="Arial" w:cs="Arial"/>
          <w:b/>
          <w:bCs/>
          <w:color w:val="0B0C0C"/>
          <w:sz w:val="24"/>
          <w:szCs w:val="24"/>
        </w:rPr>
        <w:t xml:space="preserve"> 2024)</w:t>
      </w:r>
    </w:p>
    <w:p w14:paraId="058C5609" w14:textId="77777777" w:rsidR="00BD5A2C" w:rsidRPr="00AB706E" w:rsidRDefault="00BD5A2C" w:rsidP="00FC0FB7">
      <w:pPr>
        <w:widowControl w:val="0"/>
        <w:shd w:val="clear" w:color="auto" w:fill="FFFFFF" w:themeFill="background1"/>
        <w:overflowPunct w:val="0"/>
        <w:autoSpaceDE w:val="0"/>
        <w:autoSpaceDN w:val="0"/>
        <w:adjustRightInd w:val="0"/>
        <w:spacing w:after="0" w:line="360" w:lineRule="auto"/>
        <w:textAlignment w:val="baseline"/>
        <w:rPr>
          <w:rFonts w:ascii="Arial" w:eastAsia="Arial" w:hAnsi="Arial" w:cs="Arial"/>
          <w:sz w:val="24"/>
          <w:szCs w:val="24"/>
        </w:rPr>
      </w:pPr>
    </w:p>
    <w:p w14:paraId="73CD414D" w14:textId="7AF807E8" w:rsidR="00BD5A2C" w:rsidRPr="00AB706E" w:rsidRDefault="00BD5A2C"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The</w:t>
      </w:r>
      <w:r w:rsidR="624A3332" w:rsidRPr="00AB706E">
        <w:rPr>
          <w:rFonts w:ascii="Arial" w:hAnsi="Arial" w:cs="Arial"/>
          <w:sz w:val="24"/>
          <w:szCs w:val="24"/>
        </w:rPr>
        <w:t xml:space="preserve">re are also </w:t>
      </w:r>
      <w:r w:rsidR="009E3AAC" w:rsidRPr="00AB706E">
        <w:rPr>
          <w:rFonts w:ascii="Arial" w:hAnsi="Arial" w:cs="Arial"/>
          <w:sz w:val="24"/>
          <w:szCs w:val="24"/>
        </w:rPr>
        <w:t>four</w:t>
      </w:r>
      <w:r w:rsidR="624A3332" w:rsidRPr="00AB706E">
        <w:rPr>
          <w:rFonts w:ascii="Arial" w:hAnsi="Arial" w:cs="Arial"/>
          <w:sz w:val="24"/>
          <w:szCs w:val="24"/>
        </w:rPr>
        <w:t xml:space="preserve"> Leadership</w:t>
      </w:r>
      <w:r w:rsidRPr="00AB706E">
        <w:rPr>
          <w:rFonts w:ascii="Arial" w:hAnsi="Arial" w:cs="Arial"/>
          <w:sz w:val="24"/>
          <w:szCs w:val="24"/>
        </w:rPr>
        <w:t xml:space="preserve"> NPQs </w:t>
      </w:r>
      <w:r w:rsidR="07E5C48C" w:rsidRPr="00AB706E">
        <w:rPr>
          <w:rFonts w:ascii="Arial" w:hAnsi="Arial" w:cs="Arial"/>
          <w:sz w:val="24"/>
          <w:szCs w:val="24"/>
        </w:rPr>
        <w:t>which</w:t>
      </w:r>
      <w:r w:rsidRPr="00AB706E">
        <w:rPr>
          <w:rFonts w:ascii="Arial" w:hAnsi="Arial" w:cs="Arial"/>
          <w:sz w:val="24"/>
          <w:szCs w:val="24"/>
        </w:rPr>
        <w:t xml:space="preserve"> are underpinned by the latest evidence of what works:</w:t>
      </w:r>
    </w:p>
    <w:p w14:paraId="244F235B" w14:textId="77777777" w:rsidR="00BD5A2C" w:rsidRPr="00AB706E" w:rsidRDefault="00BD5A2C" w:rsidP="00FC0FB7">
      <w:pPr>
        <w:pStyle w:val="ListParagraph"/>
        <w:widowControl w:val="0"/>
        <w:numPr>
          <w:ilvl w:val="0"/>
          <w:numId w:val="10"/>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National Professional Qualification for Senior Leadership (NPQSL)</w:t>
      </w:r>
    </w:p>
    <w:p w14:paraId="1332B4FB" w14:textId="49B494EB" w:rsidR="449441B7" w:rsidRPr="00AB706E" w:rsidRDefault="449441B7" w:rsidP="00FC0FB7">
      <w:pPr>
        <w:pStyle w:val="ListParagraph"/>
        <w:widowControl w:val="0"/>
        <w:numPr>
          <w:ilvl w:val="0"/>
          <w:numId w:val="10"/>
        </w:numPr>
        <w:shd w:val="clear" w:color="auto" w:fill="FFFFFF" w:themeFill="background1"/>
        <w:spacing w:after="0" w:line="360" w:lineRule="auto"/>
        <w:rPr>
          <w:rFonts w:ascii="Arial" w:hAnsi="Arial" w:cs="Arial"/>
          <w:sz w:val="24"/>
          <w:szCs w:val="24"/>
        </w:rPr>
      </w:pPr>
      <w:r w:rsidRPr="00AB706E">
        <w:rPr>
          <w:rFonts w:ascii="Arial" w:hAnsi="Arial" w:cs="Arial"/>
          <w:sz w:val="24"/>
          <w:szCs w:val="24"/>
        </w:rPr>
        <w:t>National Professional Qualification for Early Years Leadership (NPQEYL)</w:t>
      </w:r>
    </w:p>
    <w:p w14:paraId="0B0C219E" w14:textId="77777777" w:rsidR="00BD5A2C" w:rsidRPr="00AB706E" w:rsidRDefault="00BD5A2C" w:rsidP="00FC0FB7">
      <w:pPr>
        <w:pStyle w:val="ListParagraph"/>
        <w:widowControl w:val="0"/>
        <w:numPr>
          <w:ilvl w:val="0"/>
          <w:numId w:val="10"/>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National Professional Qualification for Headship (NPQH)</w:t>
      </w:r>
    </w:p>
    <w:p w14:paraId="6B726FC8" w14:textId="77777777" w:rsidR="00BD5A2C" w:rsidRPr="00AB706E" w:rsidRDefault="00BD5A2C" w:rsidP="00FC0FB7">
      <w:pPr>
        <w:pStyle w:val="ListParagraph"/>
        <w:widowControl w:val="0"/>
        <w:numPr>
          <w:ilvl w:val="0"/>
          <w:numId w:val="10"/>
        </w:numPr>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National Professional Qualification for Executive Leadership (NPQEL)</w:t>
      </w:r>
    </w:p>
    <w:p w14:paraId="1928A6E0" w14:textId="77777777" w:rsidR="00A475B9" w:rsidRPr="00AB706E" w:rsidRDefault="00A475B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p>
    <w:p w14:paraId="2F275361" w14:textId="37182F94" w:rsidR="00A475B9" w:rsidRPr="00AB706E" w:rsidRDefault="00A475B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New headteachers, within the first 5 years of headship</w:t>
      </w:r>
      <w:r w:rsidR="00F85F6D" w:rsidRPr="00AB706E">
        <w:rPr>
          <w:rFonts w:ascii="Arial" w:hAnsi="Arial" w:cs="Arial"/>
          <w:sz w:val="24"/>
          <w:szCs w:val="24"/>
        </w:rPr>
        <w:t xml:space="preserve"> at a state-funded school</w:t>
      </w:r>
      <w:r w:rsidRPr="00AB706E">
        <w:rPr>
          <w:rFonts w:ascii="Arial" w:hAnsi="Arial" w:cs="Arial"/>
          <w:sz w:val="24"/>
          <w:szCs w:val="24"/>
        </w:rPr>
        <w:t xml:space="preserve">, can also access the free Early Headship Coaching </w:t>
      </w:r>
      <w:proofErr w:type="gramStart"/>
      <w:r w:rsidRPr="00AB706E">
        <w:rPr>
          <w:rFonts w:ascii="Arial" w:hAnsi="Arial" w:cs="Arial"/>
          <w:sz w:val="24"/>
          <w:szCs w:val="24"/>
        </w:rPr>
        <w:t>Offer, if</w:t>
      </w:r>
      <w:proofErr w:type="gramEnd"/>
      <w:r w:rsidRPr="00AB706E">
        <w:rPr>
          <w:rFonts w:ascii="Arial" w:hAnsi="Arial" w:cs="Arial"/>
          <w:sz w:val="24"/>
          <w:szCs w:val="24"/>
        </w:rPr>
        <w:t xml:space="preserve"> they are completing or have already completed the NPQH. </w:t>
      </w:r>
    </w:p>
    <w:p w14:paraId="20372D24" w14:textId="77777777" w:rsidR="00BD5A2C" w:rsidRPr="00AB706E" w:rsidRDefault="00BD5A2C"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p>
    <w:p w14:paraId="158EE06F" w14:textId="4F1B2FD5" w:rsidR="00C278A9" w:rsidRPr="00AB706E" w:rsidRDefault="00FD2C22"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For academic year 2023/24</w:t>
      </w:r>
      <w:r w:rsidR="008D53C9" w:rsidRPr="00AB706E">
        <w:rPr>
          <w:rFonts w:ascii="Arial" w:hAnsi="Arial" w:cs="Arial"/>
          <w:sz w:val="24"/>
          <w:szCs w:val="24"/>
        </w:rPr>
        <w:t xml:space="preserve">, there is full scholarship funding available to cover NPQ course costs for </w:t>
      </w:r>
      <w:r w:rsidR="00817765" w:rsidRPr="00AB706E">
        <w:rPr>
          <w:rFonts w:ascii="Arial" w:hAnsi="Arial" w:cs="Arial"/>
          <w:sz w:val="24"/>
          <w:szCs w:val="24"/>
        </w:rPr>
        <w:t>suitable</w:t>
      </w:r>
      <w:r w:rsidR="008D53C9" w:rsidRPr="00AB706E">
        <w:rPr>
          <w:rFonts w:ascii="Arial" w:hAnsi="Arial" w:cs="Arial"/>
          <w:sz w:val="24"/>
          <w:szCs w:val="24"/>
        </w:rPr>
        <w:t xml:space="preserve"> teachers and leaders employed by: </w:t>
      </w:r>
    </w:p>
    <w:p w14:paraId="01CE52DD" w14:textId="77777777" w:rsidR="008D53C9" w:rsidRPr="00AB706E" w:rsidRDefault="008D53C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p>
    <w:p w14:paraId="46934092" w14:textId="77777777" w:rsidR="008D53C9" w:rsidRPr="00AB706E" w:rsidRDefault="008D53C9" w:rsidP="00FC0FB7">
      <w:pPr>
        <w:numPr>
          <w:ilvl w:val="0"/>
          <w:numId w:val="36"/>
        </w:numPr>
        <w:shd w:val="clear" w:color="auto" w:fill="FFFFFF" w:themeFill="background1"/>
        <w:spacing w:after="75" w:line="360" w:lineRule="auto"/>
        <w:ind w:left="1020"/>
        <w:rPr>
          <w:rFonts w:ascii="Arial" w:hAnsi="Arial" w:cs="Arial"/>
          <w:color w:val="0B0C0C"/>
          <w:sz w:val="24"/>
          <w:szCs w:val="24"/>
        </w:rPr>
      </w:pPr>
      <w:r w:rsidRPr="00AB706E">
        <w:rPr>
          <w:rFonts w:ascii="Arial" w:hAnsi="Arial" w:cs="Arial"/>
          <w:color w:val="0B0C0C"/>
          <w:sz w:val="24"/>
          <w:szCs w:val="24"/>
        </w:rPr>
        <w:t>state-funded schools</w:t>
      </w:r>
    </w:p>
    <w:p w14:paraId="1A20F9E8" w14:textId="77777777" w:rsidR="008D53C9" w:rsidRPr="00AB706E" w:rsidRDefault="008D53C9" w:rsidP="00FC0FB7">
      <w:pPr>
        <w:numPr>
          <w:ilvl w:val="0"/>
          <w:numId w:val="36"/>
        </w:numPr>
        <w:shd w:val="clear" w:color="auto" w:fill="FFFFFF" w:themeFill="background1"/>
        <w:spacing w:after="75" w:line="360" w:lineRule="auto"/>
        <w:ind w:left="1020"/>
        <w:rPr>
          <w:rFonts w:ascii="Arial" w:hAnsi="Arial" w:cs="Arial"/>
          <w:color w:val="0B0C0C"/>
          <w:sz w:val="24"/>
          <w:szCs w:val="24"/>
        </w:rPr>
      </w:pPr>
      <w:r w:rsidRPr="00AB706E">
        <w:rPr>
          <w:rFonts w:ascii="Arial" w:hAnsi="Arial" w:cs="Arial"/>
          <w:color w:val="0B0C0C"/>
          <w:sz w:val="24"/>
          <w:szCs w:val="24"/>
        </w:rPr>
        <w:t>state-funded 16 to 19 organisations</w:t>
      </w:r>
    </w:p>
    <w:p w14:paraId="7E1FFD17" w14:textId="77777777" w:rsidR="008D53C9" w:rsidRPr="00AB706E" w:rsidRDefault="008D53C9" w:rsidP="00FC0FB7">
      <w:pPr>
        <w:numPr>
          <w:ilvl w:val="0"/>
          <w:numId w:val="36"/>
        </w:numPr>
        <w:shd w:val="clear" w:color="auto" w:fill="FFFFFF" w:themeFill="background1"/>
        <w:spacing w:after="75" w:line="360" w:lineRule="auto"/>
        <w:ind w:left="1020"/>
        <w:rPr>
          <w:rFonts w:ascii="Arial" w:hAnsi="Arial" w:cs="Arial"/>
          <w:color w:val="0B0C0C"/>
          <w:sz w:val="24"/>
          <w:szCs w:val="24"/>
        </w:rPr>
      </w:pPr>
      <w:r w:rsidRPr="00AB706E">
        <w:rPr>
          <w:rFonts w:ascii="Arial" w:hAnsi="Arial" w:cs="Arial"/>
          <w:color w:val="0B0C0C"/>
          <w:sz w:val="24"/>
          <w:szCs w:val="24"/>
        </w:rPr>
        <w:t>independent special schools</w:t>
      </w:r>
    </w:p>
    <w:p w14:paraId="2C3D43F5" w14:textId="77777777" w:rsidR="008D53C9" w:rsidRPr="00AB706E" w:rsidRDefault="008D53C9" w:rsidP="00FC0FB7">
      <w:pPr>
        <w:numPr>
          <w:ilvl w:val="0"/>
          <w:numId w:val="36"/>
        </w:numPr>
        <w:shd w:val="clear" w:color="auto" w:fill="FFFFFF" w:themeFill="background1"/>
        <w:spacing w:after="75" w:line="360" w:lineRule="auto"/>
        <w:ind w:left="1020"/>
        <w:rPr>
          <w:rFonts w:ascii="Arial" w:hAnsi="Arial" w:cs="Arial"/>
          <w:color w:val="0B0C0C"/>
          <w:sz w:val="24"/>
          <w:szCs w:val="24"/>
        </w:rPr>
      </w:pPr>
      <w:r w:rsidRPr="00AB706E">
        <w:rPr>
          <w:rFonts w:ascii="Arial" w:hAnsi="Arial" w:cs="Arial"/>
          <w:color w:val="0B0C0C"/>
          <w:sz w:val="24"/>
          <w:szCs w:val="24"/>
        </w:rPr>
        <w:t>virtual schools (organisations run by local authorities that support the education of children in care)</w:t>
      </w:r>
    </w:p>
    <w:p w14:paraId="4564D75C" w14:textId="77777777" w:rsidR="008D53C9" w:rsidRPr="00AB706E" w:rsidRDefault="008D53C9" w:rsidP="00FC0FB7">
      <w:pPr>
        <w:numPr>
          <w:ilvl w:val="0"/>
          <w:numId w:val="36"/>
        </w:numPr>
        <w:shd w:val="clear" w:color="auto" w:fill="FFFFFF" w:themeFill="background1"/>
        <w:spacing w:after="75" w:line="360" w:lineRule="auto"/>
        <w:ind w:left="1020"/>
        <w:rPr>
          <w:rFonts w:ascii="Arial" w:hAnsi="Arial" w:cs="Arial"/>
          <w:color w:val="0B0C0C"/>
          <w:sz w:val="24"/>
          <w:szCs w:val="24"/>
        </w:rPr>
      </w:pPr>
      <w:r w:rsidRPr="00AB706E">
        <w:rPr>
          <w:rFonts w:ascii="Arial" w:hAnsi="Arial" w:cs="Arial"/>
          <w:color w:val="0B0C0C"/>
          <w:sz w:val="24"/>
          <w:szCs w:val="24"/>
        </w:rPr>
        <w:t>hospital schools</w:t>
      </w:r>
    </w:p>
    <w:p w14:paraId="48A6B798" w14:textId="77777777" w:rsidR="008D53C9" w:rsidRPr="00AB706E" w:rsidRDefault="008D53C9" w:rsidP="00FC0FB7">
      <w:pPr>
        <w:numPr>
          <w:ilvl w:val="0"/>
          <w:numId w:val="36"/>
        </w:numPr>
        <w:shd w:val="clear" w:color="auto" w:fill="FFFFFF" w:themeFill="background1"/>
        <w:spacing w:after="75" w:line="360" w:lineRule="auto"/>
        <w:ind w:left="1020"/>
        <w:rPr>
          <w:rFonts w:ascii="Arial" w:hAnsi="Arial" w:cs="Arial"/>
          <w:color w:val="0B0C0C"/>
          <w:sz w:val="24"/>
          <w:szCs w:val="24"/>
        </w:rPr>
      </w:pPr>
      <w:r w:rsidRPr="00AB706E">
        <w:rPr>
          <w:rFonts w:ascii="Arial" w:hAnsi="Arial" w:cs="Arial"/>
          <w:color w:val="0B0C0C"/>
          <w:sz w:val="24"/>
          <w:szCs w:val="24"/>
        </w:rPr>
        <w:lastRenderedPageBreak/>
        <w:t>young offender institutions</w:t>
      </w:r>
    </w:p>
    <w:p w14:paraId="0AA3D5B8" w14:textId="77777777" w:rsidR="00A475B9" w:rsidRPr="00AB706E" w:rsidRDefault="00A475B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color w:val="0B0C0C"/>
          <w:sz w:val="24"/>
          <w:szCs w:val="24"/>
          <w:shd w:val="clear" w:color="auto" w:fill="FFFFFF"/>
        </w:rPr>
      </w:pPr>
    </w:p>
    <w:p w14:paraId="388A46ED" w14:textId="556E7C4F" w:rsidR="00A475B9" w:rsidRPr="00AB706E" w:rsidRDefault="00A475B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color w:val="0B0C0C"/>
          <w:sz w:val="24"/>
          <w:szCs w:val="24"/>
        </w:rPr>
        <w:t xml:space="preserve">It’s also available for practising teachers employed by local authorities, such as local authority supply teachers. Some other Early Years Settings are eligible for the Early Years Leadership NPQ. </w:t>
      </w:r>
    </w:p>
    <w:p w14:paraId="24D112B4" w14:textId="77777777" w:rsidR="008D53C9" w:rsidRPr="00AB706E" w:rsidRDefault="008D53C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p>
    <w:p w14:paraId="1B61F3B8" w14:textId="79C8BB94" w:rsidR="00E755C6" w:rsidRPr="00AB706E" w:rsidRDefault="00E755C6"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 xml:space="preserve">Additional grant funding directly to the school to incentivise uptake is also available to </w:t>
      </w:r>
      <w:r w:rsidR="00B82526" w:rsidRPr="00AB706E">
        <w:rPr>
          <w:rFonts w:ascii="Arial" w:hAnsi="Arial" w:cs="Arial"/>
          <w:sz w:val="24"/>
          <w:szCs w:val="24"/>
        </w:rPr>
        <w:t>all primary schools (£200 per participant</w:t>
      </w:r>
      <w:r w:rsidR="006F76AB" w:rsidRPr="00AB706E">
        <w:rPr>
          <w:rFonts w:ascii="Arial" w:hAnsi="Arial" w:cs="Arial"/>
          <w:sz w:val="24"/>
          <w:szCs w:val="24"/>
        </w:rPr>
        <w:t>, uplifted to £800 per participant where the school has 150 pupils or fewer</w:t>
      </w:r>
      <w:r w:rsidR="00B82526" w:rsidRPr="00AB706E">
        <w:rPr>
          <w:rFonts w:ascii="Arial" w:hAnsi="Arial" w:cs="Arial"/>
          <w:sz w:val="24"/>
          <w:szCs w:val="24"/>
        </w:rPr>
        <w:t>)</w:t>
      </w:r>
      <w:r w:rsidR="006F76AB" w:rsidRPr="00AB706E">
        <w:rPr>
          <w:rFonts w:ascii="Arial" w:hAnsi="Arial" w:cs="Arial"/>
          <w:sz w:val="24"/>
          <w:szCs w:val="24"/>
        </w:rPr>
        <w:t xml:space="preserve"> and other schools with 600 pupils or fewer (£200 per participant). This is called </w:t>
      </w:r>
      <w:hyperlink r:id="rId79" w:history="1">
        <w:r w:rsidR="00A475B9" w:rsidRPr="00AB706E">
          <w:rPr>
            <w:rStyle w:val="Hyperlink"/>
            <w:rFonts w:ascii="Arial" w:hAnsi="Arial" w:cs="Arial"/>
            <w:sz w:val="24"/>
            <w:szCs w:val="24"/>
          </w:rPr>
          <w:t xml:space="preserve">NPQ </w:t>
        </w:r>
        <w:r w:rsidR="006F76AB" w:rsidRPr="00AB706E">
          <w:rPr>
            <w:rStyle w:val="Hyperlink"/>
            <w:rFonts w:ascii="Arial" w:hAnsi="Arial" w:cs="Arial"/>
            <w:sz w:val="24"/>
            <w:szCs w:val="24"/>
          </w:rPr>
          <w:t>Targeted Support Funding</w:t>
        </w:r>
      </w:hyperlink>
      <w:r w:rsidR="006F76AB" w:rsidRPr="00AB706E">
        <w:rPr>
          <w:rFonts w:ascii="Arial" w:hAnsi="Arial" w:cs="Arial"/>
          <w:sz w:val="24"/>
          <w:szCs w:val="24"/>
        </w:rPr>
        <w:t xml:space="preserve">.  </w:t>
      </w:r>
      <w:r w:rsidRPr="00AB706E">
        <w:rPr>
          <w:rFonts w:ascii="Arial" w:hAnsi="Arial" w:cs="Arial"/>
          <w:sz w:val="24"/>
          <w:szCs w:val="24"/>
        </w:rPr>
        <w:t xml:space="preserve"> </w:t>
      </w:r>
    </w:p>
    <w:p w14:paraId="16B0B62F" w14:textId="77777777" w:rsidR="00E755C6" w:rsidRPr="00AB706E" w:rsidRDefault="00E755C6"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color w:val="0B0C0C"/>
          <w:sz w:val="24"/>
          <w:szCs w:val="24"/>
          <w:shd w:val="clear" w:color="auto" w:fill="FFFFFF"/>
        </w:rPr>
      </w:pPr>
    </w:p>
    <w:p w14:paraId="4830A8E8" w14:textId="77777777" w:rsidR="00C278A9" w:rsidRPr="00AB706E" w:rsidRDefault="00C278A9"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p>
    <w:p w14:paraId="68A637FE" w14:textId="32751D1C" w:rsidR="00817765" w:rsidRPr="00AB706E" w:rsidRDefault="00817765" w:rsidP="00FC0FB7">
      <w:pPr>
        <w:widowControl w:val="0"/>
        <w:shd w:val="clear" w:color="auto" w:fill="FFFFFF" w:themeFill="background1"/>
        <w:overflowPunct w:val="0"/>
        <w:autoSpaceDE w:val="0"/>
        <w:autoSpaceDN w:val="0"/>
        <w:adjustRightInd w:val="0"/>
        <w:spacing w:after="0" w:line="360" w:lineRule="auto"/>
        <w:textAlignment w:val="baseline"/>
        <w:rPr>
          <w:rFonts w:ascii="Arial" w:hAnsi="Arial" w:cs="Arial"/>
          <w:sz w:val="24"/>
          <w:szCs w:val="24"/>
        </w:rPr>
      </w:pPr>
      <w:r w:rsidRPr="00AB706E">
        <w:rPr>
          <w:rFonts w:ascii="Arial" w:hAnsi="Arial" w:cs="Arial"/>
          <w:sz w:val="24"/>
          <w:szCs w:val="24"/>
        </w:rPr>
        <w:t xml:space="preserve">Non-eligible settings can participate in NPQs on a self-funded basis. </w:t>
      </w:r>
    </w:p>
    <w:p w14:paraId="30BEF0FC" w14:textId="77777777" w:rsidR="00817765" w:rsidRPr="00AB706E" w:rsidRDefault="00817765" w:rsidP="00FC0FB7">
      <w:pPr>
        <w:pBdr>
          <w:top w:val="nil"/>
          <w:left w:val="nil"/>
          <w:bottom w:val="nil"/>
          <w:right w:val="nil"/>
          <w:between w:val="nil"/>
        </w:pBdr>
        <w:shd w:val="clear" w:color="auto" w:fill="FFFFFF" w:themeFill="background1"/>
        <w:spacing w:after="120" w:line="360" w:lineRule="auto"/>
        <w:ind w:left="1080"/>
        <w:rPr>
          <w:rFonts w:ascii="Arial" w:hAnsi="Arial" w:cs="Arial"/>
          <w:sz w:val="24"/>
          <w:szCs w:val="24"/>
        </w:rPr>
      </w:pPr>
    </w:p>
    <w:p w14:paraId="1C322439" w14:textId="04FAFFF3" w:rsidR="00BD5A2C" w:rsidRPr="00AB706E" w:rsidRDefault="00BD5A2C" w:rsidP="00FC0FB7">
      <w:pPr>
        <w:shd w:val="clear" w:color="auto" w:fill="FFFFFF" w:themeFill="background1"/>
        <w:spacing w:line="360" w:lineRule="auto"/>
        <w:rPr>
          <w:rFonts w:ascii="Arial" w:hAnsi="Arial" w:cs="Arial"/>
          <w:b/>
          <w:color w:val="9BBB59" w:themeColor="accent3"/>
          <w:sz w:val="24"/>
          <w:szCs w:val="24"/>
        </w:rPr>
      </w:pPr>
      <w:r w:rsidRPr="00AB706E">
        <w:rPr>
          <w:rFonts w:ascii="Arial" w:hAnsi="Arial" w:cs="Arial"/>
          <w:sz w:val="24"/>
          <w:szCs w:val="24"/>
        </w:rPr>
        <w:t xml:space="preserve">For more information please visit </w:t>
      </w:r>
      <w:hyperlink r:id="rId80" w:history="1">
        <w:r w:rsidR="00046618" w:rsidRPr="00AB706E">
          <w:rPr>
            <w:rStyle w:val="Hyperlink"/>
            <w:rFonts w:ascii="Arial" w:hAnsi="Arial" w:cs="Arial"/>
            <w:sz w:val="24"/>
            <w:szCs w:val="24"/>
          </w:rPr>
          <w:t>national professional qualifications frameworks</w:t>
        </w:r>
      </w:hyperlink>
    </w:p>
    <w:p w14:paraId="754E8030" w14:textId="77777777" w:rsidR="00B86AD6" w:rsidRDefault="00B86AD6" w:rsidP="00FC0FB7">
      <w:pPr>
        <w:shd w:val="clear" w:color="auto" w:fill="FFFFFF" w:themeFill="background1"/>
        <w:spacing w:line="360" w:lineRule="auto"/>
        <w:rPr>
          <w:rFonts w:ascii="Arial" w:hAnsi="Arial" w:cs="Arial"/>
          <w:b/>
          <w:bCs/>
          <w:color w:val="4F81BD" w:themeColor="accent1"/>
          <w:sz w:val="24"/>
          <w:szCs w:val="24"/>
        </w:rPr>
      </w:pPr>
    </w:p>
    <w:p w14:paraId="2152B450" w14:textId="62B5D8E4" w:rsidR="00BD5A2C" w:rsidRPr="004A736F" w:rsidRDefault="00BD5A2C" w:rsidP="00FC0FB7">
      <w:pPr>
        <w:shd w:val="clear" w:color="auto" w:fill="FFFFFF" w:themeFill="background1"/>
        <w:spacing w:line="360" w:lineRule="auto"/>
        <w:rPr>
          <w:rFonts w:ascii="Arial" w:hAnsi="Arial" w:cs="Arial"/>
          <w:b/>
          <w:bCs/>
          <w:color w:val="4F81BD" w:themeColor="accent1"/>
          <w:sz w:val="24"/>
          <w:szCs w:val="24"/>
        </w:rPr>
      </w:pPr>
      <w:r w:rsidRPr="004A736F">
        <w:rPr>
          <w:rFonts w:ascii="Arial" w:hAnsi="Arial" w:cs="Arial"/>
          <w:b/>
          <w:bCs/>
          <w:color w:val="4F81BD" w:themeColor="accent1"/>
          <w:sz w:val="24"/>
          <w:szCs w:val="24"/>
        </w:rPr>
        <w:t>Early Career Framework</w:t>
      </w:r>
    </w:p>
    <w:p w14:paraId="49AADC49" w14:textId="1FE52122" w:rsidR="00BD5A2C" w:rsidRPr="00580440" w:rsidRDefault="00BD5A2C" w:rsidP="00FC0FB7">
      <w:pPr>
        <w:shd w:val="clear" w:color="auto" w:fill="FFFFFF" w:themeFill="background1"/>
        <w:spacing w:line="360" w:lineRule="auto"/>
        <w:rPr>
          <w:rFonts w:ascii="Arial" w:hAnsi="Arial" w:cs="Arial"/>
          <w:sz w:val="24"/>
          <w:szCs w:val="24"/>
          <w:lang w:val="en-US"/>
        </w:rPr>
      </w:pPr>
      <w:r w:rsidRPr="004A736F">
        <w:rPr>
          <w:rFonts w:ascii="Arial" w:hAnsi="Arial" w:cs="Arial"/>
          <w:b/>
          <w:bCs/>
          <w:color w:val="9BBB59" w:themeColor="accent3"/>
          <w:sz w:val="24"/>
          <w:szCs w:val="24"/>
        </w:rPr>
        <w:br/>
      </w:r>
      <w:r w:rsidRPr="00580440">
        <w:rPr>
          <w:rFonts w:ascii="Arial" w:hAnsi="Arial" w:cs="Arial"/>
          <w:color w:val="0B0C0C"/>
          <w:sz w:val="24"/>
          <w:szCs w:val="24"/>
          <w:shd w:val="clear" w:color="auto" w:fill="FFFFFF"/>
        </w:rPr>
        <w:t xml:space="preserve">The </w:t>
      </w:r>
      <w:r w:rsidR="1688D1DA" w:rsidRPr="00580440">
        <w:rPr>
          <w:rFonts w:ascii="Arial" w:hAnsi="Arial" w:cs="Arial"/>
          <w:color w:val="0B0C0C"/>
          <w:sz w:val="24"/>
          <w:szCs w:val="24"/>
          <w:shd w:val="clear" w:color="auto" w:fill="FFFFFF"/>
        </w:rPr>
        <w:t>E</w:t>
      </w:r>
      <w:r w:rsidRPr="00580440">
        <w:rPr>
          <w:rFonts w:ascii="Arial" w:hAnsi="Arial" w:cs="Arial"/>
          <w:color w:val="0B0C0C"/>
          <w:sz w:val="24"/>
          <w:szCs w:val="24"/>
          <w:shd w:val="clear" w:color="auto" w:fill="FFFFFF"/>
        </w:rPr>
        <w:t xml:space="preserve">arly </w:t>
      </w:r>
      <w:r w:rsidR="5203739E" w:rsidRPr="00580440">
        <w:rPr>
          <w:rFonts w:ascii="Arial" w:hAnsi="Arial" w:cs="Arial"/>
          <w:color w:val="0B0C0C"/>
          <w:sz w:val="24"/>
          <w:szCs w:val="24"/>
          <w:shd w:val="clear" w:color="auto" w:fill="FFFFFF"/>
        </w:rPr>
        <w:t>C</w:t>
      </w:r>
      <w:r w:rsidR="549A5C05" w:rsidRPr="00580440">
        <w:rPr>
          <w:rFonts w:ascii="Arial" w:hAnsi="Arial" w:cs="Arial"/>
          <w:color w:val="0B0C0C"/>
          <w:sz w:val="24"/>
          <w:szCs w:val="24"/>
          <w:shd w:val="clear" w:color="auto" w:fill="FFFFFF"/>
        </w:rPr>
        <w:t>areer</w:t>
      </w:r>
      <w:r w:rsidRPr="00580440">
        <w:rPr>
          <w:rFonts w:ascii="Arial" w:hAnsi="Arial" w:cs="Arial"/>
          <w:color w:val="0B0C0C"/>
          <w:sz w:val="24"/>
          <w:szCs w:val="24"/>
          <w:shd w:val="clear" w:color="auto" w:fill="FFFFFF"/>
        </w:rPr>
        <w:t xml:space="preserve"> </w:t>
      </w:r>
      <w:r w:rsidR="4628BF70" w:rsidRPr="00580440">
        <w:rPr>
          <w:rFonts w:ascii="Arial" w:hAnsi="Arial" w:cs="Arial"/>
          <w:color w:val="0B0C0C"/>
          <w:sz w:val="24"/>
          <w:szCs w:val="24"/>
          <w:shd w:val="clear" w:color="auto" w:fill="FFFFFF"/>
        </w:rPr>
        <w:t>F</w:t>
      </w:r>
      <w:r w:rsidRPr="00580440">
        <w:rPr>
          <w:rFonts w:ascii="Arial" w:hAnsi="Arial" w:cs="Arial"/>
          <w:color w:val="0B0C0C"/>
          <w:sz w:val="24"/>
          <w:szCs w:val="24"/>
          <w:shd w:val="clear" w:color="auto" w:fill="FFFFFF"/>
        </w:rPr>
        <w:t xml:space="preserve">ramework (ECF) sets </w:t>
      </w:r>
      <w:r w:rsidR="00D721CE" w:rsidRPr="00580440">
        <w:rPr>
          <w:rFonts w:ascii="Arial" w:hAnsi="Arial" w:cs="Arial"/>
          <w:color w:val="0B0C0C"/>
          <w:sz w:val="24"/>
          <w:szCs w:val="24"/>
          <w:shd w:val="clear" w:color="auto" w:fill="FFFFFF"/>
        </w:rPr>
        <w:t>out what</w:t>
      </w:r>
      <w:r w:rsidR="4D99B71F" w:rsidRPr="00580440">
        <w:rPr>
          <w:rFonts w:ascii="Arial" w:hAnsi="Arial" w:cs="Arial"/>
          <w:color w:val="0B0C0C"/>
          <w:sz w:val="24"/>
          <w:szCs w:val="24"/>
          <w:shd w:val="clear" w:color="auto" w:fill="FFFFFF"/>
        </w:rPr>
        <w:t xml:space="preserve"> </w:t>
      </w:r>
      <w:r w:rsidR="4D99B71F" w:rsidRPr="484DA1F7">
        <w:rPr>
          <w:rFonts w:ascii="Arial" w:hAnsi="Arial" w:cs="Arial"/>
          <w:sz w:val="24"/>
          <w:szCs w:val="24"/>
          <w:lang w:val="en-US"/>
        </w:rPr>
        <w:t>high quality professional development</w:t>
      </w:r>
      <w:r w:rsidRPr="00580440">
        <w:rPr>
          <w:rFonts w:ascii="Arial" w:hAnsi="Arial" w:cs="Arial"/>
          <w:color w:val="0B0C0C"/>
          <w:sz w:val="24"/>
          <w:szCs w:val="24"/>
          <w:shd w:val="clear" w:color="auto" w:fill="FFFFFF"/>
        </w:rPr>
        <w:t xml:space="preserve"> early career teachers </w:t>
      </w:r>
      <w:r w:rsidR="08280B75" w:rsidRPr="00580440">
        <w:rPr>
          <w:rFonts w:ascii="Arial" w:hAnsi="Arial" w:cs="Arial"/>
          <w:color w:val="0B0C0C"/>
          <w:sz w:val="24"/>
          <w:szCs w:val="24"/>
          <w:shd w:val="clear" w:color="auto" w:fill="FFFFFF"/>
        </w:rPr>
        <w:t xml:space="preserve">(ECTs) </w:t>
      </w:r>
      <w:r w:rsidRPr="00580440">
        <w:rPr>
          <w:rFonts w:ascii="Arial" w:hAnsi="Arial" w:cs="Arial"/>
          <w:color w:val="0B0C0C"/>
          <w:sz w:val="24"/>
          <w:szCs w:val="24"/>
          <w:shd w:val="clear" w:color="auto" w:fill="FFFFFF"/>
        </w:rPr>
        <w:t xml:space="preserve">are entitled to </w:t>
      </w:r>
      <w:r w:rsidR="00924ABC" w:rsidRPr="00924ABC">
        <w:rPr>
          <w:rFonts w:ascii="Arial" w:hAnsi="Arial" w:cs="Arial"/>
          <w:sz w:val="24"/>
          <w:szCs w:val="24"/>
          <w:lang w:val="en-US"/>
        </w:rPr>
        <w:t xml:space="preserve">access at the start of their </w:t>
      </w:r>
      <w:r w:rsidR="00A2407E" w:rsidRPr="00924ABC">
        <w:rPr>
          <w:rFonts w:ascii="Arial" w:hAnsi="Arial" w:cs="Arial"/>
          <w:sz w:val="24"/>
          <w:szCs w:val="24"/>
          <w:lang w:val="en-US"/>
        </w:rPr>
        <w:t>career.</w:t>
      </w:r>
      <w:r w:rsidR="00550B2D" w:rsidRPr="001F7F4A">
        <w:rPr>
          <w:rFonts w:ascii="Arial" w:hAnsi="Arial" w:cs="Arial"/>
          <w:sz w:val="28"/>
          <w:szCs w:val="28"/>
        </w:rPr>
        <w:t xml:space="preserve"> </w:t>
      </w:r>
      <w:r w:rsidR="00AB3C07" w:rsidRPr="44F9ECE2">
        <w:rPr>
          <w:rFonts w:ascii="Arial" w:hAnsi="Arial" w:cs="Arial"/>
          <w:sz w:val="24"/>
          <w:szCs w:val="24"/>
          <w:lang w:val="en-US"/>
        </w:rPr>
        <w:t xml:space="preserve">The ECF was developed in consultation with an Expert Advisory Group and in collaboration with a wide range of teachers, school leaders, academics, and experts. The content of the framework and its underpinning evidence was independently assessed and endorsed by the Education Endowment Foundation (EEF). </w:t>
      </w:r>
    </w:p>
    <w:p w14:paraId="5626BC8F" w14:textId="2A906543" w:rsidR="00BD5A2C" w:rsidRPr="00580440" w:rsidRDefault="7D96CD99" w:rsidP="00FC0FB7">
      <w:pPr>
        <w:shd w:val="clear" w:color="auto" w:fill="FFFFFF" w:themeFill="background1"/>
        <w:spacing w:line="360" w:lineRule="auto"/>
        <w:rPr>
          <w:rFonts w:ascii="Arial" w:hAnsi="Arial" w:cs="Arial"/>
          <w:sz w:val="24"/>
          <w:szCs w:val="24"/>
        </w:rPr>
      </w:pPr>
      <w:r w:rsidRPr="00580440">
        <w:rPr>
          <w:rFonts w:ascii="Arial" w:eastAsia="Arial" w:hAnsi="Arial" w:cs="Arial"/>
          <w:sz w:val="24"/>
          <w:szCs w:val="24"/>
        </w:rPr>
        <w:t>The ECF reforms were rolled out nationally in September 2021</w:t>
      </w:r>
      <w:r w:rsidRPr="00580440">
        <w:rPr>
          <w:rFonts w:ascii="Arial" w:eastAsia="Arial" w:hAnsi="Arial" w:cs="Arial"/>
          <w:sz w:val="24"/>
          <w:szCs w:val="24"/>
          <w:lang w:val="en-US"/>
        </w:rPr>
        <w:t xml:space="preserve"> entitling all ECTs in England to access high quality professional development at the start of their career.</w:t>
      </w:r>
    </w:p>
    <w:p w14:paraId="7CDC1822" w14:textId="280140D8" w:rsidR="00BD5A2C" w:rsidRPr="00580440" w:rsidRDefault="52DE400A" w:rsidP="00FC0FB7">
      <w:pPr>
        <w:shd w:val="clear" w:color="auto" w:fill="FFFFFF" w:themeFill="background1"/>
        <w:spacing w:line="360" w:lineRule="auto"/>
        <w:rPr>
          <w:rFonts w:ascii="Arial" w:hAnsi="Arial" w:cs="Arial"/>
          <w:color w:val="9BBB59" w:themeColor="accent3"/>
          <w:sz w:val="24"/>
          <w:szCs w:val="24"/>
        </w:rPr>
      </w:pPr>
      <w:r w:rsidRPr="00580440">
        <w:rPr>
          <w:rFonts w:ascii="Arial" w:eastAsia="Arial" w:hAnsi="Arial" w:cs="Arial"/>
          <w:sz w:val="24"/>
          <w:szCs w:val="24"/>
        </w:rPr>
        <w:t>ECTs</w:t>
      </w:r>
      <w:r w:rsidR="3BD41A7F" w:rsidRPr="00580440">
        <w:rPr>
          <w:rFonts w:ascii="Arial" w:eastAsia="Arial" w:hAnsi="Arial" w:cs="Arial"/>
          <w:sz w:val="24"/>
          <w:szCs w:val="24"/>
        </w:rPr>
        <w:t xml:space="preserve"> now</w:t>
      </w:r>
      <w:r w:rsidRPr="00580440">
        <w:rPr>
          <w:rFonts w:ascii="Arial" w:eastAsia="Arial" w:hAnsi="Arial" w:cs="Arial"/>
          <w:sz w:val="24"/>
          <w:szCs w:val="24"/>
        </w:rPr>
        <w:t xml:space="preserve"> receive two years of development support and training based on the content of the Early Career Framework (ECF). </w:t>
      </w:r>
      <w:r w:rsidR="20282C3C" w:rsidRPr="00580440">
        <w:rPr>
          <w:rFonts w:ascii="Arial" w:hAnsi="Arial" w:cs="Arial"/>
          <w:sz w:val="24"/>
          <w:szCs w:val="24"/>
        </w:rPr>
        <w:t xml:space="preserve">The offer for ECTs </w:t>
      </w:r>
      <w:r w:rsidR="00BD5A2C" w:rsidRPr="00580440">
        <w:rPr>
          <w:rFonts w:ascii="Arial" w:hAnsi="Arial" w:cs="Arial"/>
          <w:sz w:val="24"/>
          <w:szCs w:val="24"/>
        </w:rPr>
        <w:t>includ</w:t>
      </w:r>
      <w:r w:rsidR="79151F0C" w:rsidRPr="00580440">
        <w:rPr>
          <w:rFonts w:ascii="Arial" w:hAnsi="Arial" w:cs="Arial"/>
          <w:sz w:val="24"/>
          <w:szCs w:val="24"/>
        </w:rPr>
        <w:t>es</w:t>
      </w:r>
      <w:r w:rsidR="00BD5A2C" w:rsidRPr="00580440">
        <w:rPr>
          <w:rFonts w:ascii="Arial" w:hAnsi="Arial" w:cs="Arial"/>
          <w:sz w:val="24"/>
          <w:szCs w:val="24"/>
        </w:rPr>
        <w:t>:</w:t>
      </w:r>
    </w:p>
    <w:p w14:paraId="2296BD99" w14:textId="5321759C" w:rsidR="00BD5A2C" w:rsidRPr="00580440" w:rsidRDefault="00BD5A2C" w:rsidP="00FC0FB7">
      <w:pPr>
        <w:pStyle w:val="ListParagraph"/>
        <w:numPr>
          <w:ilvl w:val="0"/>
          <w:numId w:val="9"/>
        </w:numPr>
        <w:shd w:val="clear" w:color="auto" w:fill="FFFFFF" w:themeFill="background1"/>
        <w:spacing w:line="360" w:lineRule="auto"/>
        <w:rPr>
          <w:rFonts w:ascii="Arial" w:hAnsi="Arial" w:cs="Arial"/>
          <w:sz w:val="24"/>
          <w:szCs w:val="24"/>
        </w:rPr>
      </w:pPr>
      <w:r w:rsidRPr="00580440">
        <w:rPr>
          <w:rFonts w:ascii="Arial" w:hAnsi="Arial" w:cs="Arial"/>
          <w:sz w:val="24"/>
          <w:szCs w:val="24"/>
        </w:rPr>
        <w:lastRenderedPageBreak/>
        <w:t xml:space="preserve">5% off timetable in the second year of induction for all </w:t>
      </w:r>
      <w:r w:rsidR="51EA6636" w:rsidRPr="00580440">
        <w:rPr>
          <w:rFonts w:ascii="Arial" w:hAnsi="Arial" w:cs="Arial"/>
          <w:sz w:val="24"/>
          <w:szCs w:val="24"/>
        </w:rPr>
        <w:t>ECT</w:t>
      </w:r>
      <w:r w:rsidRPr="00580440">
        <w:rPr>
          <w:rFonts w:ascii="Arial" w:hAnsi="Arial" w:cs="Arial"/>
          <w:sz w:val="24"/>
          <w:szCs w:val="24"/>
        </w:rPr>
        <w:t>s to undertake induction activities including training and mentoring (in addition to the existing 10% off timetable they get in their first year of induction)</w:t>
      </w:r>
    </w:p>
    <w:p w14:paraId="0BF46A21" w14:textId="1CF871D7" w:rsidR="00BD5A2C" w:rsidRPr="00580440" w:rsidRDefault="00BD5A2C" w:rsidP="00FC0FB7">
      <w:pPr>
        <w:pStyle w:val="ListParagraph"/>
        <w:numPr>
          <w:ilvl w:val="0"/>
          <w:numId w:val="9"/>
        </w:num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high quality, freely available materials </w:t>
      </w:r>
      <w:r w:rsidR="6F5E9B4B" w:rsidRPr="00580440">
        <w:rPr>
          <w:rFonts w:ascii="Arial" w:hAnsi="Arial" w:cs="Arial"/>
          <w:sz w:val="24"/>
          <w:szCs w:val="24"/>
        </w:rPr>
        <w:t>based on</w:t>
      </w:r>
      <w:r w:rsidRPr="00580440">
        <w:rPr>
          <w:rFonts w:ascii="Arial" w:hAnsi="Arial" w:cs="Arial"/>
          <w:sz w:val="24"/>
          <w:szCs w:val="24"/>
        </w:rPr>
        <w:t xml:space="preserve"> the </w:t>
      </w:r>
      <w:proofErr w:type="gramStart"/>
      <w:r w:rsidR="0FC1D66B" w:rsidRPr="00580440">
        <w:rPr>
          <w:rFonts w:ascii="Arial" w:hAnsi="Arial" w:cs="Arial"/>
          <w:sz w:val="24"/>
          <w:szCs w:val="24"/>
        </w:rPr>
        <w:t>ECF</w:t>
      </w:r>
      <w:proofErr w:type="gramEnd"/>
    </w:p>
    <w:p w14:paraId="3A983BC5" w14:textId="194F7028" w:rsidR="00BD5A2C" w:rsidRPr="00580440" w:rsidRDefault="00BD5A2C" w:rsidP="00FC0FB7">
      <w:pPr>
        <w:pStyle w:val="ListParagraph"/>
        <w:numPr>
          <w:ilvl w:val="0"/>
          <w:numId w:val="9"/>
        </w:numPr>
        <w:shd w:val="clear" w:color="auto" w:fill="FFFFFF" w:themeFill="background1"/>
        <w:spacing w:line="360" w:lineRule="auto"/>
        <w:rPr>
          <w:rFonts w:ascii="Arial" w:eastAsia="Arial" w:hAnsi="Arial" w:cs="Arial"/>
          <w:sz w:val="24"/>
          <w:szCs w:val="24"/>
        </w:rPr>
      </w:pPr>
      <w:r w:rsidRPr="00580440">
        <w:rPr>
          <w:rFonts w:ascii="Arial" w:hAnsi="Arial" w:cs="Arial"/>
          <w:sz w:val="24"/>
          <w:szCs w:val="24"/>
        </w:rPr>
        <w:t xml:space="preserve">a dedicated mentor </w:t>
      </w:r>
      <w:r w:rsidR="19F4608A" w:rsidRPr="00580440">
        <w:rPr>
          <w:rFonts w:ascii="Arial" w:eastAsia="Arial" w:hAnsi="Arial" w:cs="Arial"/>
          <w:sz w:val="24"/>
          <w:szCs w:val="24"/>
        </w:rPr>
        <w:t>(and support for these mentors if they are using the government funded provider-led training programmes)</w:t>
      </w:r>
    </w:p>
    <w:p w14:paraId="4724B9CE" w14:textId="3FA70057" w:rsidR="00BD5A2C" w:rsidRPr="00580440" w:rsidRDefault="00BD5A2C" w:rsidP="00FC0FB7">
      <w:pPr>
        <w:pStyle w:val="ListParagraph"/>
        <w:numPr>
          <w:ilvl w:val="0"/>
          <w:numId w:val="9"/>
        </w:numPr>
        <w:shd w:val="clear" w:color="auto" w:fill="FFFFFF" w:themeFill="background1"/>
        <w:spacing w:line="360" w:lineRule="auto"/>
        <w:rPr>
          <w:rFonts w:ascii="Arial" w:hAnsi="Arial" w:cs="Arial"/>
          <w:sz w:val="24"/>
          <w:szCs w:val="24"/>
        </w:rPr>
      </w:pPr>
      <w:r w:rsidRPr="00580440">
        <w:rPr>
          <w:rFonts w:ascii="Arial" w:hAnsi="Arial" w:cs="Arial"/>
          <w:sz w:val="24"/>
          <w:szCs w:val="24"/>
        </w:rPr>
        <w:t>funding for mentors to spend with early career teachers in the second year of induction - this is based on 20 hours of mentoring across the academic year.</w:t>
      </w:r>
      <w:r w:rsidRPr="00580440" w:rsidDel="00871AC8">
        <w:rPr>
          <w:rFonts w:ascii="Arial" w:hAnsi="Arial" w:cs="Arial"/>
          <w:sz w:val="24"/>
          <w:szCs w:val="24"/>
        </w:rPr>
        <w:t xml:space="preserve"> </w:t>
      </w:r>
    </w:p>
    <w:p w14:paraId="7F32B8E8" w14:textId="0269A6E8" w:rsidR="249185D6" w:rsidRPr="00580440" w:rsidRDefault="249185D6" w:rsidP="00FC0FB7">
      <w:pPr>
        <w:pStyle w:val="NormalWeb"/>
        <w:shd w:val="clear" w:color="auto" w:fill="FFFFFF" w:themeFill="background1"/>
        <w:spacing w:before="300" w:beforeAutospacing="0" w:after="300" w:afterAutospacing="0" w:line="360" w:lineRule="auto"/>
        <w:rPr>
          <w:rFonts w:ascii="Arial" w:eastAsia="Arial" w:hAnsi="Arial" w:cs="Arial"/>
          <w:color w:val="000000" w:themeColor="text1"/>
        </w:rPr>
      </w:pPr>
      <w:r w:rsidRPr="00580440">
        <w:rPr>
          <w:rFonts w:ascii="Arial" w:eastAsia="Arial" w:hAnsi="Arial" w:cs="Arial"/>
          <w:lang w:val="en-US"/>
        </w:rPr>
        <w:t xml:space="preserve">All ECTs have a statutory entitlement to ECF-based training. There are three approaches schools can choose from to enable the delivery of an ECF-based training </w:t>
      </w:r>
      <w:proofErr w:type="spellStart"/>
      <w:r w:rsidRPr="00580440">
        <w:rPr>
          <w:rFonts w:ascii="Arial" w:eastAsia="Arial" w:hAnsi="Arial" w:cs="Arial"/>
          <w:lang w:val="en-US"/>
        </w:rPr>
        <w:t>programme</w:t>
      </w:r>
      <w:proofErr w:type="spellEnd"/>
      <w:r w:rsidRPr="00580440">
        <w:rPr>
          <w:rFonts w:ascii="Arial" w:eastAsia="Arial" w:hAnsi="Arial" w:cs="Arial"/>
          <w:color w:val="000000" w:themeColor="text1"/>
          <w:lang w:val="en-US"/>
        </w:rPr>
        <w:t xml:space="preserve">, which are: </w:t>
      </w:r>
      <w:r w:rsidRPr="00580440">
        <w:rPr>
          <w:rFonts w:ascii="Arial" w:eastAsia="Arial" w:hAnsi="Arial" w:cs="Arial"/>
          <w:color w:val="000000" w:themeColor="text1"/>
        </w:rPr>
        <w:t xml:space="preserve"> </w:t>
      </w:r>
    </w:p>
    <w:p w14:paraId="2A78AD15" w14:textId="14E2DF60" w:rsidR="249185D6" w:rsidRPr="00580440" w:rsidRDefault="249185D6" w:rsidP="00FC0FB7">
      <w:pPr>
        <w:pStyle w:val="ListParagraph"/>
        <w:numPr>
          <w:ilvl w:val="0"/>
          <w:numId w:val="31"/>
        </w:numPr>
        <w:shd w:val="clear" w:color="auto" w:fill="FFFFFF" w:themeFill="background1"/>
        <w:spacing w:line="360" w:lineRule="auto"/>
        <w:rPr>
          <w:rFonts w:ascii="Arial" w:eastAsia="Arial" w:hAnsi="Arial" w:cs="Arial"/>
          <w:sz w:val="24"/>
          <w:szCs w:val="24"/>
        </w:rPr>
      </w:pPr>
      <w:r w:rsidRPr="00580440">
        <w:rPr>
          <w:rFonts w:ascii="Arial" w:eastAsia="Arial" w:hAnsi="Arial" w:cs="Arial"/>
          <w:sz w:val="24"/>
          <w:szCs w:val="24"/>
          <w:lang w:val="en-US"/>
        </w:rPr>
        <w:t xml:space="preserve">A DfE-funded provider-led </w:t>
      </w:r>
      <w:proofErr w:type="spellStart"/>
      <w:r w:rsidRPr="00580440">
        <w:rPr>
          <w:rFonts w:ascii="Arial" w:eastAsia="Arial" w:hAnsi="Arial" w:cs="Arial"/>
          <w:sz w:val="24"/>
          <w:szCs w:val="24"/>
          <w:lang w:val="en-US"/>
        </w:rPr>
        <w:t>programme</w:t>
      </w:r>
      <w:proofErr w:type="spellEnd"/>
      <w:r w:rsidRPr="00580440">
        <w:rPr>
          <w:rFonts w:ascii="Arial" w:eastAsia="Arial" w:hAnsi="Arial" w:cs="Arial"/>
          <w:sz w:val="24"/>
          <w:szCs w:val="24"/>
          <w:lang w:val="en-US"/>
        </w:rPr>
        <w:t xml:space="preserve">. </w:t>
      </w:r>
      <w:r w:rsidRPr="00580440">
        <w:rPr>
          <w:rFonts w:ascii="Arial" w:eastAsia="Arial" w:hAnsi="Arial" w:cs="Arial"/>
          <w:sz w:val="24"/>
          <w:szCs w:val="24"/>
        </w:rPr>
        <w:t xml:space="preserve"> </w:t>
      </w:r>
    </w:p>
    <w:p w14:paraId="3C183C0E" w14:textId="1EAF89E7" w:rsidR="249185D6" w:rsidRPr="00580440" w:rsidRDefault="249185D6" w:rsidP="00FC0FB7">
      <w:pPr>
        <w:pStyle w:val="ListParagraph"/>
        <w:numPr>
          <w:ilvl w:val="0"/>
          <w:numId w:val="31"/>
        </w:numPr>
        <w:shd w:val="clear" w:color="auto" w:fill="FFFFFF" w:themeFill="background1"/>
        <w:spacing w:line="360" w:lineRule="auto"/>
        <w:rPr>
          <w:rFonts w:ascii="Arial" w:eastAsia="Arial" w:hAnsi="Arial" w:cs="Arial"/>
          <w:sz w:val="24"/>
          <w:szCs w:val="24"/>
        </w:rPr>
      </w:pPr>
      <w:r w:rsidRPr="00580440">
        <w:rPr>
          <w:rFonts w:ascii="Arial" w:eastAsia="Arial" w:hAnsi="Arial" w:cs="Arial"/>
          <w:sz w:val="24"/>
          <w:szCs w:val="24"/>
          <w:lang w:val="en-US"/>
        </w:rPr>
        <w:t xml:space="preserve">Schools deliver their own training using DfE accredited materials and </w:t>
      </w:r>
      <w:proofErr w:type="gramStart"/>
      <w:r w:rsidRPr="00580440">
        <w:rPr>
          <w:rFonts w:ascii="Arial" w:eastAsia="Arial" w:hAnsi="Arial" w:cs="Arial"/>
          <w:sz w:val="24"/>
          <w:szCs w:val="24"/>
          <w:lang w:val="en-US"/>
        </w:rPr>
        <w:t>resources</w:t>
      </w:r>
      <w:proofErr w:type="gramEnd"/>
      <w:r w:rsidRPr="00580440">
        <w:rPr>
          <w:rFonts w:ascii="Arial" w:eastAsia="Arial" w:hAnsi="Arial" w:cs="Arial"/>
          <w:sz w:val="24"/>
          <w:szCs w:val="24"/>
          <w:lang w:val="en-US"/>
        </w:rPr>
        <w:t xml:space="preserve"> </w:t>
      </w:r>
      <w:r w:rsidRPr="00580440">
        <w:rPr>
          <w:rFonts w:ascii="Arial" w:eastAsia="Arial" w:hAnsi="Arial" w:cs="Arial"/>
          <w:sz w:val="24"/>
          <w:szCs w:val="24"/>
        </w:rPr>
        <w:t xml:space="preserve"> </w:t>
      </w:r>
    </w:p>
    <w:p w14:paraId="390823AE" w14:textId="3D5E958A" w:rsidR="4381CA27" w:rsidRPr="00580440" w:rsidRDefault="249185D6" w:rsidP="00FC0FB7">
      <w:pPr>
        <w:pStyle w:val="ListParagraph"/>
        <w:numPr>
          <w:ilvl w:val="0"/>
          <w:numId w:val="31"/>
        </w:numPr>
        <w:shd w:val="clear" w:color="auto" w:fill="FFFFFF" w:themeFill="background1"/>
        <w:spacing w:line="360" w:lineRule="auto"/>
        <w:rPr>
          <w:rFonts w:ascii="Arial" w:eastAsia="Arial" w:hAnsi="Arial" w:cs="Arial"/>
          <w:sz w:val="24"/>
          <w:szCs w:val="24"/>
        </w:rPr>
      </w:pPr>
      <w:r w:rsidRPr="00580440">
        <w:rPr>
          <w:rFonts w:ascii="Arial" w:eastAsia="Arial" w:hAnsi="Arial" w:cs="Arial"/>
          <w:sz w:val="24"/>
          <w:szCs w:val="24"/>
          <w:lang w:val="en-US"/>
        </w:rPr>
        <w:t xml:space="preserve">Schools design and deliver their own two-year induction </w:t>
      </w:r>
      <w:proofErr w:type="spellStart"/>
      <w:r w:rsidRPr="00580440">
        <w:rPr>
          <w:rFonts w:ascii="Arial" w:eastAsia="Arial" w:hAnsi="Arial" w:cs="Arial"/>
          <w:sz w:val="24"/>
          <w:szCs w:val="24"/>
          <w:lang w:val="en-US"/>
        </w:rPr>
        <w:t>programme</w:t>
      </w:r>
      <w:proofErr w:type="spellEnd"/>
      <w:r w:rsidRPr="00580440">
        <w:rPr>
          <w:rFonts w:ascii="Arial" w:eastAsia="Arial" w:hAnsi="Arial" w:cs="Arial"/>
          <w:sz w:val="24"/>
          <w:szCs w:val="24"/>
          <w:lang w:val="en-US"/>
        </w:rPr>
        <w:t xml:space="preserve"> for ECTs based on the ECF. </w:t>
      </w:r>
      <w:r w:rsidRPr="00580440">
        <w:rPr>
          <w:rFonts w:ascii="Arial" w:eastAsia="Arial" w:hAnsi="Arial" w:cs="Arial"/>
          <w:sz w:val="24"/>
          <w:szCs w:val="24"/>
        </w:rPr>
        <w:t xml:space="preserve"> </w:t>
      </w:r>
    </w:p>
    <w:p w14:paraId="248FBC78" w14:textId="77777777" w:rsidR="00BD5A2C" w:rsidRPr="00580440" w:rsidRDefault="00BD5A2C" w:rsidP="00FC0FB7">
      <w:pPr>
        <w:pStyle w:val="NormalWeb"/>
        <w:shd w:val="clear" w:color="auto" w:fill="FFFFFF" w:themeFill="background1"/>
        <w:spacing w:before="0" w:beforeAutospacing="0" w:after="0" w:afterAutospacing="0" w:line="360" w:lineRule="auto"/>
        <w:rPr>
          <w:rFonts w:ascii="Arial" w:eastAsiaTheme="minorHAnsi" w:hAnsi="Arial" w:cs="Arial"/>
          <w:lang w:eastAsia="en-US"/>
        </w:rPr>
      </w:pPr>
      <w:r w:rsidRPr="00580440">
        <w:rPr>
          <w:rFonts w:ascii="Arial" w:hAnsi="Arial" w:cs="Arial"/>
          <w:b/>
        </w:rPr>
        <w:tab/>
      </w:r>
    </w:p>
    <w:p w14:paraId="1B56E1E2" w14:textId="12AF11BA"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Schools can find information and guidance and sign up for the programme via </w:t>
      </w:r>
      <w:hyperlink r:id="rId81">
        <w:r w:rsidRPr="00580440">
          <w:rPr>
            <w:rStyle w:val="Hyperlink"/>
            <w:rFonts w:ascii="Arial" w:hAnsi="Arial" w:cs="Arial"/>
            <w:sz w:val="24"/>
            <w:szCs w:val="24"/>
          </w:rPr>
          <w:t>the online service</w:t>
        </w:r>
      </w:hyperlink>
      <w:r w:rsidRPr="00580440">
        <w:rPr>
          <w:rFonts w:ascii="Arial" w:hAnsi="Arial" w:cs="Arial"/>
          <w:sz w:val="24"/>
          <w:szCs w:val="24"/>
        </w:rPr>
        <w:t>. For further information about the ECF</w:t>
      </w:r>
      <w:r w:rsidR="092CCE3F" w:rsidRPr="00580440">
        <w:rPr>
          <w:rFonts w:ascii="Arial" w:hAnsi="Arial" w:cs="Arial"/>
          <w:sz w:val="24"/>
          <w:szCs w:val="24"/>
        </w:rPr>
        <w:t xml:space="preserve">, </w:t>
      </w:r>
      <w:r w:rsidR="05F15713" w:rsidRPr="00580440">
        <w:rPr>
          <w:rFonts w:ascii="Arial" w:hAnsi="Arial" w:cs="Arial"/>
          <w:sz w:val="24"/>
          <w:szCs w:val="24"/>
        </w:rPr>
        <w:t xml:space="preserve">statutory </w:t>
      </w:r>
      <w:r w:rsidR="092CCE3F" w:rsidRPr="00580440">
        <w:rPr>
          <w:rFonts w:ascii="Arial" w:hAnsi="Arial" w:cs="Arial"/>
          <w:sz w:val="24"/>
          <w:szCs w:val="24"/>
        </w:rPr>
        <w:t>induction and ECF based training</w:t>
      </w:r>
      <w:r w:rsidRPr="00580440">
        <w:rPr>
          <w:rFonts w:ascii="Arial" w:hAnsi="Arial" w:cs="Arial"/>
          <w:sz w:val="24"/>
          <w:szCs w:val="24"/>
        </w:rPr>
        <w:t xml:space="preserve"> please visit th</w:t>
      </w:r>
      <w:r w:rsidR="5924E89F" w:rsidRPr="00580440">
        <w:rPr>
          <w:rFonts w:ascii="Arial" w:hAnsi="Arial" w:cs="Arial"/>
          <w:sz w:val="24"/>
          <w:szCs w:val="24"/>
        </w:rPr>
        <w:t>is</w:t>
      </w:r>
      <w:r w:rsidRPr="00580440">
        <w:rPr>
          <w:rFonts w:ascii="Arial" w:hAnsi="Arial" w:cs="Arial"/>
          <w:sz w:val="24"/>
          <w:szCs w:val="24"/>
        </w:rPr>
        <w:t xml:space="preserve"> </w:t>
      </w:r>
      <w:hyperlink r:id="rId82">
        <w:r w:rsidRPr="00580440">
          <w:rPr>
            <w:rStyle w:val="Hyperlink"/>
            <w:rFonts w:ascii="Arial" w:hAnsi="Arial" w:cs="Arial"/>
            <w:sz w:val="24"/>
            <w:szCs w:val="24"/>
          </w:rPr>
          <w:t>website</w:t>
        </w:r>
      </w:hyperlink>
      <w:r w:rsidRPr="00580440">
        <w:rPr>
          <w:rFonts w:ascii="Arial" w:hAnsi="Arial" w:cs="Arial"/>
          <w:sz w:val="24"/>
          <w:szCs w:val="24"/>
        </w:rPr>
        <w:t>.</w:t>
      </w:r>
    </w:p>
    <w:p w14:paraId="62512E1F" w14:textId="77777777" w:rsidR="00BD5A2C" w:rsidRPr="004A736F" w:rsidRDefault="00BD5A2C" w:rsidP="00FC0FB7">
      <w:pPr>
        <w:shd w:val="clear" w:color="auto" w:fill="FFFFFF" w:themeFill="background1"/>
        <w:spacing w:line="360" w:lineRule="auto"/>
        <w:rPr>
          <w:rFonts w:ascii="Arial" w:hAnsi="Arial" w:cs="Arial"/>
          <w:b/>
          <w:bCs/>
          <w:color w:val="4F81BD" w:themeColor="accent1"/>
          <w:sz w:val="24"/>
          <w:szCs w:val="24"/>
        </w:rPr>
      </w:pPr>
      <w:r w:rsidRPr="004A736F">
        <w:rPr>
          <w:rFonts w:ascii="Arial" w:hAnsi="Arial" w:cs="Arial"/>
          <w:b/>
          <w:bCs/>
          <w:color w:val="4F81BD" w:themeColor="accent1"/>
          <w:sz w:val="24"/>
          <w:szCs w:val="24"/>
        </w:rPr>
        <w:t xml:space="preserve">High Potential Initial Teacher Training </w:t>
      </w:r>
    </w:p>
    <w:p w14:paraId="5F6341FD" w14:textId="77777777" w:rsidR="00BD5A2C" w:rsidRPr="00580440" w:rsidRDefault="00BD5A2C" w:rsidP="00FC0FB7">
      <w:pPr>
        <w:shd w:val="clear" w:color="auto" w:fill="FFFFFF" w:themeFill="background1"/>
        <w:spacing w:after="0" w:line="360" w:lineRule="auto"/>
        <w:rPr>
          <w:rFonts w:ascii="Arial" w:hAnsi="Arial" w:cs="Arial"/>
          <w:b/>
          <w:color w:val="4F81BD" w:themeColor="accent1"/>
          <w:sz w:val="24"/>
          <w:szCs w:val="24"/>
        </w:rPr>
      </w:pPr>
    </w:p>
    <w:p w14:paraId="7DE761DF" w14:textId="79742FEB"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The High Potential Initial Teacher Training and Leadership Development</w:t>
      </w:r>
      <w:r w:rsidR="000E13E5">
        <w:rPr>
          <w:rFonts w:ascii="Arial" w:hAnsi="Arial" w:cs="Arial"/>
          <w:sz w:val="24"/>
          <w:szCs w:val="24"/>
        </w:rPr>
        <w:t xml:space="preserve"> (HPITT)</w:t>
      </w:r>
      <w:r w:rsidRPr="00580440">
        <w:rPr>
          <w:rFonts w:ascii="Arial" w:hAnsi="Arial" w:cs="Arial"/>
          <w:sz w:val="24"/>
          <w:szCs w:val="24"/>
        </w:rPr>
        <w:t xml:space="preserve"> programme is a route into teaching </w:t>
      </w:r>
      <w:r w:rsidR="000E13E5" w:rsidRPr="000E13E5">
        <w:rPr>
          <w:rFonts w:ascii="Arial" w:hAnsi="Arial" w:cs="Arial"/>
          <w:sz w:val="24"/>
          <w:szCs w:val="24"/>
        </w:rPr>
        <w:t>designed to attract high performing graduates and career changers who might not otherwise have joined the profession to work in challenging schools, serving low-income communities, with high numbers of disadvantaged and low attaining pupils.</w:t>
      </w:r>
      <w:r w:rsidR="000E13E5">
        <w:rPr>
          <w:rFonts w:ascii="Arial" w:hAnsi="Arial" w:cs="Arial"/>
          <w:sz w:val="24"/>
          <w:szCs w:val="24"/>
        </w:rPr>
        <w:t xml:space="preserve"> The </w:t>
      </w:r>
      <w:r w:rsidRPr="00580440">
        <w:rPr>
          <w:rFonts w:ascii="Arial" w:hAnsi="Arial" w:cs="Arial"/>
          <w:sz w:val="24"/>
          <w:szCs w:val="24"/>
        </w:rPr>
        <w:t xml:space="preserve">programme is </w:t>
      </w:r>
      <w:r w:rsidR="007D6A34">
        <w:rPr>
          <w:rFonts w:ascii="Arial" w:hAnsi="Arial" w:cs="Arial"/>
          <w:sz w:val="24"/>
          <w:szCs w:val="24"/>
        </w:rPr>
        <w:t xml:space="preserve">currently </w:t>
      </w:r>
      <w:r w:rsidR="3BB45410" w:rsidRPr="3932D465">
        <w:rPr>
          <w:rFonts w:ascii="Arial" w:hAnsi="Arial" w:cs="Arial"/>
          <w:sz w:val="24"/>
          <w:szCs w:val="24"/>
        </w:rPr>
        <w:t>delivered</w:t>
      </w:r>
      <w:r w:rsidRPr="00580440">
        <w:rPr>
          <w:rFonts w:ascii="Arial" w:hAnsi="Arial" w:cs="Arial"/>
          <w:sz w:val="24"/>
          <w:szCs w:val="24"/>
        </w:rPr>
        <w:t xml:space="preserve"> by Teach First.</w:t>
      </w:r>
    </w:p>
    <w:p w14:paraId="30A2957C" w14:textId="2EAC3F84" w:rsidR="00BD5A2C" w:rsidRPr="00580440" w:rsidRDefault="00BD5A2C" w:rsidP="00FC0FB7">
      <w:pPr>
        <w:pStyle w:val="DeptBullets"/>
        <w:numPr>
          <w:ilvl w:val="0"/>
          <w:numId w:val="0"/>
        </w:numPr>
        <w:shd w:val="clear" w:color="auto" w:fill="FFFFFF" w:themeFill="background1"/>
        <w:spacing w:line="360" w:lineRule="auto"/>
        <w:rPr>
          <w:rFonts w:ascii="Arial" w:hAnsi="Arial" w:cs="Arial"/>
          <w:sz w:val="24"/>
          <w:szCs w:val="24"/>
        </w:rPr>
      </w:pPr>
      <w:r w:rsidRPr="00580440">
        <w:rPr>
          <w:rFonts w:ascii="Arial" w:hAnsi="Arial" w:cs="Arial"/>
          <w:sz w:val="24"/>
          <w:szCs w:val="24"/>
        </w:rPr>
        <w:lastRenderedPageBreak/>
        <w:t>It is an employment-based route with trainees completing a two-year Leadership Development Programme, with the award of Qualified Teacher Status (QTS) at the end of year one and a Postgraduate Diploma in Education (PGDE) at the end of year two.</w:t>
      </w:r>
    </w:p>
    <w:p w14:paraId="684D780E" w14:textId="3CB71D0E" w:rsidR="00BD5A2C" w:rsidRPr="00580440" w:rsidRDefault="00BD5A2C" w:rsidP="00FC0FB7">
      <w:pPr>
        <w:pStyle w:val="DeptBullets"/>
        <w:numPr>
          <w:ilvl w:val="0"/>
          <w:numId w:val="0"/>
        </w:numPr>
        <w:shd w:val="clear" w:color="auto" w:fill="FFFFFF" w:themeFill="background1"/>
        <w:spacing w:line="360" w:lineRule="auto"/>
        <w:rPr>
          <w:rFonts w:ascii="Arial" w:hAnsi="Arial" w:cs="Arial"/>
          <w:sz w:val="24"/>
          <w:szCs w:val="24"/>
        </w:rPr>
      </w:pPr>
      <w:r w:rsidRPr="00580440">
        <w:rPr>
          <w:rFonts w:ascii="Arial" w:hAnsi="Arial" w:cs="Arial"/>
          <w:sz w:val="24"/>
          <w:szCs w:val="24"/>
        </w:rPr>
        <w:t>Schools can apply to partner with Teach First at any time of the year</w:t>
      </w:r>
      <w:r w:rsidR="00C46743">
        <w:rPr>
          <w:rFonts w:ascii="Arial" w:hAnsi="Arial" w:cs="Arial"/>
          <w:sz w:val="24"/>
          <w:szCs w:val="24"/>
        </w:rPr>
        <w:t xml:space="preserve"> and</w:t>
      </w:r>
      <w:r w:rsidRPr="00580440">
        <w:rPr>
          <w:rFonts w:ascii="Arial" w:hAnsi="Arial" w:cs="Arial"/>
          <w:sz w:val="24"/>
          <w:szCs w:val="24"/>
        </w:rPr>
        <w:t xml:space="preserve"> new trainees will be placed in a school </w:t>
      </w:r>
      <w:r w:rsidR="003E6E10">
        <w:rPr>
          <w:rFonts w:ascii="Arial" w:hAnsi="Arial" w:cs="Arial"/>
          <w:sz w:val="24"/>
          <w:szCs w:val="24"/>
        </w:rPr>
        <w:t xml:space="preserve">at the </w:t>
      </w:r>
      <w:r w:rsidR="00EE4E32">
        <w:rPr>
          <w:rFonts w:ascii="Arial" w:hAnsi="Arial" w:cs="Arial"/>
          <w:sz w:val="24"/>
          <w:szCs w:val="24"/>
        </w:rPr>
        <w:t>start of the academic year</w:t>
      </w:r>
      <w:r w:rsidRPr="00580440">
        <w:rPr>
          <w:rFonts w:ascii="Arial" w:hAnsi="Arial" w:cs="Arial"/>
          <w:sz w:val="24"/>
          <w:szCs w:val="24"/>
        </w:rPr>
        <w:t xml:space="preserve">. </w:t>
      </w:r>
    </w:p>
    <w:p w14:paraId="18FF22A4" w14:textId="1163DE58" w:rsidR="00E938DA" w:rsidRPr="00580440" w:rsidRDefault="00BD5A2C" w:rsidP="00FC0FB7">
      <w:pPr>
        <w:pStyle w:val="DeptBullets"/>
        <w:numPr>
          <w:ilvl w:val="0"/>
          <w:numId w:val="0"/>
        </w:num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Schools interested in the programme can apply by filling in an online form on the Teach First </w:t>
      </w:r>
      <w:hyperlink r:id="rId83" w:history="1">
        <w:r w:rsidRPr="00580440">
          <w:rPr>
            <w:rStyle w:val="Hyperlink"/>
            <w:rFonts w:ascii="Arial" w:hAnsi="Arial" w:cs="Arial"/>
            <w:sz w:val="24"/>
            <w:szCs w:val="24"/>
          </w:rPr>
          <w:t>website</w:t>
        </w:r>
      </w:hyperlink>
      <w:r w:rsidRPr="00580440">
        <w:rPr>
          <w:rFonts w:ascii="Arial" w:hAnsi="Arial" w:cs="Arial"/>
          <w:sz w:val="24"/>
          <w:szCs w:val="24"/>
        </w:rPr>
        <w:t>.</w:t>
      </w:r>
    </w:p>
    <w:p w14:paraId="6959D9B9" w14:textId="77777777" w:rsidR="00B235F3" w:rsidRDefault="00B235F3" w:rsidP="00FC0FB7">
      <w:pPr>
        <w:pStyle w:val="DeptBullets"/>
        <w:numPr>
          <w:ilvl w:val="0"/>
          <w:numId w:val="0"/>
        </w:numPr>
        <w:shd w:val="clear" w:color="auto" w:fill="FFFFFF" w:themeFill="background1"/>
        <w:spacing w:line="360" w:lineRule="auto"/>
        <w:rPr>
          <w:rFonts w:ascii="Arial" w:hAnsi="Arial" w:cs="Arial"/>
        </w:rPr>
      </w:pPr>
    </w:p>
    <w:p w14:paraId="0EE0B1FE" w14:textId="06CFB7F6" w:rsidR="00E938DA" w:rsidRPr="00AB5F14" w:rsidRDefault="00E938DA" w:rsidP="00FC0FB7">
      <w:pPr>
        <w:pStyle w:val="NumberedNormal"/>
        <w:numPr>
          <w:ilvl w:val="0"/>
          <w:numId w:val="20"/>
        </w:numPr>
        <w:shd w:val="clear" w:color="auto" w:fill="FFFFFF" w:themeFill="background1"/>
        <w:spacing w:line="360" w:lineRule="auto"/>
        <w:rPr>
          <w:rFonts w:cs="Arial"/>
          <w:b/>
          <w:sz w:val="32"/>
          <w:szCs w:val="32"/>
        </w:rPr>
      </w:pPr>
      <w:r w:rsidRPr="00AB5F14">
        <w:rPr>
          <w:rFonts w:ascii="Arial" w:hAnsi="Arial" w:cs="Arial"/>
          <w:b/>
          <w:color w:val="4F81BD" w:themeColor="accent1"/>
          <w:sz w:val="32"/>
          <w:szCs w:val="32"/>
        </w:rPr>
        <w:t>Recovery, Behaviour and Curriculum Hubs</w:t>
      </w:r>
    </w:p>
    <w:p w14:paraId="5D190A87" w14:textId="77777777" w:rsidR="00E938DA" w:rsidRPr="00415BCA" w:rsidRDefault="00E938DA" w:rsidP="00FC0FB7">
      <w:pPr>
        <w:pStyle w:val="ListParagraph"/>
        <w:shd w:val="clear" w:color="auto" w:fill="FFFFFF" w:themeFill="background1"/>
        <w:spacing w:after="0" w:line="360" w:lineRule="auto"/>
        <w:ind w:left="360"/>
        <w:rPr>
          <w:rFonts w:ascii="Arial" w:hAnsi="Arial" w:cs="Arial"/>
          <w:b/>
          <w:bCs/>
          <w:color w:val="4F81BD" w:themeColor="accent1"/>
          <w:sz w:val="24"/>
          <w:szCs w:val="24"/>
        </w:rPr>
      </w:pPr>
    </w:p>
    <w:p w14:paraId="44AF2535" w14:textId="405A4E20" w:rsidR="00BD5A2C" w:rsidRPr="00415BCA" w:rsidRDefault="00E938DA" w:rsidP="00FC0FB7">
      <w:pPr>
        <w:shd w:val="clear" w:color="auto" w:fill="FFFFFF" w:themeFill="background1"/>
        <w:spacing w:after="0" w:line="360" w:lineRule="auto"/>
        <w:rPr>
          <w:rFonts w:ascii="Calibri" w:eastAsia="Calibri" w:hAnsi="Calibri" w:cs="Arial"/>
          <w:b/>
          <w:color w:val="4F81BD" w:themeColor="accent1"/>
        </w:rPr>
      </w:pPr>
      <w:r w:rsidRPr="00415BCA">
        <w:rPr>
          <w:rFonts w:ascii="Arial" w:hAnsi="Arial" w:cs="Arial"/>
          <w:b/>
          <w:bCs/>
          <w:color w:val="4F81BD" w:themeColor="accent1"/>
          <w:sz w:val="24"/>
          <w:szCs w:val="24"/>
        </w:rPr>
        <w:t xml:space="preserve">National Tutoring Programme </w:t>
      </w:r>
      <w:r w:rsidR="002B3A5F" w:rsidRPr="00415BCA">
        <w:rPr>
          <w:rFonts w:ascii="Arial" w:hAnsi="Arial" w:cs="Arial"/>
          <w:b/>
          <w:bCs/>
          <w:color w:val="4F81BD" w:themeColor="accent1"/>
          <w:sz w:val="24"/>
          <w:szCs w:val="24"/>
        </w:rPr>
        <w:t>(NTP)</w:t>
      </w:r>
    </w:p>
    <w:p w14:paraId="61D704E0" w14:textId="686D13B5" w:rsidR="4B0E8FA9" w:rsidRPr="00415BCA" w:rsidRDefault="4B0E8FA9" w:rsidP="00FC0FB7">
      <w:pPr>
        <w:shd w:val="clear" w:color="auto" w:fill="FFFFFF" w:themeFill="background1"/>
        <w:spacing w:after="0" w:line="360" w:lineRule="auto"/>
        <w:rPr>
          <w:rFonts w:ascii="Calibri" w:eastAsia="Calibri" w:hAnsi="Calibri" w:cs="Arial"/>
          <w:b/>
          <w:bCs/>
          <w:color w:val="4F81BD" w:themeColor="accent1"/>
        </w:rPr>
      </w:pPr>
    </w:p>
    <w:p w14:paraId="3BFBA62D" w14:textId="7703D1E6" w:rsidR="18FC6957" w:rsidRPr="00415BCA" w:rsidRDefault="00000000" w:rsidP="00FC0FB7">
      <w:pPr>
        <w:shd w:val="clear" w:color="auto" w:fill="FFFFFF" w:themeFill="background1"/>
        <w:spacing w:line="360" w:lineRule="auto"/>
        <w:rPr>
          <w:rFonts w:ascii="Arial" w:eastAsia="Arial" w:hAnsi="Arial" w:cs="Arial"/>
          <w:sz w:val="24"/>
          <w:szCs w:val="24"/>
        </w:rPr>
      </w:pPr>
      <w:hyperlink r:id="rId84" w:history="1">
        <w:r w:rsidR="18FC6957" w:rsidRPr="00415BCA">
          <w:rPr>
            <w:rStyle w:val="Hyperlink"/>
            <w:rFonts w:ascii="Arial" w:eastAsia="Arial" w:hAnsi="Arial" w:cs="Arial"/>
            <w:sz w:val="24"/>
            <w:szCs w:val="24"/>
          </w:rPr>
          <w:t>NTP</w:t>
        </w:r>
      </w:hyperlink>
      <w:r w:rsidR="18FC6957" w:rsidRPr="00415BCA">
        <w:rPr>
          <w:rFonts w:ascii="Arial" w:eastAsia="Arial" w:hAnsi="Arial" w:cs="Arial"/>
          <w:color w:val="000000" w:themeColor="text1"/>
          <w:sz w:val="24"/>
          <w:szCs w:val="24"/>
        </w:rPr>
        <w:t xml:space="preserve"> makes available subsidised tutoring to boost progress and support for those children most in need. </w:t>
      </w:r>
      <w:r w:rsidR="18FC6957" w:rsidRPr="00415BCA">
        <w:rPr>
          <w:rFonts w:ascii="Arial" w:eastAsia="Arial" w:hAnsi="Arial" w:cs="Arial"/>
          <w:sz w:val="24"/>
          <w:szCs w:val="24"/>
        </w:rPr>
        <w:t xml:space="preserve">The NTP will enter its 4th and final academic year from September 2023.  </w:t>
      </w:r>
    </w:p>
    <w:p w14:paraId="7EA1E463" w14:textId="43AAF09B" w:rsidR="18FC6957" w:rsidRPr="00415BCA" w:rsidRDefault="18FC6957" w:rsidP="00FC0FB7">
      <w:pPr>
        <w:shd w:val="clear" w:color="auto" w:fill="FFFFFF" w:themeFill="background1"/>
        <w:spacing w:line="360" w:lineRule="auto"/>
        <w:rPr>
          <w:rFonts w:ascii="Arial" w:eastAsia="Arial" w:hAnsi="Arial" w:cs="Arial"/>
          <w:color w:val="000000" w:themeColor="text1"/>
          <w:sz w:val="24"/>
          <w:szCs w:val="24"/>
        </w:rPr>
      </w:pPr>
      <w:r w:rsidRPr="00415BCA">
        <w:rPr>
          <w:rFonts w:ascii="Arial" w:eastAsia="Arial" w:hAnsi="Arial" w:cs="Arial"/>
          <w:color w:val="000000" w:themeColor="text1"/>
          <w:sz w:val="24"/>
          <w:szCs w:val="24"/>
        </w:rPr>
        <w:t>There is extensive evidence that tutoring is one of the most effective ways to accelerate academic progress. That is why we have invested over £1 billion in a tutoring revolution so every child and young person who needs help catching up can access high-quality tutoring.</w:t>
      </w:r>
    </w:p>
    <w:p w14:paraId="7593E940" w14:textId="00EAC2F4"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sz w:val="24"/>
          <w:szCs w:val="24"/>
        </w:rPr>
        <w:t xml:space="preserve"> </w:t>
      </w:r>
    </w:p>
    <w:p w14:paraId="62E999E1" w14:textId="2AA9293D"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b/>
          <w:bCs/>
          <w:sz w:val="24"/>
          <w:szCs w:val="24"/>
          <w:lang w:val="en-US"/>
        </w:rPr>
        <w:t>ACADEMIC YEAR 2023 to 2024:</w:t>
      </w:r>
      <w:r w:rsidRPr="00415BCA">
        <w:rPr>
          <w:rFonts w:ascii="Arial" w:eastAsia="Arial" w:hAnsi="Arial" w:cs="Arial"/>
          <w:sz w:val="24"/>
          <w:szCs w:val="24"/>
        </w:rPr>
        <w:t xml:space="preserve">  </w:t>
      </w:r>
    </w:p>
    <w:p w14:paraId="42C50A80" w14:textId="5D3D2427"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sz w:val="24"/>
          <w:szCs w:val="24"/>
          <w:lang w:val="en-US"/>
        </w:rPr>
        <w:t>T</w:t>
      </w:r>
      <w:r w:rsidRPr="00415BCA">
        <w:rPr>
          <w:rFonts w:ascii="Arial" w:eastAsia="Arial" w:hAnsi="Arial" w:cs="Arial"/>
          <w:sz w:val="24"/>
          <w:szCs w:val="24"/>
        </w:rPr>
        <w:t xml:space="preserve">here continue to be 3 types of subsidised tuition that schools can offer:   </w:t>
      </w:r>
    </w:p>
    <w:p w14:paraId="50A387BC" w14:textId="1307CC85" w:rsidR="18FC6957" w:rsidRPr="00415BCA" w:rsidRDefault="18FC6957" w:rsidP="00FC0FB7">
      <w:pPr>
        <w:pStyle w:val="ListParagraph"/>
        <w:numPr>
          <w:ilvl w:val="0"/>
          <w:numId w:val="38"/>
        </w:numPr>
        <w:shd w:val="clear" w:color="auto" w:fill="FFFFFF" w:themeFill="background1"/>
        <w:spacing w:after="0" w:line="360" w:lineRule="auto"/>
        <w:rPr>
          <w:rFonts w:ascii="Calibri" w:eastAsia="Calibri" w:hAnsi="Calibri" w:cs="Arial"/>
        </w:rPr>
      </w:pPr>
      <w:r w:rsidRPr="00415BCA">
        <w:rPr>
          <w:rFonts w:ascii="Arial" w:eastAsia="Arial" w:hAnsi="Arial" w:cs="Arial"/>
          <w:u w:val="single"/>
        </w:rPr>
        <w:t>Academic Mentors</w:t>
      </w:r>
      <w:r w:rsidRPr="00415BCA">
        <w:rPr>
          <w:rFonts w:ascii="Arial" w:eastAsia="Arial" w:hAnsi="Arial" w:cs="Arial"/>
        </w:rPr>
        <w:t xml:space="preserve">: employed to work as full-time, in-house staff members to provide intensive support to pupils who need it.   </w:t>
      </w:r>
    </w:p>
    <w:p w14:paraId="0E75DC20" w14:textId="57A680B2" w:rsidR="18FC6957" w:rsidRPr="00415BCA" w:rsidRDefault="18FC6957" w:rsidP="00FC0FB7">
      <w:pPr>
        <w:pStyle w:val="ListParagraph"/>
        <w:numPr>
          <w:ilvl w:val="0"/>
          <w:numId w:val="38"/>
        </w:numPr>
        <w:shd w:val="clear" w:color="auto" w:fill="FFFFFF" w:themeFill="background1"/>
        <w:spacing w:after="0" w:line="360" w:lineRule="auto"/>
        <w:rPr>
          <w:rFonts w:ascii="Calibri" w:eastAsia="Calibri" w:hAnsi="Calibri" w:cs="Arial"/>
        </w:rPr>
      </w:pPr>
      <w:r w:rsidRPr="00415BCA">
        <w:rPr>
          <w:rFonts w:ascii="Arial" w:eastAsia="Arial" w:hAnsi="Arial" w:cs="Arial"/>
          <w:u w:val="single"/>
        </w:rPr>
        <w:t>Tuition Partners</w:t>
      </w:r>
      <w:r w:rsidRPr="00415BCA">
        <w:rPr>
          <w:rFonts w:ascii="Arial" w:eastAsia="Arial" w:hAnsi="Arial" w:cs="Arial"/>
        </w:rPr>
        <w:t xml:space="preserve">: external tutoring organisations, quality assured by DfE’s delivery partner.  </w:t>
      </w:r>
    </w:p>
    <w:p w14:paraId="5A706C77" w14:textId="7C6214A7" w:rsidR="18FC6957" w:rsidRPr="00415BCA" w:rsidRDefault="18FC6957" w:rsidP="00FC0FB7">
      <w:pPr>
        <w:pStyle w:val="ListParagraph"/>
        <w:numPr>
          <w:ilvl w:val="0"/>
          <w:numId w:val="38"/>
        </w:numPr>
        <w:shd w:val="clear" w:color="auto" w:fill="FFFFFF" w:themeFill="background1"/>
        <w:spacing w:after="0" w:line="360" w:lineRule="auto"/>
        <w:rPr>
          <w:rFonts w:ascii="Arial" w:eastAsia="Arial" w:hAnsi="Arial" w:cs="Arial"/>
          <w:sz w:val="24"/>
          <w:szCs w:val="24"/>
        </w:rPr>
      </w:pPr>
      <w:r w:rsidRPr="00415BCA">
        <w:rPr>
          <w:rFonts w:ascii="Arial" w:eastAsia="Arial" w:hAnsi="Arial" w:cs="Arial"/>
          <w:u w:val="single"/>
        </w:rPr>
        <w:t>School-Led Tutoring</w:t>
      </w:r>
      <w:r w:rsidRPr="00415BCA">
        <w:rPr>
          <w:rFonts w:ascii="Arial" w:eastAsia="Arial" w:hAnsi="Arial" w:cs="Arial"/>
        </w:rPr>
        <w:t xml:space="preserve">: offering flexibility for schools to use their own staff to provide tutoring, which may involve personnel they currently employ, or staff newly engaged for this purpose (which could include retired teachers, supply teachers, support staff or others).  </w:t>
      </w:r>
      <w:r w:rsidRPr="00415BCA">
        <w:rPr>
          <w:rFonts w:ascii="Arial" w:eastAsia="Arial" w:hAnsi="Arial" w:cs="Arial"/>
          <w:sz w:val="24"/>
          <w:szCs w:val="24"/>
        </w:rPr>
        <w:t xml:space="preserve"> </w:t>
      </w:r>
    </w:p>
    <w:p w14:paraId="4B4FF81A" w14:textId="5C9CB35A" w:rsidR="4B0E8FA9" w:rsidRPr="00415BCA" w:rsidRDefault="4B0E8FA9" w:rsidP="00FC0FB7">
      <w:pPr>
        <w:shd w:val="clear" w:color="auto" w:fill="FFFFFF" w:themeFill="background1"/>
        <w:spacing w:after="0" w:line="360" w:lineRule="auto"/>
        <w:rPr>
          <w:rFonts w:ascii="Calibri" w:eastAsia="Calibri" w:hAnsi="Calibri" w:cs="Arial"/>
        </w:rPr>
      </w:pPr>
    </w:p>
    <w:p w14:paraId="423B4101" w14:textId="74BCE483"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sz w:val="24"/>
          <w:szCs w:val="24"/>
        </w:rPr>
        <w:lastRenderedPageBreak/>
        <w:t xml:space="preserve">State-funded schools will receive </w:t>
      </w:r>
      <w:r w:rsidRPr="00415BCA">
        <w:rPr>
          <w:rFonts w:ascii="Arial" w:eastAsia="Arial" w:hAnsi="Arial" w:cs="Arial"/>
          <w:color w:val="0000FF"/>
          <w:sz w:val="24"/>
          <w:szCs w:val="24"/>
          <w:u w:val="single"/>
        </w:rPr>
        <w:t>NTP funding</w:t>
      </w:r>
      <w:r w:rsidRPr="00415BCA">
        <w:rPr>
          <w:rFonts w:ascii="Arial" w:eastAsia="Arial" w:hAnsi="Arial" w:cs="Arial"/>
          <w:sz w:val="24"/>
          <w:szCs w:val="24"/>
        </w:rPr>
        <w:t xml:space="preserve"> over the course of the academic year to deliver tuition to their pupils. This funding is paid in termly instalments via local authorities and academy trusts. The funding is intended to cover 50% of the cost of tutoring, with schools making up the remainder using pupil premium or other core school budgets.   </w:t>
      </w:r>
    </w:p>
    <w:p w14:paraId="77DAF88D" w14:textId="52D2FB24"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sz w:val="24"/>
          <w:szCs w:val="24"/>
        </w:rPr>
        <w:t xml:space="preserve">When identifying pupils for tutoring, you should focus on: </w:t>
      </w:r>
    </w:p>
    <w:p w14:paraId="545CD3D1" w14:textId="5F83CC2D" w:rsidR="18FC6957" w:rsidRPr="00415BCA" w:rsidRDefault="18FC6957" w:rsidP="00FC0FB7">
      <w:pPr>
        <w:pStyle w:val="ListParagraph"/>
        <w:numPr>
          <w:ilvl w:val="0"/>
          <w:numId w:val="37"/>
        </w:numPr>
        <w:shd w:val="clear" w:color="auto" w:fill="FFFFFF" w:themeFill="background1"/>
        <w:spacing w:after="0" w:line="360" w:lineRule="auto"/>
        <w:rPr>
          <w:rFonts w:ascii="Calibri" w:eastAsia="Calibri" w:hAnsi="Calibri" w:cs="Arial"/>
        </w:rPr>
      </w:pPr>
      <w:r w:rsidRPr="00415BCA">
        <w:rPr>
          <w:rFonts w:ascii="Arial" w:eastAsia="Arial" w:hAnsi="Arial" w:cs="Arial"/>
        </w:rPr>
        <w:t xml:space="preserve">disadvantaged pupils </w:t>
      </w:r>
    </w:p>
    <w:p w14:paraId="15D6A4FE" w14:textId="302D203E" w:rsidR="18FC6957" w:rsidRPr="00415BCA" w:rsidRDefault="18FC6957" w:rsidP="00FC0FB7">
      <w:pPr>
        <w:pStyle w:val="ListParagraph"/>
        <w:numPr>
          <w:ilvl w:val="0"/>
          <w:numId w:val="37"/>
        </w:numPr>
        <w:shd w:val="clear" w:color="auto" w:fill="FFFFFF" w:themeFill="background1"/>
        <w:spacing w:after="0" w:line="360" w:lineRule="auto"/>
        <w:rPr>
          <w:rFonts w:ascii="Calibri" w:eastAsia="Calibri" w:hAnsi="Calibri" w:cs="Arial"/>
        </w:rPr>
      </w:pPr>
      <w:r w:rsidRPr="00415BCA">
        <w:rPr>
          <w:rFonts w:ascii="Arial" w:eastAsia="Arial" w:hAnsi="Arial" w:cs="Arial"/>
        </w:rPr>
        <w:t xml:space="preserve">pupils who are working below the relevant test or grade boundary in an applicable subject </w:t>
      </w:r>
    </w:p>
    <w:p w14:paraId="636A22E7" w14:textId="27BF8DC0" w:rsidR="4B0E8FA9" w:rsidRPr="00415BCA" w:rsidRDefault="4B0E8FA9" w:rsidP="00FC0FB7">
      <w:pPr>
        <w:shd w:val="clear" w:color="auto" w:fill="FFFFFF" w:themeFill="background1"/>
        <w:spacing w:after="0" w:line="360" w:lineRule="auto"/>
        <w:rPr>
          <w:rFonts w:ascii="Arial" w:eastAsia="Arial" w:hAnsi="Arial" w:cs="Arial"/>
        </w:rPr>
      </w:pPr>
    </w:p>
    <w:p w14:paraId="7D10130C" w14:textId="09FE0DEB"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sz w:val="24"/>
          <w:szCs w:val="24"/>
        </w:rPr>
        <w:t xml:space="preserve">But, as with previous years, schools can use their discretion to offer tutoring to any pupil they feel requires additional support. </w:t>
      </w:r>
    </w:p>
    <w:p w14:paraId="45F0C618" w14:textId="45BA268B" w:rsidR="18FC6957" w:rsidRPr="00415BCA" w:rsidRDefault="18FC6957" w:rsidP="00FC0FB7">
      <w:pPr>
        <w:shd w:val="clear" w:color="auto" w:fill="FFFFFF" w:themeFill="background1"/>
        <w:spacing w:line="360" w:lineRule="auto"/>
        <w:rPr>
          <w:rFonts w:ascii="Arial" w:eastAsia="Arial" w:hAnsi="Arial" w:cs="Arial"/>
          <w:sz w:val="24"/>
          <w:szCs w:val="24"/>
        </w:rPr>
      </w:pPr>
      <w:r w:rsidRPr="00415BCA">
        <w:rPr>
          <w:rFonts w:ascii="Arial" w:eastAsia="Arial" w:hAnsi="Arial" w:cs="Arial"/>
          <w:sz w:val="24"/>
          <w:szCs w:val="24"/>
        </w:rPr>
        <w:t xml:space="preserve">Schools </w:t>
      </w:r>
      <w:proofErr w:type="gramStart"/>
      <w:r w:rsidRPr="00415BCA">
        <w:rPr>
          <w:rFonts w:ascii="Arial" w:eastAsia="Arial" w:hAnsi="Arial" w:cs="Arial"/>
          <w:sz w:val="24"/>
          <w:szCs w:val="24"/>
        </w:rPr>
        <w:t>are in charge of</w:t>
      </w:r>
      <w:proofErr w:type="gramEnd"/>
      <w:r w:rsidRPr="00415BCA">
        <w:rPr>
          <w:rFonts w:ascii="Arial" w:eastAsia="Arial" w:hAnsi="Arial" w:cs="Arial"/>
          <w:sz w:val="24"/>
          <w:szCs w:val="24"/>
        </w:rPr>
        <w:t xml:space="preserve"> designing and delivering a tutoring offer that suits the needs of their pupils. DfE will support this by: </w:t>
      </w:r>
    </w:p>
    <w:p w14:paraId="78D806E5" w14:textId="22AD8D18" w:rsidR="18FC6957" w:rsidRPr="00415BCA" w:rsidRDefault="18FC6957" w:rsidP="00FC0FB7">
      <w:pPr>
        <w:shd w:val="clear" w:color="auto" w:fill="FFFFFF" w:themeFill="background1"/>
        <w:spacing w:after="0" w:line="360" w:lineRule="auto"/>
        <w:rPr>
          <w:rFonts w:ascii="Calibri" w:eastAsia="Calibri" w:hAnsi="Calibri" w:cs="Arial"/>
          <w:color w:val="0000FF"/>
          <w:u w:val="single"/>
        </w:rPr>
      </w:pPr>
      <w:r w:rsidRPr="00415BCA">
        <w:rPr>
          <w:rFonts w:ascii="Arial" w:eastAsia="Arial" w:hAnsi="Arial" w:cs="Arial"/>
        </w:rPr>
        <w:t xml:space="preserve">Providing </w:t>
      </w:r>
      <w:hyperlink r:id="rId85" w:history="1">
        <w:r w:rsidRPr="00415BCA">
          <w:rPr>
            <w:rStyle w:val="Hyperlink"/>
            <w:rFonts w:ascii="Arial" w:eastAsia="Arial" w:hAnsi="Arial" w:cs="Arial"/>
          </w:rPr>
          <w:t>guidance for schools</w:t>
        </w:r>
      </w:hyperlink>
    </w:p>
    <w:p w14:paraId="69769A5F" w14:textId="7FC125CB" w:rsidR="18FC6957" w:rsidRPr="00415BCA" w:rsidRDefault="18FC6957" w:rsidP="00FC0FB7">
      <w:pPr>
        <w:pStyle w:val="ListParagraph"/>
        <w:numPr>
          <w:ilvl w:val="0"/>
          <w:numId w:val="40"/>
        </w:numPr>
        <w:shd w:val="clear" w:color="auto" w:fill="FFFFFF" w:themeFill="background1"/>
        <w:spacing w:after="0" w:line="360" w:lineRule="auto"/>
        <w:rPr>
          <w:rFonts w:ascii="Arial" w:eastAsia="Arial" w:hAnsi="Arial" w:cs="Arial"/>
        </w:rPr>
      </w:pPr>
      <w:r w:rsidRPr="00415BCA">
        <w:rPr>
          <w:rFonts w:ascii="Arial" w:eastAsia="Arial" w:hAnsi="Arial" w:cs="Arial"/>
        </w:rPr>
        <w:t xml:space="preserve">Providing </w:t>
      </w:r>
      <w:hyperlink r:id="rId86" w:history="1">
        <w:r w:rsidRPr="00415BCA">
          <w:rPr>
            <w:rStyle w:val="Hyperlink"/>
            <w:rFonts w:ascii="Arial" w:eastAsia="Arial" w:hAnsi="Arial" w:cs="Arial"/>
          </w:rPr>
          <w:t>NTP funding</w:t>
        </w:r>
      </w:hyperlink>
      <w:r w:rsidRPr="00415BCA">
        <w:rPr>
          <w:rFonts w:ascii="Arial" w:eastAsia="Arial" w:hAnsi="Arial" w:cs="Arial"/>
        </w:rPr>
        <w:t xml:space="preserve">   </w:t>
      </w:r>
    </w:p>
    <w:p w14:paraId="28940131" w14:textId="087E85C2" w:rsidR="18FC6957" w:rsidRPr="00415BCA" w:rsidRDefault="18FC6957" w:rsidP="00FC0FB7">
      <w:pPr>
        <w:pStyle w:val="ListParagraph"/>
        <w:numPr>
          <w:ilvl w:val="0"/>
          <w:numId w:val="39"/>
        </w:numPr>
        <w:shd w:val="clear" w:color="auto" w:fill="FFFFFF" w:themeFill="background1"/>
        <w:spacing w:after="0" w:line="360" w:lineRule="auto"/>
        <w:rPr>
          <w:rFonts w:ascii="Arial" w:eastAsia="Arial" w:hAnsi="Arial" w:cs="Arial"/>
        </w:rPr>
      </w:pPr>
      <w:r w:rsidRPr="00415BCA">
        <w:rPr>
          <w:rFonts w:ascii="Arial" w:eastAsia="Arial" w:hAnsi="Arial" w:cs="Arial"/>
        </w:rPr>
        <w:t xml:space="preserve">Helping schools to </w:t>
      </w:r>
      <w:hyperlink r:id="rId87" w:history="1">
        <w:r w:rsidRPr="00415BCA">
          <w:rPr>
            <w:rStyle w:val="Hyperlink"/>
            <w:rFonts w:ascii="Arial" w:eastAsia="Arial" w:hAnsi="Arial" w:cs="Arial"/>
          </w:rPr>
          <w:t>find a high-quality Tuition Partner</w:t>
        </w:r>
      </w:hyperlink>
      <w:r w:rsidRPr="00415BCA">
        <w:rPr>
          <w:rFonts w:ascii="Arial" w:eastAsia="Arial" w:hAnsi="Arial" w:cs="Arial"/>
        </w:rPr>
        <w:t xml:space="preserve">   </w:t>
      </w:r>
    </w:p>
    <w:p w14:paraId="1D0AED47" w14:textId="4FCC2EBF" w:rsidR="18FC6957" w:rsidRPr="00415BCA" w:rsidRDefault="18FC6957" w:rsidP="00FC0FB7">
      <w:pPr>
        <w:pStyle w:val="ListParagraph"/>
        <w:numPr>
          <w:ilvl w:val="0"/>
          <w:numId w:val="39"/>
        </w:numPr>
        <w:shd w:val="clear" w:color="auto" w:fill="FFFFFF" w:themeFill="background1"/>
        <w:spacing w:after="0" w:line="360" w:lineRule="auto"/>
        <w:rPr>
          <w:rFonts w:ascii="Arial" w:eastAsia="Arial" w:hAnsi="Arial" w:cs="Arial"/>
        </w:rPr>
      </w:pPr>
      <w:r w:rsidRPr="00415BCA">
        <w:rPr>
          <w:rFonts w:ascii="Arial" w:eastAsia="Arial" w:hAnsi="Arial" w:cs="Arial"/>
        </w:rPr>
        <w:t xml:space="preserve">Providing, via a delivery partner, </w:t>
      </w:r>
      <w:hyperlink r:id="rId88" w:history="1">
        <w:r w:rsidRPr="00415BCA">
          <w:rPr>
            <w:rStyle w:val="Hyperlink"/>
            <w:rFonts w:ascii="Arial" w:eastAsia="Arial" w:hAnsi="Arial" w:cs="Arial"/>
          </w:rPr>
          <w:t>training for school-based tutors</w:t>
        </w:r>
      </w:hyperlink>
      <w:r w:rsidRPr="00415BCA">
        <w:rPr>
          <w:rFonts w:ascii="Arial" w:eastAsia="Arial" w:hAnsi="Arial" w:cs="Arial"/>
        </w:rPr>
        <w:t xml:space="preserve">   </w:t>
      </w:r>
    </w:p>
    <w:p w14:paraId="5B6A2F29" w14:textId="0945B28E" w:rsidR="18FC6957" w:rsidRPr="00415BCA" w:rsidRDefault="18FC6957" w:rsidP="00FC0FB7">
      <w:pPr>
        <w:pStyle w:val="ListParagraph"/>
        <w:numPr>
          <w:ilvl w:val="0"/>
          <w:numId w:val="39"/>
        </w:numPr>
        <w:shd w:val="clear" w:color="auto" w:fill="FFFFFF" w:themeFill="background1"/>
        <w:spacing w:after="0" w:line="360" w:lineRule="auto"/>
        <w:rPr>
          <w:rFonts w:ascii="Arial" w:eastAsia="Arial" w:hAnsi="Arial" w:cs="Arial"/>
        </w:rPr>
      </w:pPr>
      <w:r w:rsidRPr="00415BCA">
        <w:rPr>
          <w:rFonts w:ascii="Arial" w:eastAsia="Arial" w:hAnsi="Arial" w:cs="Arial"/>
        </w:rPr>
        <w:t xml:space="preserve">Recruiting, also via a delivery partner, </w:t>
      </w:r>
      <w:hyperlink r:id="rId89" w:history="1">
        <w:r w:rsidRPr="00415BCA">
          <w:rPr>
            <w:rStyle w:val="Hyperlink"/>
            <w:rFonts w:ascii="Arial" w:eastAsia="Arial" w:hAnsi="Arial" w:cs="Arial"/>
          </w:rPr>
          <w:t>well-qualified Academic Mentors</w:t>
        </w:r>
      </w:hyperlink>
      <w:r w:rsidRPr="00415BCA">
        <w:rPr>
          <w:rFonts w:ascii="Arial" w:eastAsia="Arial" w:hAnsi="Arial" w:cs="Arial"/>
        </w:rPr>
        <w:t xml:space="preserve"> who are available to schools to </w:t>
      </w:r>
      <w:proofErr w:type="gramStart"/>
      <w:r w:rsidRPr="00415BCA">
        <w:rPr>
          <w:rFonts w:ascii="Arial" w:eastAsia="Arial" w:hAnsi="Arial" w:cs="Arial"/>
        </w:rPr>
        <w:t>employ</w:t>
      </w:r>
      <w:proofErr w:type="gramEnd"/>
      <w:r w:rsidRPr="00415BCA">
        <w:rPr>
          <w:rFonts w:ascii="Arial" w:eastAsia="Arial" w:hAnsi="Arial" w:cs="Arial"/>
        </w:rPr>
        <w:t xml:space="preserve">  </w:t>
      </w:r>
    </w:p>
    <w:p w14:paraId="048C6D0A" w14:textId="43DD610A" w:rsidR="18FC6957" w:rsidRPr="00415BCA" w:rsidRDefault="18FC6957" w:rsidP="00FC0FB7">
      <w:pPr>
        <w:pStyle w:val="ListParagraph"/>
        <w:numPr>
          <w:ilvl w:val="0"/>
          <w:numId w:val="39"/>
        </w:numPr>
        <w:shd w:val="clear" w:color="auto" w:fill="FFFFFF" w:themeFill="background1"/>
        <w:spacing w:after="0" w:line="360" w:lineRule="auto"/>
        <w:rPr>
          <w:rFonts w:ascii="Arial" w:eastAsia="Arial" w:hAnsi="Arial" w:cs="Arial"/>
          <w:color w:val="0000FF"/>
          <w:u w:val="single"/>
        </w:rPr>
      </w:pPr>
      <w:r w:rsidRPr="00415BCA">
        <w:rPr>
          <w:rFonts w:ascii="Arial" w:eastAsia="Arial" w:hAnsi="Arial" w:cs="Arial"/>
        </w:rPr>
        <w:t xml:space="preserve">Proving personalised support for the school leaders you work with - to request this service, please contact the NTP team directly at </w:t>
      </w:r>
      <w:hyperlink r:id="rId90" w:history="1">
        <w:r w:rsidRPr="00415BCA">
          <w:rPr>
            <w:rStyle w:val="Hyperlink"/>
            <w:rFonts w:ascii="Arial" w:eastAsia="Arial" w:hAnsi="Arial" w:cs="Arial"/>
          </w:rPr>
          <w:t>NTP.Engagement@education.gov.uk</w:t>
        </w:r>
      </w:hyperlink>
    </w:p>
    <w:p w14:paraId="5E8F4B3E" w14:textId="3674BA22" w:rsidR="4B0E8FA9" w:rsidRPr="00415BCA" w:rsidRDefault="00000000" w:rsidP="00FC0FB7">
      <w:pPr>
        <w:shd w:val="clear" w:color="auto" w:fill="FFFFFF" w:themeFill="background1"/>
        <w:spacing w:after="0" w:line="360" w:lineRule="auto"/>
        <w:rPr>
          <w:rFonts w:ascii="Calibri" w:eastAsia="Calibri" w:hAnsi="Calibri" w:cs="Arial"/>
          <w:b/>
          <w:bCs/>
          <w:color w:val="4F81BD" w:themeColor="accent1"/>
        </w:rPr>
      </w:pPr>
      <w:hyperlink r:id="rId91" w:history="1">
        <w:r w:rsidR="008E52E6">
          <w:rPr>
            <w:rStyle w:val="Hyperlink"/>
          </w:rPr>
          <w:t>mailto:NTP.Engagement@education.gov.uk</w:t>
        </w:r>
      </w:hyperlink>
    </w:p>
    <w:p w14:paraId="427836B5" w14:textId="60CF1902" w:rsidR="00BD5A2C" w:rsidRPr="00415BCA" w:rsidRDefault="00BD5A2C" w:rsidP="00FC0FB7">
      <w:pPr>
        <w:pStyle w:val="NoSpacing"/>
        <w:shd w:val="clear" w:color="auto" w:fill="FFFFFF" w:themeFill="background1"/>
        <w:spacing w:line="360" w:lineRule="auto"/>
        <w:rPr>
          <w:rFonts w:ascii="Arial" w:hAnsi="Arial" w:cs="Arial"/>
          <w:sz w:val="24"/>
          <w:szCs w:val="24"/>
          <w:lang w:val="en-US"/>
        </w:rPr>
      </w:pPr>
    </w:p>
    <w:p w14:paraId="2BA49A59" w14:textId="6DE738DC" w:rsidR="00FB4565" w:rsidRPr="00415BCA" w:rsidRDefault="749CDBC3" w:rsidP="00FC0FB7">
      <w:pPr>
        <w:pStyle w:val="CommentText"/>
        <w:shd w:val="clear" w:color="auto" w:fill="FFFFFF" w:themeFill="background1"/>
        <w:spacing w:line="360" w:lineRule="auto"/>
        <w:rPr>
          <w:rFonts w:ascii="Arial" w:hAnsi="Arial" w:cs="Arial"/>
          <w:sz w:val="24"/>
          <w:szCs w:val="24"/>
        </w:rPr>
      </w:pPr>
      <w:r w:rsidRPr="00415BCA">
        <w:rPr>
          <w:rFonts w:ascii="Arial" w:hAnsi="Arial" w:cs="Arial"/>
          <w:b/>
          <w:sz w:val="24"/>
          <w:szCs w:val="24"/>
        </w:rPr>
        <w:t xml:space="preserve">16 – 19 </w:t>
      </w:r>
      <w:r w:rsidR="00BD5A2C" w:rsidRPr="00415BCA">
        <w:rPr>
          <w:rFonts w:ascii="Arial" w:hAnsi="Arial" w:cs="Arial"/>
          <w:b/>
          <w:sz w:val="24"/>
          <w:szCs w:val="24"/>
        </w:rPr>
        <w:t>Tuition fund for those secondary schools with 6</w:t>
      </w:r>
      <w:r w:rsidR="00BD5A2C" w:rsidRPr="00415BCA">
        <w:rPr>
          <w:rFonts w:ascii="Arial" w:hAnsi="Arial" w:cs="Arial"/>
          <w:b/>
          <w:sz w:val="24"/>
          <w:szCs w:val="24"/>
          <w:vertAlign w:val="superscript"/>
        </w:rPr>
        <w:t>th</w:t>
      </w:r>
      <w:r w:rsidR="00BD5A2C" w:rsidRPr="00415BCA">
        <w:rPr>
          <w:rFonts w:ascii="Arial" w:hAnsi="Arial" w:cs="Arial"/>
          <w:b/>
          <w:sz w:val="24"/>
          <w:szCs w:val="24"/>
        </w:rPr>
        <w:t xml:space="preserve"> </w:t>
      </w:r>
      <w:r w:rsidR="139B5EAA" w:rsidRPr="00415BCA">
        <w:rPr>
          <w:rFonts w:ascii="Arial" w:hAnsi="Arial" w:cs="Arial"/>
          <w:b/>
          <w:sz w:val="24"/>
          <w:szCs w:val="24"/>
        </w:rPr>
        <w:t>form</w:t>
      </w:r>
    </w:p>
    <w:p w14:paraId="2E159E21" w14:textId="77777777" w:rsidR="00432053" w:rsidRPr="00415BCA" w:rsidRDefault="00432053" w:rsidP="00FC0FB7">
      <w:pPr>
        <w:pStyle w:val="CommentText"/>
        <w:shd w:val="clear" w:color="auto" w:fill="FFFFFF" w:themeFill="background1"/>
        <w:spacing w:line="360" w:lineRule="auto"/>
        <w:rPr>
          <w:rFonts w:ascii="Arial" w:hAnsi="Arial" w:cs="Arial"/>
          <w:color w:val="0B0C0C"/>
          <w:sz w:val="24"/>
          <w:szCs w:val="24"/>
          <w:shd w:val="clear" w:color="auto" w:fill="FFFFFF"/>
        </w:rPr>
      </w:pPr>
      <w:r w:rsidRPr="00415BCA">
        <w:rPr>
          <w:rFonts w:ascii="Arial" w:hAnsi="Arial" w:cs="Arial"/>
          <w:color w:val="0B0C0C"/>
          <w:sz w:val="24"/>
          <w:szCs w:val="24"/>
          <w:shd w:val="clear" w:color="auto" w:fill="FFFFFF"/>
        </w:rPr>
        <w:t xml:space="preserve">To ensure tutoring is available to all age groups in education, separately from the NTP for 2020/21 the Department made available up to £96m to support small group tuition for 16–19-year-olds through the 16-19 Tuition Fund (and £9m to support the improvement of early language skills in reception classes).  </w:t>
      </w:r>
    </w:p>
    <w:p w14:paraId="25E7EB61" w14:textId="39FBB356" w:rsidR="00432053" w:rsidRPr="00415BCA" w:rsidRDefault="00432053" w:rsidP="00FC0FB7">
      <w:pPr>
        <w:pStyle w:val="CommentText"/>
        <w:shd w:val="clear" w:color="auto" w:fill="FFFFFF" w:themeFill="background1"/>
        <w:spacing w:line="360" w:lineRule="auto"/>
        <w:rPr>
          <w:rFonts w:ascii="Arial" w:hAnsi="Arial" w:cs="Arial"/>
          <w:color w:val="0B0C0C"/>
          <w:sz w:val="24"/>
          <w:szCs w:val="24"/>
          <w:shd w:val="clear" w:color="auto" w:fill="FFFFFF"/>
        </w:rPr>
      </w:pPr>
      <w:r w:rsidRPr="00415BCA">
        <w:rPr>
          <w:rFonts w:ascii="Arial" w:hAnsi="Arial" w:cs="Arial"/>
          <w:color w:val="0B0C0C"/>
          <w:sz w:val="24"/>
          <w:szCs w:val="24"/>
          <w:shd w:val="clear" w:color="auto" w:fill="FFFFFF"/>
        </w:rPr>
        <w:t xml:space="preserve">The Fund can be accessed by FE and sixth form colleges, school sixth forms, and other providers of 16-19 education. </w:t>
      </w:r>
    </w:p>
    <w:p w14:paraId="44B6E37C" w14:textId="217006B0" w:rsidR="00432053" w:rsidRPr="00415BCA" w:rsidRDefault="00432053" w:rsidP="00FC0FB7">
      <w:pPr>
        <w:pStyle w:val="CommentText"/>
        <w:shd w:val="clear" w:color="auto" w:fill="FFFFFF" w:themeFill="background1"/>
        <w:spacing w:line="360" w:lineRule="auto"/>
        <w:rPr>
          <w:rFonts w:ascii="Arial" w:hAnsi="Arial" w:cs="Arial"/>
          <w:color w:val="0B0C0C"/>
          <w:sz w:val="24"/>
          <w:szCs w:val="24"/>
          <w:shd w:val="clear" w:color="auto" w:fill="FFFFFF"/>
        </w:rPr>
      </w:pPr>
      <w:r w:rsidRPr="00415BCA">
        <w:rPr>
          <w:rFonts w:ascii="Arial" w:hAnsi="Arial" w:cs="Arial"/>
          <w:color w:val="0B0C0C"/>
          <w:sz w:val="24"/>
          <w:szCs w:val="24"/>
          <w:shd w:val="clear" w:color="auto" w:fill="FFFFFF"/>
        </w:rPr>
        <w:lastRenderedPageBreak/>
        <w:t xml:space="preserve">It supports disadvantaged students, including those with special educational needs and disabilities who have Education, </w:t>
      </w:r>
      <w:proofErr w:type="gramStart"/>
      <w:r w:rsidRPr="00415BCA">
        <w:rPr>
          <w:rFonts w:ascii="Arial" w:hAnsi="Arial" w:cs="Arial"/>
          <w:color w:val="0B0C0C"/>
          <w:sz w:val="24"/>
          <w:szCs w:val="24"/>
          <w:shd w:val="clear" w:color="auto" w:fill="FFFFFF"/>
        </w:rPr>
        <w:t>Health</w:t>
      </w:r>
      <w:proofErr w:type="gramEnd"/>
      <w:r w:rsidRPr="00415BCA">
        <w:rPr>
          <w:rFonts w:ascii="Arial" w:hAnsi="Arial" w:cs="Arial"/>
          <w:color w:val="0B0C0C"/>
          <w:sz w:val="24"/>
          <w:szCs w:val="24"/>
          <w:shd w:val="clear" w:color="auto" w:fill="FFFFFF"/>
        </w:rPr>
        <w:t xml:space="preserve"> and Care Plans.  </w:t>
      </w:r>
    </w:p>
    <w:p w14:paraId="50CFB658" w14:textId="76306384" w:rsidR="00432053" w:rsidRPr="00415BCA" w:rsidRDefault="00432053" w:rsidP="00FC0FB7">
      <w:pPr>
        <w:pStyle w:val="CommentText"/>
        <w:shd w:val="clear" w:color="auto" w:fill="FFFFFF" w:themeFill="background1"/>
        <w:spacing w:line="360" w:lineRule="auto"/>
        <w:rPr>
          <w:rFonts w:ascii="Arial" w:hAnsi="Arial" w:cs="Arial"/>
          <w:color w:val="0B0C0C"/>
          <w:sz w:val="24"/>
          <w:szCs w:val="24"/>
          <w:shd w:val="clear" w:color="auto" w:fill="FFFFFF"/>
        </w:rPr>
      </w:pPr>
      <w:r w:rsidRPr="00415BCA">
        <w:rPr>
          <w:rFonts w:ascii="Arial" w:hAnsi="Arial" w:cs="Arial"/>
          <w:color w:val="0B0C0C"/>
          <w:sz w:val="24"/>
          <w:szCs w:val="24"/>
          <w:shd w:val="clear" w:color="auto" w:fill="FFFFFF"/>
        </w:rPr>
        <w:t xml:space="preserve">In February 2021 we announced a further £102m to extend the 16-19 Tuition Fund into the 2021/22 academic year. </w:t>
      </w:r>
    </w:p>
    <w:p w14:paraId="3F52A1BD" w14:textId="657CADB7" w:rsidR="00BD5A2C" w:rsidRPr="00415BCA" w:rsidRDefault="00432053" w:rsidP="00FC0FB7">
      <w:pPr>
        <w:pStyle w:val="CommentText"/>
        <w:shd w:val="clear" w:color="auto" w:fill="FFFFFF" w:themeFill="background1"/>
        <w:spacing w:line="360" w:lineRule="auto"/>
        <w:rPr>
          <w:rFonts w:ascii="Arial" w:hAnsi="Arial" w:cs="Arial"/>
          <w:sz w:val="24"/>
          <w:szCs w:val="24"/>
        </w:rPr>
      </w:pPr>
      <w:r w:rsidRPr="00415BCA">
        <w:rPr>
          <w:rFonts w:ascii="Arial" w:hAnsi="Arial" w:cs="Arial"/>
          <w:color w:val="0B0C0C"/>
          <w:sz w:val="24"/>
          <w:szCs w:val="24"/>
          <w:shd w:val="clear" w:color="auto" w:fill="FFFFFF"/>
        </w:rPr>
        <w:t xml:space="preserve">We will provide £222m to extend the 16-19 Tuition Fund for a further two years from 2022/23 academic year. </w:t>
      </w:r>
    </w:p>
    <w:p w14:paraId="6013B017" w14:textId="77777777" w:rsidR="00BD5A2C" w:rsidRPr="00415BCA" w:rsidRDefault="00BD5A2C" w:rsidP="00FC0FB7">
      <w:pPr>
        <w:pStyle w:val="NoSpacing"/>
        <w:shd w:val="clear" w:color="auto" w:fill="FFFFFF" w:themeFill="background1"/>
        <w:spacing w:line="360" w:lineRule="auto"/>
        <w:rPr>
          <w:rStyle w:val="Hyperlink"/>
          <w:rFonts w:ascii="Arial" w:hAnsi="Arial" w:cs="Arial"/>
          <w:sz w:val="24"/>
          <w:szCs w:val="24"/>
        </w:rPr>
      </w:pPr>
      <w:r w:rsidRPr="00415BCA">
        <w:rPr>
          <w:rFonts w:ascii="Arial" w:hAnsi="Arial" w:cs="Arial"/>
          <w:sz w:val="24"/>
          <w:szCs w:val="24"/>
        </w:rPr>
        <w:t xml:space="preserve">Further information can be found here </w:t>
      </w:r>
      <w:hyperlink r:id="rId92" w:anchor="history" w:history="1">
        <w:r w:rsidRPr="00415BCA">
          <w:rPr>
            <w:rStyle w:val="Hyperlink"/>
            <w:rFonts w:ascii="Arial" w:hAnsi="Arial" w:cs="Arial"/>
            <w:sz w:val="24"/>
            <w:szCs w:val="24"/>
          </w:rPr>
          <w:t>16 to 19 funding: 16 to 19 tuition fund - GOV.UK (www.gov.uk)</w:t>
        </w:r>
      </w:hyperlink>
    </w:p>
    <w:p w14:paraId="0CD267F6" w14:textId="77777777" w:rsidR="001E4577" w:rsidRPr="00415BCA" w:rsidRDefault="001E4577" w:rsidP="00FC0FB7">
      <w:pPr>
        <w:pStyle w:val="NoSpacing"/>
        <w:shd w:val="clear" w:color="auto" w:fill="FFFFFF" w:themeFill="background1"/>
        <w:spacing w:line="360" w:lineRule="auto"/>
        <w:rPr>
          <w:rStyle w:val="Hyperlink"/>
          <w:rFonts w:ascii="Arial" w:hAnsi="Arial" w:cs="Arial"/>
          <w:sz w:val="24"/>
          <w:szCs w:val="24"/>
        </w:rPr>
      </w:pPr>
    </w:p>
    <w:p w14:paraId="1B52F689" w14:textId="1C5A039C" w:rsidR="001E4577" w:rsidRPr="00580440" w:rsidRDefault="001E4577" w:rsidP="00FC0FB7">
      <w:pPr>
        <w:pStyle w:val="NoSpacing"/>
        <w:shd w:val="clear" w:color="auto" w:fill="FFFFFF" w:themeFill="background1"/>
        <w:spacing w:line="360" w:lineRule="auto"/>
        <w:rPr>
          <w:rFonts w:ascii="Arial" w:hAnsi="Arial" w:cs="Arial"/>
          <w:sz w:val="24"/>
          <w:szCs w:val="24"/>
          <w:lang w:val="en-US"/>
        </w:rPr>
      </w:pPr>
      <w:r w:rsidRPr="00415BCA">
        <w:rPr>
          <w:rStyle w:val="Hyperlink"/>
          <w:rFonts w:ascii="Arial" w:hAnsi="Arial" w:cs="Arial"/>
          <w:sz w:val="24"/>
          <w:szCs w:val="24"/>
          <w:u w:val="none"/>
        </w:rPr>
        <w:t xml:space="preserve">Please access: </w:t>
      </w:r>
      <w:hyperlink r:id="rId93" w:history="1">
        <w:r w:rsidR="00917AE9" w:rsidRPr="00415BCA">
          <w:rPr>
            <w:rStyle w:val="Hyperlink"/>
            <w:rFonts w:ascii="Arial" w:hAnsi="Arial" w:cs="Arial"/>
            <w:sz w:val="24"/>
            <w:szCs w:val="24"/>
          </w:rPr>
          <w:t>National Tutoring programme: guidance for schools 2022 to 2023 - GOV.UK (www.gov.uk)</w:t>
        </w:r>
      </w:hyperlink>
      <w:r w:rsidRPr="00415BCA">
        <w:rPr>
          <w:rStyle w:val="Hyperlink"/>
          <w:rFonts w:ascii="Arial" w:hAnsi="Arial" w:cs="Arial"/>
          <w:sz w:val="24"/>
          <w:szCs w:val="24"/>
          <w:u w:val="none"/>
        </w:rPr>
        <w:t xml:space="preserve"> for more information.</w:t>
      </w:r>
    </w:p>
    <w:p w14:paraId="6E5759CA"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281C88C1" w14:textId="77777777" w:rsidR="00BD5A2C" w:rsidRPr="00B86AD6" w:rsidRDefault="00BD5A2C" w:rsidP="00FC0FB7">
      <w:pPr>
        <w:shd w:val="clear" w:color="auto" w:fill="FFFFFF" w:themeFill="background1"/>
        <w:spacing w:after="0" w:line="360" w:lineRule="auto"/>
        <w:rPr>
          <w:rFonts w:ascii="Arial" w:hAnsi="Arial" w:cs="Arial"/>
          <w:b/>
          <w:bCs/>
          <w:color w:val="4F81BD" w:themeColor="accent1"/>
          <w:sz w:val="24"/>
          <w:szCs w:val="24"/>
        </w:rPr>
      </w:pPr>
      <w:r w:rsidRPr="00B86AD6">
        <w:rPr>
          <w:rFonts w:ascii="Arial" w:hAnsi="Arial" w:cs="Arial"/>
          <w:b/>
          <w:bCs/>
          <w:color w:val="4F81BD" w:themeColor="accent1"/>
          <w:sz w:val="24"/>
          <w:szCs w:val="24"/>
        </w:rPr>
        <w:t>Behaviour Hubs Programme</w:t>
      </w:r>
    </w:p>
    <w:p w14:paraId="7881AC0D" w14:textId="1D731FF8" w:rsidR="00CC27B8" w:rsidRPr="00580440" w:rsidRDefault="00CC27B8" w:rsidP="00FC0FB7">
      <w:pPr>
        <w:shd w:val="clear" w:color="auto" w:fill="FFFFFF" w:themeFill="background1"/>
        <w:spacing w:line="360" w:lineRule="auto"/>
        <w:rPr>
          <w:rFonts w:ascii="Arial" w:hAnsi="Arial" w:cs="Arial"/>
          <w:sz w:val="24"/>
          <w:szCs w:val="24"/>
        </w:rPr>
      </w:pPr>
      <w:r w:rsidRPr="00092564">
        <w:rPr>
          <w:rFonts w:ascii="Arial" w:hAnsi="Arial" w:cs="Arial"/>
          <w:color w:val="000000"/>
          <w:sz w:val="24"/>
          <w:szCs w:val="24"/>
          <w:shd w:val="clear" w:color="auto" w:fill="FEFEFE"/>
        </w:rPr>
        <w:t xml:space="preserve">The Behaviour Hubs programme provides school and MAT leaders with bespoke support, training and advice aimed at improving behaviour culture and creating a calm, safe and supportive environment, </w:t>
      </w:r>
      <w:r w:rsidR="47878BE8" w:rsidRPr="00092564">
        <w:rPr>
          <w:rFonts w:ascii="Arial" w:eastAsia="Arial" w:hAnsi="Arial" w:cs="Arial"/>
          <w:color w:val="000000" w:themeColor="text1"/>
          <w:sz w:val="24"/>
          <w:szCs w:val="24"/>
        </w:rPr>
        <w:t>where</w:t>
      </w:r>
      <w:r w:rsidRPr="00092564">
        <w:rPr>
          <w:rFonts w:ascii="Arial" w:eastAsia="Arial" w:hAnsi="Arial" w:cs="Arial"/>
          <w:color w:val="000000" w:themeColor="text1"/>
          <w:sz w:val="24"/>
          <w:szCs w:val="24"/>
        </w:rPr>
        <w:t xml:space="preserve"> pupils and </w:t>
      </w:r>
      <w:r w:rsidR="47878BE8" w:rsidRPr="00092564">
        <w:rPr>
          <w:rFonts w:ascii="Arial" w:eastAsia="Arial" w:hAnsi="Arial" w:cs="Arial"/>
          <w:color w:val="000000" w:themeColor="text1"/>
          <w:sz w:val="24"/>
          <w:szCs w:val="24"/>
        </w:rPr>
        <w:t>staff can work in safety and are respected</w:t>
      </w:r>
      <w:r w:rsidRPr="00092564">
        <w:rPr>
          <w:rFonts w:ascii="Arial" w:hAnsi="Arial" w:cs="Arial"/>
          <w:color w:val="000000"/>
          <w:sz w:val="24"/>
          <w:szCs w:val="24"/>
          <w:shd w:val="clear" w:color="auto" w:fill="FEFEFE"/>
        </w:rPr>
        <w:t xml:space="preserve">. The programme pairs up partner schools and MATs with </w:t>
      </w:r>
      <w:r w:rsidR="52FF8E3E" w:rsidRPr="00092564">
        <w:rPr>
          <w:rFonts w:ascii="Arial" w:hAnsi="Arial" w:cs="Arial"/>
          <w:color w:val="000000"/>
          <w:sz w:val="24"/>
          <w:szCs w:val="24"/>
          <w:shd w:val="clear" w:color="auto" w:fill="FEFEFE"/>
        </w:rPr>
        <w:t>l</w:t>
      </w:r>
      <w:r w:rsidRPr="00092564">
        <w:rPr>
          <w:rFonts w:ascii="Arial" w:hAnsi="Arial" w:cs="Arial"/>
          <w:color w:val="000000"/>
          <w:sz w:val="24"/>
          <w:szCs w:val="24"/>
          <w:shd w:val="clear" w:color="auto" w:fill="FEFEFE"/>
        </w:rPr>
        <w:t>ead schools and MATs who have exemplary behaviour culture</w:t>
      </w:r>
      <w:r w:rsidR="7C08CB79" w:rsidRPr="00092564">
        <w:rPr>
          <w:rFonts w:ascii="Arial" w:hAnsi="Arial" w:cs="Arial"/>
          <w:color w:val="000000"/>
          <w:sz w:val="24"/>
          <w:szCs w:val="24"/>
          <w:shd w:val="clear" w:color="auto" w:fill="FEFEFE"/>
        </w:rPr>
        <w:t>s</w:t>
      </w:r>
      <w:r w:rsidRPr="00092564">
        <w:rPr>
          <w:rFonts w:ascii="Arial" w:hAnsi="Arial" w:cs="Arial"/>
          <w:color w:val="000000"/>
          <w:sz w:val="24"/>
          <w:szCs w:val="24"/>
          <w:shd w:val="clear" w:color="auto" w:fill="FEFEFE"/>
        </w:rPr>
        <w:t xml:space="preserve">. </w:t>
      </w:r>
      <w:r w:rsidRPr="00092564">
        <w:rPr>
          <w:rFonts w:ascii="Arial" w:hAnsi="Arial" w:cs="Arial"/>
          <w:sz w:val="24"/>
          <w:szCs w:val="24"/>
        </w:rPr>
        <w:t>The</w:t>
      </w:r>
      <w:r w:rsidRPr="00580440">
        <w:rPr>
          <w:rFonts w:ascii="Arial" w:hAnsi="Arial" w:cs="Arial"/>
          <w:sz w:val="24"/>
          <w:szCs w:val="24"/>
        </w:rPr>
        <w:t xml:space="preserve"> programme is fully funded by the DfE. It is</w:t>
      </w:r>
      <w:r w:rsidR="33E8832C" w:rsidRPr="00580440">
        <w:rPr>
          <w:rFonts w:ascii="Arial" w:hAnsi="Arial" w:cs="Arial"/>
          <w:sz w:val="24"/>
          <w:szCs w:val="24"/>
        </w:rPr>
        <w:t xml:space="preserve"> typically</w:t>
      </w:r>
      <w:r w:rsidRPr="00580440">
        <w:rPr>
          <w:rFonts w:ascii="Arial" w:hAnsi="Arial" w:cs="Arial"/>
          <w:sz w:val="24"/>
          <w:szCs w:val="24"/>
        </w:rPr>
        <w:t xml:space="preserve"> a one-year programme for schools and a two-year programme for MATs. All partner schools and MATs can expect to get support with:</w:t>
      </w:r>
    </w:p>
    <w:p w14:paraId="21B26FE7" w14:textId="77777777" w:rsidR="00CC27B8" w:rsidRPr="00580440" w:rsidRDefault="00CC27B8" w:rsidP="00FC0FB7">
      <w:pPr>
        <w:pStyle w:val="ListParagraph"/>
        <w:numPr>
          <w:ilvl w:val="0"/>
          <w:numId w:val="21"/>
        </w:numPr>
        <w:shd w:val="clear" w:color="auto" w:fill="FFFFFF" w:themeFill="background1"/>
        <w:spacing w:line="360" w:lineRule="auto"/>
        <w:rPr>
          <w:rFonts w:ascii="Arial" w:hAnsi="Arial" w:cs="Arial"/>
          <w:sz w:val="24"/>
          <w:szCs w:val="24"/>
        </w:rPr>
      </w:pPr>
      <w:r w:rsidRPr="00580440">
        <w:rPr>
          <w:rFonts w:ascii="Arial" w:hAnsi="Arial" w:cs="Arial"/>
          <w:sz w:val="24"/>
          <w:szCs w:val="24"/>
        </w:rPr>
        <w:t>diagnosing specific areas of improvement </w:t>
      </w:r>
    </w:p>
    <w:p w14:paraId="557BAA16" w14:textId="77777777" w:rsidR="00CC27B8" w:rsidRPr="00580440" w:rsidRDefault="00CC27B8" w:rsidP="00FC0FB7">
      <w:pPr>
        <w:pStyle w:val="ListParagraph"/>
        <w:numPr>
          <w:ilvl w:val="0"/>
          <w:numId w:val="22"/>
        </w:numPr>
        <w:shd w:val="clear" w:color="auto" w:fill="FFFFFF" w:themeFill="background1"/>
        <w:spacing w:line="360" w:lineRule="auto"/>
        <w:rPr>
          <w:rFonts w:ascii="Arial" w:hAnsi="Arial" w:cs="Arial"/>
          <w:sz w:val="24"/>
          <w:szCs w:val="24"/>
        </w:rPr>
      </w:pPr>
      <w:r w:rsidRPr="00580440">
        <w:rPr>
          <w:rFonts w:ascii="Arial" w:hAnsi="Arial" w:cs="Arial"/>
          <w:sz w:val="24"/>
          <w:szCs w:val="24"/>
        </w:rPr>
        <w:t>designing and developing new approaches to addressing poor behaviour</w:t>
      </w:r>
    </w:p>
    <w:p w14:paraId="0438FE8A" w14:textId="77777777" w:rsidR="00CC27B8" w:rsidRPr="00580440" w:rsidRDefault="00CC27B8" w:rsidP="00FC0FB7">
      <w:pPr>
        <w:pStyle w:val="ListParagraph"/>
        <w:numPr>
          <w:ilvl w:val="0"/>
          <w:numId w:val="22"/>
        </w:numPr>
        <w:shd w:val="clear" w:color="auto" w:fill="FFFFFF" w:themeFill="background1"/>
        <w:spacing w:line="360" w:lineRule="auto"/>
        <w:rPr>
          <w:rFonts w:ascii="Arial" w:hAnsi="Arial" w:cs="Arial"/>
          <w:sz w:val="24"/>
          <w:szCs w:val="24"/>
        </w:rPr>
      </w:pPr>
      <w:r w:rsidRPr="00580440">
        <w:rPr>
          <w:rFonts w:ascii="Arial" w:hAnsi="Arial" w:cs="Arial"/>
          <w:sz w:val="24"/>
          <w:szCs w:val="24"/>
        </w:rPr>
        <w:t>developing clear, sustainable behaviour cultures for all pupils</w:t>
      </w:r>
    </w:p>
    <w:p w14:paraId="1989A0DE" w14:textId="77777777" w:rsidR="00CC27B8" w:rsidRPr="00580440" w:rsidRDefault="00CC27B8" w:rsidP="00FC0FB7">
      <w:pPr>
        <w:shd w:val="clear" w:color="auto" w:fill="FFFFFF" w:themeFill="background1"/>
        <w:spacing w:line="360" w:lineRule="auto"/>
        <w:textAlignment w:val="baseline"/>
        <w:rPr>
          <w:rFonts w:ascii="Arial" w:hAnsi="Arial" w:cs="Arial"/>
          <w:sz w:val="24"/>
          <w:szCs w:val="24"/>
        </w:rPr>
      </w:pPr>
      <w:r w:rsidRPr="00580440">
        <w:rPr>
          <w:rFonts w:ascii="Arial" w:hAnsi="Arial" w:cs="Arial"/>
          <w:sz w:val="24"/>
          <w:szCs w:val="24"/>
          <w:lang w:eastAsia="en-GB"/>
        </w:rPr>
        <w:t>There are 3 possible pathways of support:</w:t>
      </w:r>
    </w:p>
    <w:p w14:paraId="4FED28FB" w14:textId="015D6C7B" w:rsidR="00CC27B8" w:rsidRPr="00580440" w:rsidRDefault="00CC27B8" w:rsidP="00FC0FB7">
      <w:pPr>
        <w:pStyle w:val="ListParagraph"/>
        <w:numPr>
          <w:ilvl w:val="0"/>
          <w:numId w:val="23"/>
        </w:numPr>
        <w:shd w:val="clear" w:color="auto" w:fill="FFFFFF" w:themeFill="background1"/>
        <w:spacing w:after="0" w:line="360" w:lineRule="auto"/>
        <w:textAlignment w:val="baseline"/>
        <w:rPr>
          <w:rFonts w:ascii="Arial" w:hAnsi="Arial" w:cs="Arial"/>
          <w:sz w:val="24"/>
          <w:szCs w:val="24"/>
        </w:rPr>
      </w:pPr>
      <w:r w:rsidRPr="00580440">
        <w:rPr>
          <w:rFonts w:ascii="Arial" w:hAnsi="Arial" w:cs="Arial"/>
          <w:b/>
          <w:sz w:val="24"/>
          <w:szCs w:val="24"/>
        </w:rPr>
        <w:t xml:space="preserve">Core support: </w:t>
      </w:r>
      <w:r w:rsidRPr="00580440">
        <w:rPr>
          <w:rFonts w:ascii="Arial" w:hAnsi="Arial" w:cs="Arial"/>
          <w:sz w:val="24"/>
          <w:szCs w:val="24"/>
        </w:rPr>
        <w:t xml:space="preserve">For schools who want to work </w:t>
      </w:r>
      <w:r w:rsidR="7D44475E" w:rsidRPr="29A2AEF3">
        <w:rPr>
          <w:rFonts w:ascii="Arial" w:hAnsi="Arial" w:cs="Arial"/>
          <w:sz w:val="24"/>
          <w:szCs w:val="24"/>
        </w:rPr>
        <w:t xml:space="preserve">more </w:t>
      </w:r>
      <w:r w:rsidRPr="00580440">
        <w:rPr>
          <w:rFonts w:ascii="Arial" w:hAnsi="Arial" w:cs="Arial"/>
          <w:sz w:val="24"/>
          <w:szCs w:val="24"/>
        </w:rPr>
        <w:t>independently (12-20 days)</w:t>
      </w:r>
    </w:p>
    <w:p w14:paraId="584A1833" w14:textId="77777777" w:rsidR="00CC27B8" w:rsidRPr="00580440" w:rsidRDefault="00CC27B8" w:rsidP="00FC0FB7">
      <w:pPr>
        <w:pStyle w:val="ListParagraph"/>
        <w:numPr>
          <w:ilvl w:val="0"/>
          <w:numId w:val="23"/>
        </w:numPr>
        <w:shd w:val="clear" w:color="auto" w:fill="FFFFFF" w:themeFill="background1"/>
        <w:spacing w:after="0" w:line="360" w:lineRule="auto"/>
        <w:textAlignment w:val="baseline"/>
        <w:rPr>
          <w:rFonts w:ascii="Arial" w:hAnsi="Arial" w:cs="Arial"/>
          <w:sz w:val="24"/>
          <w:szCs w:val="24"/>
        </w:rPr>
      </w:pPr>
      <w:r w:rsidRPr="00580440">
        <w:rPr>
          <w:rFonts w:ascii="Arial" w:hAnsi="Arial" w:cs="Arial"/>
          <w:b/>
          <w:sz w:val="24"/>
          <w:szCs w:val="24"/>
        </w:rPr>
        <w:t xml:space="preserve">Extended support: </w:t>
      </w:r>
      <w:r w:rsidRPr="00580440">
        <w:rPr>
          <w:rFonts w:ascii="Arial" w:hAnsi="Arial" w:cs="Arial"/>
          <w:sz w:val="24"/>
          <w:szCs w:val="24"/>
        </w:rPr>
        <w:t>For schools who need one-to-one support (30-40 days)</w:t>
      </w:r>
    </w:p>
    <w:p w14:paraId="2D8F2F66" w14:textId="2F7BC3DD" w:rsidR="00CC27B8" w:rsidRPr="00580440" w:rsidRDefault="00CC27B8" w:rsidP="00FC0FB7">
      <w:pPr>
        <w:pStyle w:val="ListParagraph"/>
        <w:numPr>
          <w:ilvl w:val="0"/>
          <w:numId w:val="23"/>
        </w:numPr>
        <w:shd w:val="clear" w:color="auto" w:fill="FFFFFF" w:themeFill="background1"/>
        <w:spacing w:after="0" w:line="360" w:lineRule="auto"/>
        <w:textAlignment w:val="baseline"/>
        <w:rPr>
          <w:rFonts w:ascii="Arial" w:hAnsi="Arial" w:cs="Arial"/>
          <w:sz w:val="24"/>
          <w:szCs w:val="24"/>
        </w:rPr>
      </w:pPr>
      <w:r w:rsidRPr="00580440">
        <w:rPr>
          <w:rFonts w:ascii="Arial" w:hAnsi="Arial" w:cs="Arial"/>
          <w:b/>
          <w:sz w:val="24"/>
          <w:szCs w:val="24"/>
        </w:rPr>
        <w:t xml:space="preserve">Multi Academy Trust support: </w:t>
      </w:r>
      <w:r w:rsidRPr="00580440">
        <w:rPr>
          <w:rFonts w:ascii="Arial" w:hAnsi="Arial" w:cs="Arial"/>
          <w:sz w:val="24"/>
          <w:szCs w:val="24"/>
        </w:rPr>
        <w:t>for MATs that would like to implement change across schools within the trust (22-30 days)</w:t>
      </w:r>
    </w:p>
    <w:p w14:paraId="691A31D8" w14:textId="77777777" w:rsidR="00CC27B8" w:rsidRPr="00580440" w:rsidRDefault="00CC27B8" w:rsidP="00FC0FB7">
      <w:pPr>
        <w:shd w:val="clear" w:color="auto" w:fill="FFFFFF" w:themeFill="background1"/>
        <w:spacing w:line="360" w:lineRule="auto"/>
        <w:textAlignment w:val="baseline"/>
        <w:rPr>
          <w:rFonts w:ascii="Arial" w:hAnsi="Arial" w:cs="Arial"/>
          <w:sz w:val="24"/>
          <w:szCs w:val="24"/>
        </w:rPr>
      </w:pPr>
      <w:r w:rsidRPr="00580440">
        <w:rPr>
          <w:rFonts w:ascii="Arial" w:hAnsi="Arial" w:cs="Arial"/>
          <w:sz w:val="24"/>
          <w:szCs w:val="24"/>
          <w:lang w:eastAsia="en-GB"/>
        </w:rPr>
        <w:t> </w:t>
      </w:r>
    </w:p>
    <w:p w14:paraId="2CF72AD9" w14:textId="6EE9821B" w:rsidR="00CC27B8" w:rsidRPr="00580440" w:rsidRDefault="00CC27B8" w:rsidP="00FC0FB7">
      <w:pPr>
        <w:shd w:val="clear" w:color="auto" w:fill="FFFFFF" w:themeFill="background1"/>
        <w:spacing w:line="360" w:lineRule="auto"/>
        <w:rPr>
          <w:rFonts w:ascii="Arial" w:hAnsi="Arial" w:cs="Arial"/>
          <w:sz w:val="24"/>
          <w:szCs w:val="24"/>
        </w:rPr>
      </w:pPr>
      <w:r w:rsidRPr="00580440">
        <w:rPr>
          <w:rFonts w:ascii="Arial" w:hAnsi="Arial" w:cs="Arial"/>
          <w:color w:val="000000"/>
          <w:sz w:val="24"/>
          <w:szCs w:val="24"/>
          <w:shd w:val="clear" w:color="auto" w:fill="FFFFFF"/>
        </w:rPr>
        <w:lastRenderedPageBreak/>
        <w:t>Partner schools can apply at any time</w:t>
      </w:r>
      <w:r w:rsidR="0081457A" w:rsidRPr="00580440">
        <w:rPr>
          <w:rFonts w:ascii="Arial" w:hAnsi="Arial" w:cs="Arial"/>
          <w:color w:val="000000"/>
          <w:sz w:val="24"/>
          <w:szCs w:val="24"/>
          <w:shd w:val="clear" w:color="auto" w:fill="FFFFFF"/>
        </w:rPr>
        <w:t>, although no new cohorts of MATs are currently being accepted</w:t>
      </w:r>
      <w:r w:rsidRPr="00580440">
        <w:rPr>
          <w:rFonts w:ascii="Arial" w:hAnsi="Arial" w:cs="Arial"/>
          <w:color w:val="000000"/>
          <w:sz w:val="24"/>
          <w:szCs w:val="24"/>
          <w:shd w:val="clear" w:color="auto" w:fill="FFFFFF"/>
        </w:rPr>
        <w:t xml:space="preserve">. New cohorts join the programme at the beginning of each term and therefore do not have to wait for the start of the next academic year. </w:t>
      </w:r>
      <w:r w:rsidRPr="00580440">
        <w:rPr>
          <w:rFonts w:ascii="Arial" w:hAnsi="Arial" w:cs="Arial"/>
          <w:sz w:val="24"/>
          <w:szCs w:val="24"/>
        </w:rPr>
        <w:t xml:space="preserve">Schools can find more information and </w:t>
      </w:r>
      <w:hyperlink r:id="rId94" w:history="1">
        <w:r w:rsidRPr="00580440">
          <w:rPr>
            <w:rStyle w:val="Hyperlink"/>
            <w:rFonts w:ascii="Arial" w:hAnsi="Arial" w:cs="Arial"/>
            <w:sz w:val="24"/>
            <w:szCs w:val="24"/>
          </w:rPr>
          <w:t>complete an application form via the website</w:t>
        </w:r>
      </w:hyperlink>
      <w:r w:rsidRPr="00580440">
        <w:rPr>
          <w:rFonts w:ascii="Arial" w:hAnsi="Arial" w:cs="Arial"/>
          <w:sz w:val="24"/>
          <w:szCs w:val="24"/>
        </w:rPr>
        <w:t>.</w:t>
      </w:r>
    </w:p>
    <w:p w14:paraId="6ADAD3AD" w14:textId="1BF23559" w:rsidR="003B6905" w:rsidRPr="003B6905" w:rsidRDefault="003B6905" w:rsidP="00FC0FB7">
      <w:pPr>
        <w:shd w:val="clear" w:color="auto" w:fill="FFFFFF" w:themeFill="background1"/>
        <w:spacing w:line="360" w:lineRule="auto"/>
        <w:rPr>
          <w:rFonts w:ascii="Arial" w:hAnsi="Arial" w:cs="Arial"/>
          <w:color w:val="000000" w:themeColor="text1"/>
          <w:sz w:val="24"/>
          <w:szCs w:val="24"/>
        </w:rPr>
      </w:pPr>
      <w:r w:rsidRPr="35D85A44">
        <w:rPr>
          <w:rFonts w:ascii="Arial" w:hAnsi="Arial" w:cs="Arial"/>
          <w:color w:val="000000" w:themeColor="text1"/>
          <w:sz w:val="24"/>
          <w:szCs w:val="24"/>
        </w:rPr>
        <w:t xml:space="preserve">You can find more information </w:t>
      </w:r>
      <w:hyperlink r:id="rId95">
        <w:r w:rsidRPr="35D85A44">
          <w:rPr>
            <w:rStyle w:val="Hyperlink"/>
            <w:rFonts w:ascii="Arial" w:hAnsi="Arial" w:cs="Arial"/>
            <w:color w:val="000000" w:themeColor="text1"/>
            <w:sz w:val="24"/>
            <w:szCs w:val="24"/>
          </w:rPr>
          <w:t>here.</w:t>
        </w:r>
      </w:hyperlink>
    </w:p>
    <w:p w14:paraId="2C1AF646" w14:textId="165928C0" w:rsidR="002639EA" w:rsidRPr="00580440" w:rsidRDefault="002639EA" w:rsidP="00FC0FB7">
      <w:pPr>
        <w:shd w:val="clear" w:color="auto" w:fill="FFFFFF" w:themeFill="background1"/>
        <w:spacing w:line="360" w:lineRule="auto"/>
        <w:rPr>
          <w:rFonts w:ascii="Arial" w:hAnsi="Arial" w:cs="Arial"/>
          <w:sz w:val="24"/>
          <w:szCs w:val="24"/>
        </w:rPr>
      </w:pPr>
      <w:r w:rsidRPr="004A736F">
        <w:rPr>
          <w:rFonts w:ascii="Arial" w:hAnsi="Arial" w:cs="Arial"/>
          <w:b/>
          <w:bCs/>
          <w:color w:val="4F81BD" w:themeColor="accent1"/>
          <w:sz w:val="24"/>
          <w:szCs w:val="24"/>
        </w:rPr>
        <w:t>Systematic Synthetic Phonics</w:t>
      </w:r>
      <w:r w:rsidRPr="004A736F">
        <w:rPr>
          <w:rFonts w:ascii="Arial" w:hAnsi="Arial" w:cs="Arial"/>
          <w:b/>
          <w:bCs/>
          <w:color w:val="C0504D" w:themeColor="accent2"/>
          <w:sz w:val="24"/>
          <w:szCs w:val="24"/>
        </w:rPr>
        <w:t xml:space="preserve"> </w:t>
      </w:r>
    </w:p>
    <w:p w14:paraId="6F32825C" w14:textId="4F2A8539" w:rsidR="2BCCE3BC" w:rsidRDefault="2BCCE3BC" w:rsidP="00FC0FB7">
      <w:pPr>
        <w:shd w:val="clear" w:color="auto" w:fill="FFFFFF" w:themeFill="background1"/>
        <w:spacing w:line="360" w:lineRule="auto"/>
        <w:rPr>
          <w:rFonts w:ascii="Arial" w:hAnsi="Arial" w:cs="Arial"/>
          <w:sz w:val="24"/>
          <w:szCs w:val="24"/>
        </w:rPr>
      </w:pPr>
      <w:r w:rsidRPr="1826D5C7">
        <w:rPr>
          <w:rFonts w:ascii="Arial" w:hAnsi="Arial" w:cs="Arial"/>
          <w:sz w:val="24"/>
          <w:szCs w:val="24"/>
        </w:rPr>
        <w:t>By ensuring high quality systematic synthetic phonics (SSP) teaching</w:t>
      </w:r>
      <w:r w:rsidR="670CF17D" w:rsidRPr="65081BD3">
        <w:rPr>
          <w:rFonts w:ascii="Arial" w:hAnsi="Arial" w:cs="Arial"/>
          <w:sz w:val="24"/>
          <w:szCs w:val="24"/>
        </w:rPr>
        <w:t>,</w:t>
      </w:r>
      <w:r w:rsidRPr="1826D5C7">
        <w:rPr>
          <w:rFonts w:ascii="Arial" w:hAnsi="Arial" w:cs="Arial"/>
          <w:sz w:val="24"/>
          <w:szCs w:val="24"/>
        </w:rPr>
        <w:t xml:space="preserve"> the government wants to improve literacy levels to give all children a solid base upon which to build as they progress through school and help children to develop the habit of reading widely and often, for both pleasure and information. </w:t>
      </w:r>
    </w:p>
    <w:p w14:paraId="4B9A5D13" w14:textId="307B6C2D" w:rsidR="1826D5C7" w:rsidRDefault="2BCCE3BC" w:rsidP="00FC0FB7">
      <w:pPr>
        <w:shd w:val="clear" w:color="auto" w:fill="FFFFFF" w:themeFill="background1"/>
        <w:spacing w:before="240" w:after="0" w:line="360" w:lineRule="auto"/>
        <w:jc w:val="both"/>
        <w:rPr>
          <w:rFonts w:ascii="Arial" w:eastAsia="Arial" w:hAnsi="Arial" w:cs="Arial"/>
          <w:sz w:val="24"/>
          <w:szCs w:val="24"/>
        </w:rPr>
      </w:pPr>
      <w:r w:rsidRPr="58BC6F53">
        <w:rPr>
          <w:rFonts w:ascii="Arial" w:eastAsia="Arial" w:hAnsi="Arial" w:cs="Arial"/>
          <w:sz w:val="24"/>
          <w:szCs w:val="24"/>
        </w:rPr>
        <w:t>There is sound evidence that systematic phonics is a highly effective method for teaching early reading. The evidence indicates that the teaching of phonics is most effective when combined with a language-rich curriculum. Evidence has also shown that phonics is an important component in the development of early reading skills, particularly for children from disadvantaged backgrounds.</w:t>
      </w:r>
    </w:p>
    <w:p w14:paraId="6105EB17" w14:textId="37C17DC7" w:rsidR="59D7AEB0" w:rsidRDefault="002639EA" w:rsidP="00FC0FB7">
      <w:pPr>
        <w:shd w:val="clear" w:color="auto" w:fill="FFFFFF" w:themeFill="background1"/>
        <w:spacing w:before="240" w:after="0" w:line="360" w:lineRule="auto"/>
        <w:jc w:val="both"/>
        <w:rPr>
          <w:rFonts w:ascii="Arial" w:hAnsi="Arial" w:cs="Arial"/>
          <w:sz w:val="24"/>
          <w:szCs w:val="24"/>
        </w:rPr>
      </w:pPr>
      <w:r w:rsidRPr="00580440">
        <w:rPr>
          <w:rFonts w:ascii="Arial" w:hAnsi="Arial" w:cs="Arial"/>
          <w:sz w:val="24"/>
          <w:szCs w:val="24"/>
        </w:rPr>
        <w:t>Different SSP programmes provide different approaches to implementation and varying levels of ongoing support. Schools should explore the different SSP options before deciding which suits them best. It may be that schools are already using a programme but would benefit from the opportunity to re-evaluate whether it remains the most effective one for them.</w:t>
      </w:r>
    </w:p>
    <w:p w14:paraId="18C1C6BB" w14:textId="4024DD80" w:rsidR="002639EA" w:rsidRPr="00580440" w:rsidRDefault="59D7AEB0" w:rsidP="00FC0FB7">
      <w:pPr>
        <w:shd w:val="clear" w:color="auto" w:fill="FFFFFF" w:themeFill="background1"/>
        <w:spacing w:before="240" w:after="0" w:line="360" w:lineRule="auto"/>
        <w:jc w:val="both"/>
        <w:rPr>
          <w:rFonts w:ascii="Arial" w:hAnsi="Arial" w:cs="Arial"/>
          <w:sz w:val="24"/>
          <w:szCs w:val="24"/>
        </w:rPr>
      </w:pPr>
      <w:r w:rsidRPr="0AC8E21D">
        <w:rPr>
          <w:rFonts w:ascii="Arial" w:hAnsi="Arial" w:cs="Arial"/>
          <w:sz w:val="24"/>
          <w:szCs w:val="24"/>
        </w:rPr>
        <w:t xml:space="preserve">In April 2021, </w:t>
      </w:r>
      <w:r w:rsidR="5F9108C5" w:rsidRPr="7A5A89B6">
        <w:rPr>
          <w:rFonts w:ascii="Arial" w:hAnsi="Arial" w:cs="Arial"/>
          <w:sz w:val="24"/>
          <w:szCs w:val="24"/>
        </w:rPr>
        <w:t xml:space="preserve">the department </w:t>
      </w:r>
      <w:r w:rsidRPr="7A5A89B6">
        <w:rPr>
          <w:rFonts w:ascii="Arial" w:hAnsi="Arial" w:cs="Arial"/>
          <w:sz w:val="24"/>
          <w:szCs w:val="24"/>
        </w:rPr>
        <w:t>published</w:t>
      </w:r>
      <w:r w:rsidRPr="0AC8E21D">
        <w:rPr>
          <w:rFonts w:ascii="Arial" w:hAnsi="Arial" w:cs="Arial"/>
          <w:sz w:val="24"/>
          <w:szCs w:val="24"/>
        </w:rPr>
        <w:t xml:space="preserve"> the revised core criteria for effective SSP programmes and launched a new process to validate those programmes. </w:t>
      </w:r>
      <w:r w:rsidRPr="7C9D6B66">
        <w:rPr>
          <w:rFonts w:ascii="Arial" w:hAnsi="Arial" w:cs="Arial"/>
          <w:sz w:val="24"/>
          <w:szCs w:val="24"/>
        </w:rPr>
        <w:t xml:space="preserve">After 3 rounds of evaluation, </w:t>
      </w:r>
      <w:r w:rsidR="612DE324" w:rsidRPr="7E80C26C">
        <w:rPr>
          <w:rFonts w:ascii="Arial" w:hAnsi="Arial" w:cs="Arial"/>
          <w:sz w:val="24"/>
          <w:szCs w:val="24"/>
        </w:rPr>
        <w:t xml:space="preserve">the last round being in 2022, </w:t>
      </w:r>
      <w:r w:rsidRPr="7E80C26C">
        <w:rPr>
          <w:rFonts w:ascii="Arial" w:hAnsi="Arial" w:cs="Arial"/>
          <w:sz w:val="24"/>
          <w:szCs w:val="24"/>
        </w:rPr>
        <w:t>45</w:t>
      </w:r>
      <w:r w:rsidRPr="7C9D6B66">
        <w:rPr>
          <w:rFonts w:ascii="Arial" w:hAnsi="Arial" w:cs="Arial"/>
          <w:sz w:val="24"/>
          <w:szCs w:val="24"/>
        </w:rPr>
        <w:t xml:space="preserve"> SSP programmes were </w:t>
      </w:r>
      <w:r w:rsidRPr="19CAC584">
        <w:rPr>
          <w:rFonts w:ascii="Arial" w:hAnsi="Arial" w:cs="Arial"/>
          <w:sz w:val="24"/>
          <w:szCs w:val="24"/>
        </w:rPr>
        <w:t>validated.</w:t>
      </w:r>
      <w:r w:rsidR="283D4684" w:rsidRPr="16804BBC">
        <w:rPr>
          <w:rFonts w:ascii="Arial" w:hAnsi="Arial" w:cs="Arial"/>
          <w:sz w:val="24"/>
          <w:szCs w:val="24"/>
        </w:rPr>
        <w:t xml:space="preserve"> </w:t>
      </w:r>
      <w:r w:rsidR="002639EA" w:rsidRPr="00580440">
        <w:rPr>
          <w:rFonts w:ascii="Arial" w:hAnsi="Arial" w:cs="Arial"/>
          <w:sz w:val="24"/>
          <w:szCs w:val="24"/>
        </w:rPr>
        <w:t xml:space="preserve">These validated programmes are those who have demonstrated that they meet the standard expected to provide effective teaching. Further information can be found online at </w:t>
      </w:r>
      <w:hyperlink r:id="rId96">
        <w:r w:rsidR="67828AE3" w:rsidRPr="58BC6F53">
          <w:rPr>
            <w:rStyle w:val="Hyperlink"/>
            <w:rFonts w:ascii="Arial" w:hAnsi="Arial" w:cs="Arial"/>
            <w:color w:val="auto"/>
            <w:sz w:val="24"/>
            <w:szCs w:val="24"/>
          </w:rPr>
          <w:t>Choosing a phonics teaching programme - GOV.UK (www.gov.uk)</w:t>
        </w:r>
      </w:hyperlink>
      <w:r w:rsidR="67828AE3" w:rsidRPr="00580440">
        <w:rPr>
          <w:rFonts w:ascii="Arial" w:hAnsi="Arial" w:cs="Arial"/>
          <w:sz w:val="24"/>
          <w:szCs w:val="24"/>
        </w:rPr>
        <w:t xml:space="preserve">. </w:t>
      </w:r>
    </w:p>
    <w:p w14:paraId="5939EB93" w14:textId="1B4AB5D7" w:rsidR="00B92780" w:rsidRPr="00580440" w:rsidRDefault="68F6C18A" w:rsidP="00FC0FB7">
      <w:pPr>
        <w:shd w:val="clear" w:color="auto" w:fill="FFFFFF" w:themeFill="background1"/>
        <w:spacing w:before="240" w:after="0" w:line="360" w:lineRule="auto"/>
        <w:jc w:val="both"/>
        <w:rPr>
          <w:rFonts w:ascii="Arial" w:hAnsi="Arial" w:cs="Arial"/>
          <w:sz w:val="24"/>
          <w:szCs w:val="24"/>
        </w:rPr>
      </w:pPr>
      <w:r w:rsidRPr="2E85C958">
        <w:rPr>
          <w:rFonts w:ascii="Arial" w:hAnsi="Arial" w:cs="Arial"/>
          <w:sz w:val="24"/>
          <w:szCs w:val="24"/>
        </w:rPr>
        <w:t xml:space="preserve">There is no statutory requirement for schools to choose </w:t>
      </w:r>
      <w:r w:rsidRPr="3DA107ED">
        <w:rPr>
          <w:rFonts w:ascii="Arial" w:hAnsi="Arial" w:cs="Arial"/>
          <w:sz w:val="24"/>
          <w:szCs w:val="24"/>
        </w:rPr>
        <w:t xml:space="preserve">one of the SPP programmes on the validated </w:t>
      </w:r>
      <w:r w:rsidRPr="2B37F591">
        <w:rPr>
          <w:rFonts w:ascii="Arial" w:hAnsi="Arial" w:cs="Arial"/>
          <w:sz w:val="24"/>
          <w:szCs w:val="24"/>
        </w:rPr>
        <w:t xml:space="preserve">list. However, validation indicates that a programme </w:t>
      </w:r>
      <w:r w:rsidRPr="2B83DCEC">
        <w:rPr>
          <w:rFonts w:ascii="Arial" w:hAnsi="Arial" w:cs="Arial"/>
          <w:sz w:val="24"/>
          <w:szCs w:val="24"/>
        </w:rPr>
        <w:t xml:space="preserve">has been assessed by </w:t>
      </w:r>
      <w:r w:rsidRPr="1FD064C4">
        <w:rPr>
          <w:rFonts w:ascii="Arial" w:hAnsi="Arial" w:cs="Arial"/>
          <w:sz w:val="24"/>
          <w:szCs w:val="24"/>
        </w:rPr>
        <w:t xml:space="preserve">a small </w:t>
      </w:r>
      <w:r w:rsidRPr="1FD064C4">
        <w:rPr>
          <w:rFonts w:ascii="Arial" w:hAnsi="Arial" w:cs="Arial"/>
          <w:sz w:val="24"/>
          <w:szCs w:val="24"/>
        </w:rPr>
        <w:lastRenderedPageBreak/>
        <w:t xml:space="preserve">panel with relevant </w:t>
      </w:r>
      <w:r w:rsidRPr="794E35DE">
        <w:rPr>
          <w:rFonts w:ascii="Arial" w:hAnsi="Arial" w:cs="Arial"/>
          <w:sz w:val="24"/>
          <w:szCs w:val="24"/>
        </w:rPr>
        <w:t>expertise that considers it meets</w:t>
      </w:r>
      <w:r w:rsidR="6D872896" w:rsidRPr="794E35DE">
        <w:rPr>
          <w:rFonts w:ascii="Arial" w:hAnsi="Arial" w:cs="Arial"/>
          <w:sz w:val="24"/>
          <w:szCs w:val="24"/>
        </w:rPr>
        <w:t xml:space="preserve"> all the </w:t>
      </w:r>
      <w:hyperlink r:id="rId97">
        <w:r w:rsidR="6D872896" w:rsidRPr="58BC6F53">
          <w:rPr>
            <w:rStyle w:val="Hyperlink"/>
            <w:rFonts w:ascii="Arial" w:hAnsi="Arial" w:cs="Arial"/>
            <w:color w:val="auto"/>
            <w:sz w:val="24"/>
            <w:szCs w:val="24"/>
          </w:rPr>
          <w:t>DfE criteria</w:t>
        </w:r>
      </w:hyperlink>
      <w:r w:rsidR="6D872896" w:rsidRPr="3D027AA1">
        <w:rPr>
          <w:rFonts w:ascii="Arial" w:hAnsi="Arial" w:cs="Arial"/>
          <w:sz w:val="24"/>
          <w:szCs w:val="24"/>
        </w:rPr>
        <w:t xml:space="preserve"> for an </w:t>
      </w:r>
      <w:r w:rsidR="5B645F90" w:rsidRPr="3D027AA1">
        <w:rPr>
          <w:rFonts w:ascii="Arial" w:hAnsi="Arial" w:cs="Arial"/>
          <w:sz w:val="24"/>
          <w:szCs w:val="24"/>
        </w:rPr>
        <w:t>effective</w:t>
      </w:r>
      <w:r w:rsidR="6D872896" w:rsidRPr="3D027AA1">
        <w:rPr>
          <w:rFonts w:ascii="Arial" w:hAnsi="Arial" w:cs="Arial"/>
          <w:sz w:val="24"/>
          <w:szCs w:val="24"/>
        </w:rPr>
        <w:t xml:space="preserve"> SSP programme. </w:t>
      </w:r>
    </w:p>
    <w:p w14:paraId="7C26F502" w14:textId="2CD4418D" w:rsidR="00B92780" w:rsidRPr="00580440" w:rsidRDefault="002639EA" w:rsidP="00FC0FB7">
      <w:pPr>
        <w:shd w:val="clear" w:color="auto" w:fill="FFFFFF" w:themeFill="background1"/>
        <w:spacing w:before="240" w:after="0" w:line="360" w:lineRule="auto"/>
        <w:jc w:val="both"/>
        <w:rPr>
          <w:rFonts w:ascii="Arial" w:hAnsi="Arial" w:cs="Arial"/>
          <w:sz w:val="24"/>
          <w:szCs w:val="24"/>
          <w:shd w:val="clear" w:color="auto" w:fill="FFFFFF"/>
        </w:rPr>
      </w:pPr>
      <w:r w:rsidRPr="794E35DE">
        <w:rPr>
          <w:rFonts w:ascii="Arial" w:hAnsi="Arial" w:cs="Arial"/>
          <w:sz w:val="24"/>
          <w:szCs w:val="24"/>
        </w:rPr>
        <w:t>Schools</w:t>
      </w:r>
      <w:r w:rsidRPr="00580440">
        <w:rPr>
          <w:rFonts w:ascii="Arial" w:hAnsi="Arial" w:cs="Arial"/>
          <w:sz w:val="24"/>
          <w:szCs w:val="24"/>
        </w:rPr>
        <w:t xml:space="preserve"> pay for an SSP programme, but prices vary for different programmes</w:t>
      </w:r>
      <w:r w:rsidR="7AA06341" w:rsidRPr="3F9F257F">
        <w:rPr>
          <w:rFonts w:ascii="Arial" w:hAnsi="Arial" w:cs="Arial"/>
          <w:sz w:val="24"/>
          <w:szCs w:val="24"/>
        </w:rPr>
        <w:t>.</w:t>
      </w:r>
    </w:p>
    <w:p w14:paraId="0FB551AE" w14:textId="77777777" w:rsidR="004D18FE"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r>
        <w:br/>
      </w:r>
      <w:r w:rsidR="004D18FE" w:rsidRPr="004A736F">
        <w:rPr>
          <w:rFonts w:ascii="Arial" w:hAnsi="Arial" w:cs="Arial"/>
          <w:b/>
          <w:bCs/>
          <w:color w:val="4F81BD" w:themeColor="accent1"/>
          <w:sz w:val="24"/>
          <w:szCs w:val="24"/>
        </w:rPr>
        <w:t xml:space="preserve">English Hubs Programme </w:t>
      </w:r>
    </w:p>
    <w:p w14:paraId="3A0B3855" w14:textId="77777777" w:rsidR="004D18FE" w:rsidRPr="004A736F" w:rsidRDefault="004D18FE" w:rsidP="00FC0FB7">
      <w:pPr>
        <w:shd w:val="clear" w:color="auto" w:fill="FFFFFF" w:themeFill="background1"/>
        <w:spacing w:after="0" w:line="360" w:lineRule="auto"/>
        <w:rPr>
          <w:rFonts w:ascii="Arial" w:hAnsi="Arial" w:cs="Arial"/>
          <w:b/>
          <w:bCs/>
          <w:color w:val="4F81BD" w:themeColor="accent1"/>
          <w:sz w:val="24"/>
          <w:szCs w:val="24"/>
        </w:rPr>
      </w:pPr>
    </w:p>
    <w:p w14:paraId="5B7CF097" w14:textId="77777777" w:rsidR="004D18FE" w:rsidRPr="00580440" w:rsidRDefault="004D18FE" w:rsidP="00FC0FB7">
      <w:pPr>
        <w:shd w:val="clear" w:color="auto" w:fill="FFFFFF" w:themeFill="background1"/>
        <w:spacing w:line="360" w:lineRule="auto"/>
        <w:rPr>
          <w:rFonts w:ascii="Arial" w:eastAsia="Arial" w:hAnsi="Arial" w:cs="Arial"/>
          <w:color w:val="C0504D" w:themeColor="accent2"/>
          <w:sz w:val="24"/>
          <w:szCs w:val="24"/>
        </w:rPr>
      </w:pPr>
      <w:r w:rsidRPr="00580440">
        <w:rPr>
          <w:rFonts w:ascii="Arial" w:hAnsi="Arial" w:cs="Arial"/>
          <w:sz w:val="24"/>
          <w:szCs w:val="24"/>
        </w:rPr>
        <w:t xml:space="preserve">The English Hubs Programme is a school-to-school improvement programme dedicated to improving the teaching of reading, particularly for disadvantaged children, focusing on Systematic Synthetic Phonics (SSP), early language, and reading for pleasure. Since its </w:t>
      </w:r>
      <w:r w:rsidRPr="00580440">
        <w:rPr>
          <w:rFonts w:ascii="Arial" w:eastAsiaTheme="minorEastAsia" w:hAnsi="Arial" w:cs="Arial"/>
          <w:sz w:val="24"/>
          <w:szCs w:val="24"/>
        </w:rPr>
        <w:t xml:space="preserve">launch in 2018 the programme has provided appropriate and targeted support to several thousands of schools across England. </w:t>
      </w:r>
      <w:r w:rsidRPr="00580440">
        <w:rPr>
          <w:rFonts w:ascii="Arial" w:hAnsi="Arial" w:cs="Arial"/>
          <w:sz w:val="24"/>
          <w:szCs w:val="24"/>
        </w:rPr>
        <w:t xml:space="preserve">There are 34 English Hubs across the country. All primary schools that would benefit from support in the teaching of early reading are eligible for support via the programme. </w:t>
      </w:r>
    </w:p>
    <w:p w14:paraId="6326B748" w14:textId="77777777" w:rsidR="004D18FE" w:rsidRPr="00580440" w:rsidRDefault="004D18FE"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Different types of support are available including:</w:t>
      </w:r>
    </w:p>
    <w:p w14:paraId="5F522A9C" w14:textId="77777777" w:rsidR="004D18FE" w:rsidRPr="00580440" w:rsidRDefault="004D18FE" w:rsidP="00FC0FB7">
      <w:pPr>
        <w:pStyle w:val="ListParagraph"/>
        <w:numPr>
          <w:ilvl w:val="0"/>
          <w:numId w:val="15"/>
        </w:numPr>
        <w:shd w:val="clear" w:color="auto" w:fill="FFFFFF" w:themeFill="background1"/>
        <w:spacing w:after="240" w:line="360" w:lineRule="auto"/>
        <w:rPr>
          <w:rFonts w:ascii="Arial" w:hAnsi="Arial" w:cs="Arial"/>
          <w:color w:val="0B0C0C"/>
          <w:sz w:val="24"/>
          <w:szCs w:val="24"/>
          <w:shd w:val="clear" w:color="auto" w:fill="FFFFFF"/>
        </w:rPr>
      </w:pPr>
      <w:r w:rsidRPr="00580440">
        <w:rPr>
          <w:rFonts w:ascii="Arial" w:hAnsi="Arial" w:cs="Arial"/>
          <w:b/>
          <w:sz w:val="24"/>
          <w:szCs w:val="24"/>
          <w:lang w:eastAsia="en-GB"/>
        </w:rPr>
        <w:t>Intensive support:</w:t>
      </w:r>
      <w:r w:rsidRPr="00580440">
        <w:rPr>
          <w:rFonts w:ascii="Arial" w:hAnsi="Arial" w:cs="Arial"/>
          <w:sz w:val="24"/>
          <w:szCs w:val="24"/>
          <w:lang w:eastAsia="en-GB"/>
        </w:rPr>
        <w:t xml:space="preserve"> </w:t>
      </w:r>
      <w:r w:rsidRPr="00580440">
        <w:rPr>
          <w:rFonts w:ascii="Arial" w:hAnsi="Arial" w:cs="Arial"/>
          <w:color w:val="0B0C0C"/>
          <w:sz w:val="24"/>
          <w:szCs w:val="24"/>
          <w:shd w:val="clear" w:color="auto" w:fill="FFFFFF"/>
        </w:rPr>
        <w:t xml:space="preserve">literacy specialists within each Hub will provide tailored support to local schools to develop their practices. </w:t>
      </w:r>
      <w:r w:rsidRPr="00580440">
        <w:rPr>
          <w:rFonts w:ascii="Arial" w:hAnsi="Arial" w:cs="Arial"/>
          <w:sz w:val="24"/>
          <w:szCs w:val="24"/>
          <w:lang w:eastAsia="en-GB"/>
        </w:rPr>
        <w:t xml:space="preserve">Schools are selected based on their phonics screening check data (PSC) and following an audit from the Hub school. </w:t>
      </w:r>
    </w:p>
    <w:p w14:paraId="6E397A43" w14:textId="77777777" w:rsidR="004D18FE" w:rsidRPr="00580440" w:rsidRDefault="004D18FE" w:rsidP="00FC0FB7">
      <w:pPr>
        <w:pStyle w:val="ListParagraph"/>
        <w:numPr>
          <w:ilvl w:val="0"/>
          <w:numId w:val="15"/>
        </w:numPr>
        <w:shd w:val="clear" w:color="auto" w:fill="FFFFFF" w:themeFill="background1"/>
        <w:spacing w:after="240" w:line="360" w:lineRule="auto"/>
        <w:rPr>
          <w:rFonts w:ascii="Arial" w:hAnsi="Arial" w:cs="Arial"/>
          <w:color w:val="0B0C0C"/>
          <w:sz w:val="24"/>
          <w:szCs w:val="24"/>
          <w:shd w:val="clear" w:color="auto" w:fill="FFFFFF"/>
        </w:rPr>
      </w:pPr>
      <w:r w:rsidRPr="00580440">
        <w:rPr>
          <w:rFonts w:ascii="Arial" w:hAnsi="Arial" w:cs="Arial"/>
          <w:b/>
          <w:sz w:val="24"/>
          <w:szCs w:val="24"/>
          <w:lang w:eastAsia="en-GB"/>
        </w:rPr>
        <w:t>Medium level support</w:t>
      </w:r>
      <w:r w:rsidRPr="00580440">
        <w:rPr>
          <w:rFonts w:ascii="Arial" w:hAnsi="Arial" w:cs="Arial"/>
          <w:sz w:val="24"/>
          <w:szCs w:val="24"/>
          <w:lang w:eastAsia="en-GB"/>
        </w:rPr>
        <w:t xml:space="preserve">: </w:t>
      </w:r>
      <w:r w:rsidRPr="00580440">
        <w:rPr>
          <w:rFonts w:ascii="Arial" w:hAnsi="Arial" w:cs="Arial"/>
          <w:sz w:val="24"/>
          <w:szCs w:val="24"/>
        </w:rPr>
        <w:t xml:space="preserve">general support for various aspects of teaching reading and </w:t>
      </w:r>
      <w:r>
        <w:rPr>
          <w:rFonts w:ascii="Arial" w:hAnsi="Arial" w:cs="Arial"/>
          <w:sz w:val="24"/>
          <w:szCs w:val="24"/>
        </w:rPr>
        <w:t xml:space="preserve">early </w:t>
      </w:r>
      <w:r w:rsidRPr="00580440">
        <w:rPr>
          <w:rFonts w:ascii="Arial" w:hAnsi="Arial" w:cs="Arial"/>
          <w:sz w:val="24"/>
          <w:szCs w:val="24"/>
        </w:rPr>
        <w:t xml:space="preserve">language. </w:t>
      </w:r>
    </w:p>
    <w:p w14:paraId="2E144325" w14:textId="77777777" w:rsidR="004D18FE" w:rsidRPr="00580440" w:rsidRDefault="004D18FE" w:rsidP="00FC0FB7">
      <w:pPr>
        <w:pStyle w:val="ListParagraph"/>
        <w:numPr>
          <w:ilvl w:val="0"/>
          <w:numId w:val="15"/>
        </w:numPr>
        <w:shd w:val="clear" w:color="auto" w:fill="FFFFFF" w:themeFill="background1"/>
        <w:spacing w:after="240" w:line="360" w:lineRule="auto"/>
        <w:rPr>
          <w:rFonts w:ascii="Arial" w:hAnsi="Arial" w:cs="Arial"/>
          <w:color w:val="0B0C0C"/>
          <w:sz w:val="24"/>
          <w:szCs w:val="24"/>
          <w:shd w:val="clear" w:color="auto" w:fill="FFFFFF"/>
        </w:rPr>
      </w:pPr>
      <w:r w:rsidRPr="00580440">
        <w:rPr>
          <w:rFonts w:ascii="Arial" w:hAnsi="Arial" w:cs="Arial"/>
          <w:b/>
          <w:sz w:val="24"/>
          <w:szCs w:val="24"/>
        </w:rPr>
        <w:t>Showcase events</w:t>
      </w:r>
      <w:r w:rsidRPr="00580440">
        <w:rPr>
          <w:rFonts w:ascii="Arial" w:hAnsi="Arial" w:cs="Arial"/>
          <w:sz w:val="24"/>
          <w:szCs w:val="24"/>
        </w:rPr>
        <w:t xml:space="preserve">: demonstrating </w:t>
      </w:r>
      <w:r w:rsidRPr="3C54A269">
        <w:rPr>
          <w:rFonts w:ascii="Arial" w:hAnsi="Arial" w:cs="Arial"/>
          <w:sz w:val="24"/>
          <w:szCs w:val="24"/>
        </w:rPr>
        <w:t xml:space="preserve">best practice and </w:t>
      </w:r>
      <w:r w:rsidRPr="00580440">
        <w:rPr>
          <w:rFonts w:ascii="Arial" w:hAnsi="Arial" w:cs="Arial"/>
          <w:sz w:val="24"/>
          <w:szCs w:val="24"/>
        </w:rPr>
        <w:t xml:space="preserve">the </w:t>
      </w:r>
      <w:r w:rsidRPr="3C54A269">
        <w:rPr>
          <w:rFonts w:ascii="Arial" w:hAnsi="Arial" w:cs="Arial"/>
          <w:sz w:val="24"/>
          <w:szCs w:val="24"/>
        </w:rPr>
        <w:t xml:space="preserve">support </w:t>
      </w:r>
      <w:r w:rsidRPr="00580440">
        <w:rPr>
          <w:rFonts w:ascii="Arial" w:hAnsi="Arial" w:cs="Arial"/>
          <w:sz w:val="24"/>
          <w:szCs w:val="24"/>
        </w:rPr>
        <w:t xml:space="preserve">Hubs </w:t>
      </w:r>
      <w:r w:rsidRPr="3C54A269">
        <w:rPr>
          <w:rFonts w:ascii="Arial" w:hAnsi="Arial" w:cs="Arial"/>
          <w:sz w:val="24"/>
          <w:szCs w:val="24"/>
        </w:rPr>
        <w:t>can offer</w:t>
      </w:r>
      <w:r w:rsidRPr="00580440">
        <w:rPr>
          <w:rFonts w:ascii="Arial" w:hAnsi="Arial" w:cs="Arial"/>
          <w:sz w:val="24"/>
          <w:szCs w:val="24"/>
        </w:rPr>
        <w:t>.</w:t>
      </w:r>
    </w:p>
    <w:p w14:paraId="5A609E02" w14:textId="77777777" w:rsidR="004D18FE" w:rsidRPr="00580440" w:rsidRDefault="004D18FE" w:rsidP="00FC0FB7">
      <w:pPr>
        <w:shd w:val="clear" w:color="auto" w:fill="FFFFFF" w:themeFill="background1"/>
        <w:spacing w:line="360" w:lineRule="auto"/>
        <w:rPr>
          <w:rFonts w:ascii="Arial" w:hAnsi="Arial" w:cs="Arial"/>
          <w:b/>
          <w:sz w:val="24"/>
          <w:szCs w:val="24"/>
        </w:rPr>
      </w:pPr>
      <w:r w:rsidRPr="4B0E8FA9">
        <w:rPr>
          <w:rFonts w:ascii="Arial" w:eastAsiaTheme="minorEastAsia" w:hAnsi="Arial" w:cs="Arial"/>
          <w:sz w:val="24"/>
          <w:szCs w:val="24"/>
        </w:rPr>
        <w:t xml:space="preserve">It is likely that the majority of  partner school places for 2023/-24 will already be filled, however, subject to availability of places and the needs of the school, from September 2023 Hubs are no longer restricted to onboarding new partner schools solely at the start of the academic year and are permitted to take on partner schools throughout the academic year   , subject to selection.  Schools are encouraged to speak to their local hub who will be able to confirm whether intensive support places are available.  </w:t>
      </w:r>
      <w:r w:rsidRPr="00580440">
        <w:rPr>
          <w:rFonts w:ascii="Arial" w:hAnsi="Arial" w:cs="Arial"/>
          <w:sz w:val="24"/>
          <w:szCs w:val="24"/>
        </w:rPr>
        <w:t>Medium level support and the</w:t>
      </w:r>
      <w:r w:rsidRPr="004A736F">
        <w:rPr>
          <w:rFonts w:ascii="Arial" w:hAnsi="Arial" w:cs="Arial"/>
          <w:sz w:val="24"/>
          <w:szCs w:val="24"/>
        </w:rPr>
        <w:t xml:space="preserve"> </w:t>
      </w:r>
      <w:r w:rsidRPr="00580440">
        <w:rPr>
          <w:rFonts w:ascii="Arial" w:hAnsi="Arial" w:cs="Arial"/>
          <w:sz w:val="24"/>
          <w:szCs w:val="24"/>
        </w:rPr>
        <w:t xml:space="preserve">showcase events are available from September </w:t>
      </w:r>
      <w:r w:rsidRPr="4B0E8FA9">
        <w:rPr>
          <w:rFonts w:ascii="Arial" w:hAnsi="Arial" w:cs="Arial"/>
          <w:sz w:val="24"/>
          <w:szCs w:val="24"/>
        </w:rPr>
        <w:t>2023</w:t>
      </w:r>
      <w:r w:rsidRPr="00580440">
        <w:rPr>
          <w:rFonts w:ascii="Arial" w:hAnsi="Arial" w:cs="Arial"/>
          <w:sz w:val="24"/>
          <w:szCs w:val="24"/>
        </w:rPr>
        <w:t xml:space="preserve"> and run throughout the year. </w:t>
      </w:r>
      <w:r w:rsidRPr="00580440">
        <w:rPr>
          <w:rFonts w:ascii="Arial" w:eastAsiaTheme="minorEastAsia" w:hAnsi="Arial" w:cs="Arial"/>
          <w:sz w:val="24"/>
          <w:szCs w:val="24"/>
        </w:rPr>
        <w:t>(NB. s</w:t>
      </w:r>
      <w:r w:rsidRPr="00580440">
        <w:rPr>
          <w:rFonts w:ascii="Arial" w:hAnsi="Arial" w:cs="Arial"/>
          <w:sz w:val="24"/>
          <w:szCs w:val="24"/>
        </w:rPr>
        <w:t>ome schools may have received this support or be in the pipeline to do so based on the outreach work of their local English Hub).</w:t>
      </w:r>
    </w:p>
    <w:p w14:paraId="479A9C13" w14:textId="77777777" w:rsidR="004D18FE" w:rsidRPr="00580440" w:rsidRDefault="00000000" w:rsidP="00FC0FB7">
      <w:pPr>
        <w:shd w:val="clear" w:color="auto" w:fill="FFFFFF" w:themeFill="background1"/>
        <w:spacing w:line="360" w:lineRule="auto"/>
        <w:rPr>
          <w:rFonts w:ascii="Arial" w:hAnsi="Arial" w:cs="Arial"/>
          <w:sz w:val="24"/>
          <w:szCs w:val="24"/>
        </w:rPr>
      </w:pPr>
      <w:hyperlink r:id="rId98">
        <w:r w:rsidR="004D18FE" w:rsidRPr="01F708C5">
          <w:rPr>
            <w:rStyle w:val="Hyperlink"/>
            <w:rFonts w:ascii="Arial" w:hAnsi="Arial" w:cs="Arial"/>
            <w:sz w:val="24"/>
            <w:szCs w:val="24"/>
          </w:rPr>
          <w:t>Find your local hub</w:t>
        </w:r>
      </w:hyperlink>
      <w:r w:rsidR="004D18FE" w:rsidRPr="01F708C5">
        <w:rPr>
          <w:rFonts w:ascii="Arial" w:hAnsi="Arial" w:cs="Arial"/>
          <w:sz w:val="24"/>
          <w:szCs w:val="24"/>
        </w:rPr>
        <w:t xml:space="preserve"> and contact them directly to apply. For more information, please visit the </w:t>
      </w:r>
      <w:hyperlink r:id="rId99">
        <w:r w:rsidR="004D18FE" w:rsidRPr="01F708C5">
          <w:rPr>
            <w:rStyle w:val="Hyperlink"/>
            <w:rFonts w:ascii="Arial" w:hAnsi="Arial" w:cs="Arial"/>
            <w:sz w:val="24"/>
            <w:szCs w:val="24"/>
          </w:rPr>
          <w:t>guidance</w:t>
        </w:r>
      </w:hyperlink>
      <w:r w:rsidR="004D18FE" w:rsidRPr="01F708C5">
        <w:rPr>
          <w:rFonts w:ascii="Arial" w:hAnsi="Arial" w:cs="Arial"/>
          <w:sz w:val="24"/>
          <w:szCs w:val="24"/>
        </w:rPr>
        <w:t xml:space="preserve">. </w:t>
      </w:r>
    </w:p>
    <w:p w14:paraId="0F7C0076" w14:textId="11626D95" w:rsidR="00BD5A2C" w:rsidRPr="004A736F" w:rsidRDefault="00BD5A2C" w:rsidP="00FC0FB7">
      <w:pPr>
        <w:shd w:val="clear" w:color="auto" w:fill="FFFFFF" w:themeFill="background1"/>
        <w:spacing w:line="360" w:lineRule="auto"/>
        <w:rPr>
          <w:rFonts w:ascii="Arial" w:hAnsi="Arial" w:cs="Arial"/>
          <w:color w:val="0B0C0C"/>
          <w:sz w:val="24"/>
          <w:szCs w:val="24"/>
          <w:shd w:val="clear" w:color="auto" w:fill="FFFFFF"/>
        </w:rPr>
      </w:pPr>
      <w:r w:rsidRPr="004A736F">
        <w:rPr>
          <w:rFonts w:ascii="Arial" w:hAnsi="Arial" w:cs="Arial"/>
          <w:b/>
          <w:bCs/>
          <w:color w:val="4F81BD" w:themeColor="accent1"/>
          <w:sz w:val="24"/>
          <w:szCs w:val="24"/>
        </w:rPr>
        <w:t>Maths Hubs Programme</w:t>
      </w:r>
    </w:p>
    <w:p w14:paraId="232A6A10" w14:textId="4560003B" w:rsidR="00BD5A2C" w:rsidRPr="00580440" w:rsidRDefault="00BD5A2C" w:rsidP="00FC0FB7">
      <w:pPr>
        <w:shd w:val="clear" w:color="auto" w:fill="FFFFFF" w:themeFill="background1"/>
        <w:spacing w:line="360" w:lineRule="auto"/>
        <w:rPr>
          <w:rFonts w:ascii="Arial" w:hAnsi="Arial" w:cs="Arial"/>
          <w:b/>
          <w:color w:val="C0504D" w:themeColor="accent2"/>
          <w:sz w:val="24"/>
          <w:szCs w:val="24"/>
        </w:rPr>
      </w:pPr>
      <w:r w:rsidRPr="00580440">
        <w:rPr>
          <w:rFonts w:ascii="Arial" w:hAnsi="Arial" w:cs="Arial"/>
          <w:sz w:val="24"/>
          <w:szCs w:val="24"/>
          <w:shd w:val="clear" w:color="auto" w:fill="FFFFFF"/>
        </w:rPr>
        <w:t>Each Maths Hub is made up of a partnership of schools, colleges and other organisations working together to provide support for maths teaching in a particular region of England. A Hub’s work takes many forms and includes face-to-face CPD and online support</w:t>
      </w:r>
      <w:r w:rsidR="00B04C82">
        <w:rPr>
          <w:rFonts w:ascii="Arial" w:hAnsi="Arial" w:cs="Arial"/>
          <w:sz w:val="24"/>
          <w:szCs w:val="24"/>
          <w:shd w:val="clear" w:color="auto" w:fill="FFFFFF"/>
        </w:rPr>
        <w:t xml:space="preserve"> </w:t>
      </w:r>
      <w:r w:rsidR="00B20946">
        <w:rPr>
          <w:rFonts w:ascii="Arial" w:hAnsi="Arial" w:cs="Arial"/>
          <w:sz w:val="24"/>
          <w:szCs w:val="24"/>
          <w:shd w:val="clear" w:color="auto" w:fill="FFFFFF"/>
        </w:rPr>
        <w:t>with</w:t>
      </w:r>
      <w:r w:rsidR="00495237" w:rsidRPr="00495237">
        <w:rPr>
          <w:rFonts w:ascii="Arial" w:hAnsi="Arial" w:cs="Arial"/>
          <w:sz w:val="24"/>
          <w:szCs w:val="24"/>
          <w:shd w:val="clear" w:color="auto" w:fill="FFFFFF"/>
        </w:rPr>
        <w:t xml:space="preserve"> over 30 different maths-specific CPD opportunities to teachers in all phases, ranging from subject and pedagogical knowledge to leadership and whole-school maths improvement</w:t>
      </w:r>
      <w:r w:rsidRPr="00580440">
        <w:rPr>
          <w:rFonts w:ascii="Arial" w:hAnsi="Arial" w:cs="Arial"/>
          <w:sz w:val="24"/>
          <w:szCs w:val="24"/>
          <w:shd w:val="clear" w:color="auto" w:fill="FFFFFF"/>
        </w:rPr>
        <w:t>.</w:t>
      </w:r>
    </w:p>
    <w:p w14:paraId="2D33AE52" w14:textId="77777777" w:rsidR="00BD5A2C" w:rsidRPr="00580440" w:rsidRDefault="00BD5A2C" w:rsidP="00FC0FB7">
      <w:pPr>
        <w:shd w:val="clear" w:color="auto" w:fill="FFFFFF" w:themeFill="background1"/>
        <w:spacing w:after="240" w:line="360" w:lineRule="auto"/>
        <w:rPr>
          <w:rFonts w:ascii="Arial" w:hAnsi="Arial" w:cs="Arial"/>
          <w:sz w:val="24"/>
          <w:szCs w:val="24"/>
        </w:rPr>
      </w:pPr>
      <w:r w:rsidRPr="00580440">
        <w:rPr>
          <w:rFonts w:ascii="Arial" w:hAnsi="Arial" w:cs="Arial"/>
          <w:sz w:val="24"/>
          <w:szCs w:val="24"/>
        </w:rPr>
        <w:t>The programme offers:</w:t>
      </w:r>
    </w:p>
    <w:p w14:paraId="32B356B5" w14:textId="77777777" w:rsidR="00BD5A2C" w:rsidRPr="00580440" w:rsidRDefault="00BD5A2C"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support from the school’s local Maths Hub</w:t>
      </w:r>
    </w:p>
    <w:p w14:paraId="25122C35" w14:textId="77777777" w:rsidR="00BD5A2C" w:rsidRPr="00580440" w:rsidRDefault="00BD5A2C"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free or subsidised professional development programmes (including Teaching for Mastery)</w:t>
      </w:r>
    </w:p>
    <w:p w14:paraId="4536A78C" w14:textId="2AB7D1E0" w:rsidR="00BD5A2C" w:rsidRPr="00580440" w:rsidRDefault="000334B2"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prog</w:t>
      </w:r>
      <w:r w:rsidR="006C59FD" w:rsidRPr="00580440">
        <w:rPr>
          <w:rFonts w:ascii="Arial" w:hAnsi="Arial" w:cs="Arial"/>
          <w:sz w:val="24"/>
          <w:szCs w:val="24"/>
          <w:lang w:eastAsia="en-GB"/>
        </w:rPr>
        <w:t>rammes focused on</w:t>
      </w:r>
      <w:r w:rsidR="00BD5A2C" w:rsidRPr="00580440">
        <w:rPr>
          <w:rFonts w:ascii="Arial" w:hAnsi="Arial" w:cs="Arial"/>
          <w:sz w:val="24"/>
          <w:szCs w:val="24"/>
          <w:lang w:eastAsia="en-GB"/>
        </w:rPr>
        <w:t xml:space="preserve"> recovery</w:t>
      </w:r>
      <w:r w:rsidR="006C59FD" w:rsidRPr="00580440">
        <w:rPr>
          <w:rFonts w:ascii="Arial" w:hAnsi="Arial" w:cs="Arial"/>
          <w:sz w:val="24"/>
          <w:szCs w:val="24"/>
          <w:lang w:eastAsia="en-GB"/>
        </w:rPr>
        <w:t xml:space="preserve">, including Mastering Number in primary and Checkpoints in </w:t>
      </w:r>
      <w:proofErr w:type="gramStart"/>
      <w:r w:rsidR="006C59FD" w:rsidRPr="00580440">
        <w:rPr>
          <w:rFonts w:ascii="Arial" w:hAnsi="Arial" w:cs="Arial"/>
          <w:sz w:val="24"/>
          <w:szCs w:val="24"/>
          <w:lang w:eastAsia="en-GB"/>
        </w:rPr>
        <w:t>secondary</w:t>
      </w:r>
      <w:proofErr w:type="gramEnd"/>
      <w:r w:rsidR="00BD5A2C" w:rsidRPr="00580440">
        <w:rPr>
          <w:rFonts w:ascii="Arial" w:hAnsi="Arial" w:cs="Arial"/>
          <w:sz w:val="24"/>
          <w:szCs w:val="24"/>
          <w:lang w:eastAsia="en-GB"/>
        </w:rPr>
        <w:t xml:space="preserve"> </w:t>
      </w:r>
    </w:p>
    <w:p w14:paraId="5CC68BD6" w14:textId="77777777" w:rsidR="00BD5A2C" w:rsidRPr="00580440" w:rsidRDefault="00BD5A2C"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up-to-date information about all local maths education activities</w:t>
      </w:r>
    </w:p>
    <w:p w14:paraId="47EF72C0" w14:textId="77777777" w:rsidR="00BD5A2C" w:rsidRPr="00580440" w:rsidRDefault="00BD5A2C"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a network of local leaders of maths education (LLMEs)</w:t>
      </w:r>
    </w:p>
    <w:p w14:paraId="4811F9B4" w14:textId="77777777" w:rsidR="00BD5A2C" w:rsidRPr="00580440" w:rsidRDefault="00BD5A2C"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nationally coordinated professional development and research projects</w:t>
      </w:r>
    </w:p>
    <w:p w14:paraId="74A552F1" w14:textId="77777777" w:rsidR="00BD5A2C" w:rsidRPr="00580440" w:rsidRDefault="00BD5A2C" w:rsidP="00FC0FB7">
      <w:pPr>
        <w:pStyle w:val="ListParagraph"/>
        <w:numPr>
          <w:ilvl w:val="0"/>
          <w:numId w:val="14"/>
        </w:numPr>
        <w:shd w:val="clear" w:color="auto" w:fill="FFFFFF" w:themeFill="background1"/>
        <w:spacing w:line="360" w:lineRule="auto"/>
        <w:rPr>
          <w:rFonts w:ascii="Arial" w:hAnsi="Arial" w:cs="Arial"/>
          <w:sz w:val="24"/>
          <w:szCs w:val="24"/>
        </w:rPr>
      </w:pPr>
      <w:r w:rsidRPr="00580440">
        <w:rPr>
          <w:rFonts w:ascii="Arial" w:hAnsi="Arial" w:cs="Arial"/>
          <w:sz w:val="24"/>
          <w:szCs w:val="24"/>
          <w:lang w:eastAsia="en-GB"/>
        </w:rPr>
        <w:t xml:space="preserve">the opportunity to share work or ideas through the school’s local maths </w:t>
      </w:r>
      <w:proofErr w:type="gramStart"/>
      <w:r w:rsidRPr="00580440">
        <w:rPr>
          <w:rFonts w:ascii="Arial" w:hAnsi="Arial" w:cs="Arial"/>
          <w:sz w:val="24"/>
          <w:szCs w:val="24"/>
          <w:lang w:eastAsia="en-GB"/>
        </w:rPr>
        <w:t>hub</w:t>
      </w:r>
      <w:proofErr w:type="gramEnd"/>
    </w:p>
    <w:p w14:paraId="056BDE9E" w14:textId="569DE84A"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Maths Hubs are accessible to all state-funded schools subject to capacity. Activities take place throughout the year at 40 hubs, which together serve the whole of England. Professional development programmes </w:t>
      </w:r>
      <w:r w:rsidR="00C776CB">
        <w:rPr>
          <w:rFonts w:ascii="Arial" w:hAnsi="Arial" w:cs="Arial"/>
          <w:sz w:val="24"/>
          <w:szCs w:val="24"/>
        </w:rPr>
        <w:t>are fully funded</w:t>
      </w:r>
      <w:r w:rsidR="00725A53">
        <w:rPr>
          <w:rFonts w:ascii="Arial" w:hAnsi="Arial" w:cs="Arial"/>
          <w:sz w:val="24"/>
          <w:szCs w:val="24"/>
        </w:rPr>
        <w:t>, so free to participating schools,</w:t>
      </w:r>
      <w:r w:rsidR="00C776CB">
        <w:rPr>
          <w:rFonts w:ascii="Arial" w:hAnsi="Arial" w:cs="Arial"/>
          <w:sz w:val="24"/>
          <w:szCs w:val="24"/>
        </w:rPr>
        <w:t xml:space="preserve"> and </w:t>
      </w:r>
      <w:r w:rsidRPr="00580440">
        <w:rPr>
          <w:rFonts w:ascii="Arial" w:hAnsi="Arial" w:cs="Arial"/>
          <w:sz w:val="24"/>
          <w:szCs w:val="24"/>
        </w:rPr>
        <w:t>typically begin in the autumn term</w:t>
      </w:r>
      <w:r w:rsidR="00616CD3">
        <w:rPr>
          <w:rFonts w:ascii="Arial" w:hAnsi="Arial" w:cs="Arial"/>
          <w:sz w:val="24"/>
          <w:szCs w:val="24"/>
        </w:rPr>
        <w:t>.</w:t>
      </w:r>
      <w:r w:rsidRPr="00580440">
        <w:rPr>
          <w:rFonts w:ascii="Arial" w:hAnsi="Arial" w:cs="Arial"/>
          <w:sz w:val="24"/>
          <w:szCs w:val="24"/>
        </w:rPr>
        <w:t xml:space="preserve"> </w:t>
      </w:r>
      <w:r w:rsidR="00616CD3">
        <w:rPr>
          <w:rFonts w:ascii="Arial" w:hAnsi="Arial" w:cs="Arial"/>
          <w:sz w:val="24"/>
          <w:szCs w:val="24"/>
        </w:rPr>
        <w:t>S</w:t>
      </w:r>
      <w:r w:rsidRPr="00580440">
        <w:rPr>
          <w:rFonts w:ascii="Arial" w:hAnsi="Arial" w:cs="Arial"/>
          <w:sz w:val="24"/>
          <w:szCs w:val="24"/>
        </w:rPr>
        <w:t xml:space="preserve">chools may need to reserve their places on support programmes, typically in the preceding summer term. </w:t>
      </w:r>
    </w:p>
    <w:p w14:paraId="7716AE6A" w14:textId="32F26269" w:rsidR="0009163B" w:rsidRDefault="00CC6FF7" w:rsidP="00FC0FB7">
      <w:pPr>
        <w:shd w:val="clear" w:color="auto" w:fill="FFFFFF" w:themeFill="background1"/>
        <w:spacing w:line="360" w:lineRule="auto"/>
        <w:rPr>
          <w:rFonts w:ascii="Arial" w:hAnsi="Arial" w:cs="Arial"/>
          <w:sz w:val="24"/>
          <w:szCs w:val="24"/>
        </w:rPr>
      </w:pPr>
      <w:r w:rsidRPr="00CB2934">
        <w:rPr>
          <w:rFonts w:ascii="Arial" w:hAnsi="Arial" w:cs="Arial"/>
          <w:color w:val="585858"/>
          <w:sz w:val="24"/>
          <w:szCs w:val="24"/>
          <w:shd w:val="clear" w:color="auto" w:fill="FFFFFF"/>
        </w:rPr>
        <w:t>To see all the CPD projects on offer in 2023/24, </w:t>
      </w:r>
      <w:r w:rsidR="00526BA0" w:rsidRPr="00CB2934">
        <w:rPr>
          <w:rFonts w:ascii="Arial" w:hAnsi="Arial" w:cs="Arial"/>
          <w:color w:val="585858"/>
          <w:sz w:val="24"/>
          <w:szCs w:val="24"/>
          <w:shd w:val="clear" w:color="auto" w:fill="FFFFFF"/>
        </w:rPr>
        <w:t xml:space="preserve">schools and post-16 settings can </w:t>
      </w:r>
      <w:hyperlink r:id="rId100" w:tgtFrame="_blank" w:tooltip="NCETM Maths Hubs Professional And School Development Opportunities 2023 2024 Final" w:history="1">
        <w:r w:rsidR="003E35AF" w:rsidRPr="00CB2934">
          <w:rPr>
            <w:rFonts w:ascii="Arial" w:hAnsi="Arial" w:cs="Arial"/>
            <w:b/>
            <w:color w:val="585858"/>
            <w:sz w:val="24"/>
            <w:szCs w:val="24"/>
            <w:u w:val="single"/>
            <w:shd w:val="clear" w:color="auto" w:fill="FFFFFF"/>
          </w:rPr>
          <w:t>download this catalogue</w:t>
        </w:r>
      </w:hyperlink>
      <w:r w:rsidR="003E35AF" w:rsidRPr="00CB2934">
        <w:rPr>
          <w:rFonts w:ascii="Arial" w:hAnsi="Arial" w:cs="Arial"/>
          <w:color w:val="585858"/>
          <w:sz w:val="24"/>
          <w:szCs w:val="24"/>
          <w:shd w:val="clear" w:color="auto" w:fill="FFFFFF"/>
        </w:rPr>
        <w:t> or this </w:t>
      </w:r>
      <w:hyperlink r:id="rId101" w:tgtFrame="_blank" w:tooltip="Maths Hub NCP 2023 24 Overview A3 Landscape" w:history="1">
        <w:r w:rsidR="003E35AF" w:rsidRPr="00CB2934">
          <w:rPr>
            <w:rFonts w:ascii="Arial" w:hAnsi="Arial" w:cs="Arial"/>
            <w:b/>
            <w:color w:val="585858"/>
            <w:sz w:val="24"/>
            <w:szCs w:val="24"/>
            <w:u w:val="single"/>
            <w:shd w:val="clear" w:color="auto" w:fill="FFFFFF"/>
          </w:rPr>
          <w:t>A3 poster</w:t>
        </w:r>
      </w:hyperlink>
      <w:r w:rsidRPr="00CB2934">
        <w:rPr>
          <w:rFonts w:ascii="Arial" w:hAnsi="Arial" w:cs="Arial"/>
          <w:color w:val="585858"/>
          <w:sz w:val="24"/>
          <w:szCs w:val="24"/>
          <w:shd w:val="clear" w:color="auto" w:fill="FFFFFF"/>
        </w:rPr>
        <w:t xml:space="preserve">. </w:t>
      </w:r>
      <w:r w:rsidR="00F7330F" w:rsidRPr="00CB2934">
        <w:rPr>
          <w:rFonts w:ascii="Arial" w:hAnsi="Arial" w:cs="Arial"/>
          <w:color w:val="585858"/>
          <w:sz w:val="24"/>
          <w:szCs w:val="24"/>
          <w:shd w:val="clear" w:color="auto" w:fill="FFFFFF"/>
        </w:rPr>
        <w:t>Sec</w:t>
      </w:r>
      <w:r w:rsidR="001A354B" w:rsidRPr="00CB2934">
        <w:rPr>
          <w:rFonts w:ascii="Arial" w:hAnsi="Arial" w:cs="Arial"/>
          <w:color w:val="585858"/>
          <w:sz w:val="24"/>
          <w:szCs w:val="24"/>
          <w:shd w:val="clear" w:color="auto" w:fill="FFFFFF"/>
        </w:rPr>
        <w:t>ondary schools</w:t>
      </w:r>
      <w:r w:rsidR="003E35AF" w:rsidRPr="00CB2934">
        <w:rPr>
          <w:rFonts w:ascii="Arial" w:hAnsi="Arial" w:cs="Arial"/>
          <w:color w:val="585858"/>
          <w:sz w:val="24"/>
          <w:szCs w:val="24"/>
          <w:shd w:val="clear" w:color="auto" w:fill="FFFFFF"/>
        </w:rPr>
        <w:t xml:space="preserve"> can also download a poster featuring </w:t>
      </w:r>
      <w:hyperlink r:id="rId102" w:tgtFrame="_blank" w:tooltip="NCETM Secondary Provision Overview A3 Landscape 2023" w:history="1">
        <w:r w:rsidR="003E35AF" w:rsidRPr="00CB2934">
          <w:rPr>
            <w:rFonts w:ascii="Arial" w:hAnsi="Arial" w:cs="Arial"/>
            <w:b/>
            <w:color w:val="585858"/>
            <w:sz w:val="24"/>
            <w:szCs w:val="24"/>
            <w:u w:val="single"/>
            <w:shd w:val="clear" w:color="auto" w:fill="FFFFFF"/>
          </w:rPr>
          <w:t>all the secondary projects</w:t>
        </w:r>
      </w:hyperlink>
      <w:r w:rsidR="003E35AF" w:rsidRPr="00CC6FF7">
        <w:rPr>
          <w:rFonts w:ascii="Arial" w:hAnsi="Arial" w:cs="Arial"/>
          <w:color w:val="585858"/>
          <w:sz w:val="25"/>
          <w:szCs w:val="25"/>
          <w:shd w:val="clear" w:color="auto" w:fill="FFFFFF"/>
        </w:rPr>
        <w:t>.</w:t>
      </w:r>
    </w:p>
    <w:p w14:paraId="1647F8A4" w14:textId="5A66C811" w:rsidR="00BD5A2C" w:rsidRPr="00580440" w:rsidRDefault="00000000" w:rsidP="00FC0FB7">
      <w:pPr>
        <w:shd w:val="clear" w:color="auto" w:fill="FFFFFF" w:themeFill="background1"/>
        <w:spacing w:line="360" w:lineRule="auto"/>
        <w:rPr>
          <w:rFonts w:ascii="Arial" w:hAnsi="Arial" w:cs="Arial"/>
          <w:sz w:val="24"/>
          <w:szCs w:val="24"/>
        </w:rPr>
      </w:pPr>
      <w:hyperlink r:id="rId103" w:history="1">
        <w:r w:rsidR="007D0132" w:rsidRPr="00CB2934">
          <w:rPr>
            <w:rStyle w:val="Hyperlink"/>
            <w:rFonts w:ascii="Arial" w:hAnsi="Arial" w:cs="Arial"/>
            <w:b/>
            <w:sz w:val="24"/>
            <w:szCs w:val="24"/>
          </w:rPr>
          <w:t>Find your local hub</w:t>
        </w:r>
      </w:hyperlink>
      <w:r w:rsidR="008F521E">
        <w:rPr>
          <w:rFonts w:ascii="Arial" w:hAnsi="Arial" w:cs="Arial"/>
          <w:sz w:val="24"/>
          <w:szCs w:val="24"/>
        </w:rPr>
        <w:t xml:space="preserve"> and contact them directly</w:t>
      </w:r>
      <w:r w:rsidR="00BD5A2C" w:rsidRPr="00580440">
        <w:rPr>
          <w:rFonts w:ascii="Arial" w:hAnsi="Arial" w:cs="Arial"/>
          <w:sz w:val="24"/>
          <w:szCs w:val="24"/>
        </w:rPr>
        <w:t xml:space="preserve"> </w:t>
      </w:r>
      <w:r w:rsidR="00EC6E04">
        <w:rPr>
          <w:rFonts w:ascii="Arial" w:hAnsi="Arial" w:cs="Arial"/>
          <w:sz w:val="24"/>
          <w:szCs w:val="24"/>
        </w:rPr>
        <w:t>to</w:t>
      </w:r>
      <w:r w:rsidR="006E4776">
        <w:rPr>
          <w:rFonts w:ascii="Arial" w:hAnsi="Arial" w:cs="Arial"/>
          <w:sz w:val="24"/>
          <w:szCs w:val="24"/>
        </w:rPr>
        <w:t xml:space="preserve"> </w:t>
      </w:r>
      <w:r w:rsidR="00BD5A2C" w:rsidRPr="00580440">
        <w:rPr>
          <w:rFonts w:ascii="Arial" w:hAnsi="Arial" w:cs="Arial"/>
          <w:sz w:val="24"/>
          <w:szCs w:val="24"/>
        </w:rPr>
        <w:t>access support, including applying for the Teaching for Mastery programme, or through the National Centre for Excellence in the Teaching of Mathematics (</w:t>
      </w:r>
      <w:hyperlink r:id="rId104" w:history="1">
        <w:r w:rsidR="00BD5A2C" w:rsidRPr="00EC2907">
          <w:rPr>
            <w:rStyle w:val="Hyperlink"/>
            <w:rFonts w:ascii="Arial" w:hAnsi="Arial" w:cs="Arial"/>
            <w:sz w:val="24"/>
            <w:szCs w:val="24"/>
          </w:rPr>
          <w:t>NCETM</w:t>
        </w:r>
      </w:hyperlink>
      <w:r w:rsidR="00BD5A2C" w:rsidRPr="00580440">
        <w:rPr>
          <w:rFonts w:ascii="Arial" w:hAnsi="Arial" w:cs="Arial"/>
          <w:sz w:val="24"/>
          <w:szCs w:val="24"/>
        </w:rPr>
        <w:t>).</w:t>
      </w:r>
      <w:r w:rsidR="00E3458E" w:rsidRPr="00E3458E">
        <w:rPr>
          <w:rFonts w:cstheme="minorHAnsi"/>
          <w:sz w:val="24"/>
          <w:szCs w:val="24"/>
        </w:rPr>
        <w:t xml:space="preserve"> </w:t>
      </w:r>
    </w:p>
    <w:p w14:paraId="621A699E"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2A52BB86" w14:textId="09D48165"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r w:rsidRPr="004A736F">
        <w:rPr>
          <w:rFonts w:ascii="Arial" w:hAnsi="Arial" w:cs="Arial"/>
          <w:b/>
          <w:bCs/>
          <w:color w:val="4F81BD" w:themeColor="accent1"/>
          <w:sz w:val="24"/>
          <w:szCs w:val="24"/>
        </w:rPr>
        <w:t xml:space="preserve">Advanced Maths Support Programme  </w:t>
      </w:r>
    </w:p>
    <w:p w14:paraId="42F0D773"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2C863377" w14:textId="77777777"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The Advanced Maths Support Programme (AMSP) aims to increase participation in Core Maths, AS/A level Mathematics and Further Mathematics, and improve the teaching of these Level 3 Maths qualifications.</w:t>
      </w:r>
    </w:p>
    <w:p w14:paraId="33712A28" w14:textId="77777777"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The programme provides national support (with more than 40 area coordinators deployed) - all teachers and students in state-funded schools and colleges are eligible to apply. Support is tailored to the needs of the school or college, with additional support offered in areas of low social mobility.</w:t>
      </w:r>
    </w:p>
    <w:p w14:paraId="176B16C7" w14:textId="77777777"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Area coordinators work with schools and colleges in their area to:</w:t>
      </w:r>
    </w:p>
    <w:p w14:paraId="02558665" w14:textId="77777777" w:rsidR="00BD5A2C" w:rsidRPr="00580440" w:rsidRDefault="00BD5A2C" w:rsidP="00FC0FB7">
      <w:pPr>
        <w:pStyle w:val="ListParagraph"/>
        <w:numPr>
          <w:ilvl w:val="0"/>
          <w:numId w:val="13"/>
        </w:numPr>
        <w:shd w:val="clear" w:color="auto" w:fill="FFFFFF" w:themeFill="background1"/>
        <w:spacing w:line="360" w:lineRule="auto"/>
        <w:rPr>
          <w:rFonts w:ascii="Arial" w:hAnsi="Arial" w:cs="Arial"/>
          <w:sz w:val="24"/>
          <w:szCs w:val="24"/>
        </w:rPr>
      </w:pPr>
      <w:r w:rsidRPr="00580440">
        <w:rPr>
          <w:rFonts w:ascii="Arial" w:hAnsi="Arial" w:cs="Arial"/>
          <w:sz w:val="24"/>
          <w:szCs w:val="24"/>
        </w:rPr>
        <w:t>support and promote the study of Core Maths, AS/A level Mathematics and Further Mathematics.</w:t>
      </w:r>
    </w:p>
    <w:p w14:paraId="261189B7" w14:textId="77777777" w:rsidR="00BD5A2C" w:rsidRPr="00580440" w:rsidRDefault="00BD5A2C" w:rsidP="00FC0FB7">
      <w:pPr>
        <w:pStyle w:val="ListParagraph"/>
        <w:numPr>
          <w:ilvl w:val="0"/>
          <w:numId w:val="13"/>
        </w:numPr>
        <w:shd w:val="clear" w:color="auto" w:fill="FFFFFF" w:themeFill="background1"/>
        <w:spacing w:line="360" w:lineRule="auto"/>
        <w:rPr>
          <w:rFonts w:ascii="Arial" w:hAnsi="Arial" w:cs="Arial"/>
          <w:sz w:val="24"/>
          <w:szCs w:val="24"/>
        </w:rPr>
      </w:pPr>
      <w:r w:rsidRPr="00580440">
        <w:rPr>
          <w:rFonts w:ascii="Arial" w:hAnsi="Arial" w:cs="Arial"/>
          <w:sz w:val="24"/>
          <w:szCs w:val="24"/>
        </w:rPr>
        <w:t>arrange AS/A level Further Mathematics tuition for students when their schools and colleges cannot provide it themselves.</w:t>
      </w:r>
    </w:p>
    <w:p w14:paraId="09DCEDBB" w14:textId="77777777" w:rsidR="00BD5A2C" w:rsidRPr="00580440" w:rsidRDefault="00BD5A2C" w:rsidP="00FC0FB7">
      <w:pPr>
        <w:pStyle w:val="ListParagraph"/>
        <w:numPr>
          <w:ilvl w:val="0"/>
          <w:numId w:val="13"/>
        </w:num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organise enrichment events for Key Stage 3, Key Stage </w:t>
      </w:r>
      <w:proofErr w:type="gramStart"/>
      <w:r w:rsidRPr="00580440">
        <w:rPr>
          <w:rFonts w:ascii="Arial" w:hAnsi="Arial" w:cs="Arial"/>
          <w:sz w:val="24"/>
          <w:szCs w:val="24"/>
        </w:rPr>
        <w:t>4</w:t>
      </w:r>
      <w:proofErr w:type="gramEnd"/>
      <w:r w:rsidRPr="00580440">
        <w:rPr>
          <w:rFonts w:ascii="Arial" w:hAnsi="Arial" w:cs="Arial"/>
          <w:sz w:val="24"/>
          <w:szCs w:val="24"/>
        </w:rPr>
        <w:t xml:space="preserve"> and Key Stage 5 students, often involving links with local universities and employers.</w:t>
      </w:r>
    </w:p>
    <w:p w14:paraId="7B98C48B" w14:textId="77777777" w:rsidR="00BD5A2C" w:rsidRPr="00580440" w:rsidRDefault="00BD5A2C" w:rsidP="00FC0FB7">
      <w:pPr>
        <w:pStyle w:val="ListParagraph"/>
        <w:numPr>
          <w:ilvl w:val="0"/>
          <w:numId w:val="13"/>
        </w:num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provide a wide range of flexible professional development opportunities for </w:t>
      </w:r>
      <w:proofErr w:type="gramStart"/>
      <w:r w:rsidRPr="00580440">
        <w:rPr>
          <w:rFonts w:ascii="Arial" w:hAnsi="Arial" w:cs="Arial"/>
          <w:sz w:val="24"/>
          <w:szCs w:val="24"/>
        </w:rPr>
        <w:t>teachers</w:t>
      </w:r>
      <w:proofErr w:type="gramEnd"/>
    </w:p>
    <w:p w14:paraId="2EB90FBE" w14:textId="77777777" w:rsidR="00BD5A2C" w:rsidRPr="00580440" w:rsidRDefault="00BD5A2C" w:rsidP="00FC0FB7">
      <w:pPr>
        <w:pStyle w:val="ListParagraph"/>
        <w:numPr>
          <w:ilvl w:val="0"/>
          <w:numId w:val="13"/>
        </w:numPr>
        <w:shd w:val="clear" w:color="auto" w:fill="FFFFFF" w:themeFill="background1"/>
        <w:spacing w:line="360" w:lineRule="auto"/>
        <w:rPr>
          <w:rFonts w:ascii="Arial" w:hAnsi="Arial" w:cs="Arial"/>
          <w:sz w:val="24"/>
          <w:szCs w:val="24"/>
        </w:rPr>
      </w:pPr>
      <w:r w:rsidRPr="00580440">
        <w:rPr>
          <w:rFonts w:ascii="Arial" w:hAnsi="Arial" w:cs="Arial"/>
          <w:sz w:val="24"/>
          <w:szCs w:val="24"/>
        </w:rPr>
        <w:t>assist in the planning of advanced maths provision.</w:t>
      </w:r>
    </w:p>
    <w:p w14:paraId="0C9DC09F" w14:textId="77777777" w:rsidR="00BD5A2C" w:rsidRPr="00580440" w:rsidRDefault="00BD5A2C" w:rsidP="00FC0FB7">
      <w:pPr>
        <w:pStyle w:val="ListParagraph"/>
        <w:numPr>
          <w:ilvl w:val="0"/>
          <w:numId w:val="13"/>
        </w:numPr>
        <w:shd w:val="clear" w:color="auto" w:fill="FFFFFF" w:themeFill="background1"/>
        <w:spacing w:line="360" w:lineRule="auto"/>
        <w:rPr>
          <w:rFonts w:ascii="Arial" w:hAnsi="Arial" w:cs="Arial"/>
          <w:sz w:val="24"/>
          <w:szCs w:val="24"/>
        </w:rPr>
      </w:pPr>
      <w:r w:rsidRPr="00580440">
        <w:rPr>
          <w:rFonts w:ascii="Arial" w:hAnsi="Arial" w:cs="Arial"/>
          <w:sz w:val="24"/>
          <w:szCs w:val="24"/>
        </w:rPr>
        <w:t>facilitate </w:t>
      </w:r>
      <w:hyperlink r:id="rId105" w:history="1">
        <w:r w:rsidRPr="00580440">
          <w:rPr>
            <w:rStyle w:val="Hyperlink"/>
            <w:rFonts w:ascii="Arial" w:hAnsi="Arial" w:cs="Arial"/>
            <w:sz w:val="24"/>
            <w:szCs w:val="24"/>
          </w:rPr>
          <w:t>teacher network meetings</w:t>
        </w:r>
      </w:hyperlink>
      <w:r w:rsidRPr="00580440">
        <w:rPr>
          <w:rStyle w:val="Hyperlink"/>
          <w:rFonts w:ascii="Arial" w:hAnsi="Arial" w:cs="Arial"/>
          <w:sz w:val="24"/>
          <w:szCs w:val="24"/>
        </w:rPr>
        <w:t>.</w:t>
      </w:r>
    </w:p>
    <w:p w14:paraId="1AF34A03" w14:textId="77777777" w:rsidR="00BD5A2C" w:rsidRPr="00580440" w:rsidRDefault="00BD5A2C" w:rsidP="00FC0FB7">
      <w:pPr>
        <w:shd w:val="clear" w:color="auto" w:fill="FFFFFF" w:themeFill="background1"/>
        <w:spacing w:line="360" w:lineRule="auto"/>
        <w:rPr>
          <w:rFonts w:ascii="Arial" w:eastAsia="Calibri" w:hAnsi="Arial" w:cs="Arial"/>
          <w:sz w:val="24"/>
          <w:szCs w:val="24"/>
        </w:rPr>
      </w:pPr>
      <w:r w:rsidRPr="00580440">
        <w:rPr>
          <w:rFonts w:ascii="Arial" w:eastAsia="Calibri" w:hAnsi="Arial" w:cs="Arial"/>
          <w:sz w:val="24"/>
          <w:szCs w:val="24"/>
        </w:rPr>
        <w:t>Support is available now and throughout the next academic year.</w:t>
      </w:r>
    </w:p>
    <w:p w14:paraId="026B1C0D" w14:textId="77777777" w:rsidR="00BD5A2C" w:rsidRPr="00580440" w:rsidRDefault="00BD5A2C" w:rsidP="00FC0FB7">
      <w:pPr>
        <w:shd w:val="clear" w:color="auto" w:fill="FFFFFF" w:themeFill="background1"/>
        <w:spacing w:line="360" w:lineRule="auto"/>
        <w:rPr>
          <w:rFonts w:ascii="Arial" w:eastAsia="Arial" w:hAnsi="Arial" w:cs="Arial"/>
          <w:color w:val="7F7F7F" w:themeColor="text1" w:themeTint="80"/>
          <w:sz w:val="24"/>
          <w:szCs w:val="24"/>
        </w:rPr>
      </w:pPr>
      <w:r w:rsidRPr="00580440">
        <w:rPr>
          <w:rFonts w:ascii="Arial" w:eastAsia="Arial" w:hAnsi="Arial" w:cs="Arial"/>
          <w:color w:val="002147"/>
          <w:sz w:val="24"/>
          <w:szCs w:val="24"/>
        </w:rPr>
        <w:t>Schools can request to be kept informed at:</w:t>
      </w:r>
      <w:r w:rsidRPr="00580440">
        <w:rPr>
          <w:rFonts w:ascii="Arial" w:eastAsia="Arial" w:hAnsi="Arial" w:cs="Arial"/>
          <w:color w:val="1F497D"/>
          <w:sz w:val="24"/>
          <w:szCs w:val="24"/>
        </w:rPr>
        <w:t xml:space="preserve"> </w:t>
      </w:r>
      <w:hyperlink r:id="rId106" w:history="1">
        <w:r w:rsidRPr="00580440">
          <w:rPr>
            <w:rStyle w:val="Hyperlink"/>
            <w:rFonts w:ascii="Arial" w:eastAsia="Arial" w:hAnsi="Arial" w:cs="Arial"/>
            <w:sz w:val="24"/>
            <w:szCs w:val="24"/>
          </w:rPr>
          <w:t>amsp.org.uk/subscribe</w:t>
        </w:r>
      </w:hyperlink>
      <w:r w:rsidRPr="00580440">
        <w:rPr>
          <w:rFonts w:ascii="Arial" w:eastAsia="Arial" w:hAnsi="Arial" w:cs="Arial"/>
          <w:color w:val="7F7F7F" w:themeColor="text1" w:themeTint="80"/>
          <w:sz w:val="24"/>
          <w:szCs w:val="24"/>
        </w:rPr>
        <w:t xml:space="preserve"> </w:t>
      </w:r>
      <w:r w:rsidRPr="00580440">
        <w:rPr>
          <w:rFonts w:ascii="Arial" w:eastAsia="Arial" w:hAnsi="Arial" w:cs="Arial"/>
          <w:sz w:val="24"/>
          <w:szCs w:val="24"/>
        </w:rPr>
        <w:t>and register at</w:t>
      </w:r>
      <w:r w:rsidRPr="00580440">
        <w:rPr>
          <w:rFonts w:ascii="Arial" w:eastAsia="Arial" w:hAnsi="Arial" w:cs="Arial"/>
          <w:color w:val="002147"/>
          <w:sz w:val="24"/>
          <w:szCs w:val="24"/>
        </w:rPr>
        <w:t xml:space="preserve">: </w:t>
      </w:r>
      <w:hyperlink r:id="rId107" w:history="1">
        <w:r w:rsidRPr="00580440">
          <w:rPr>
            <w:rStyle w:val="Hyperlink"/>
            <w:rFonts w:ascii="Arial" w:eastAsia="Arial" w:hAnsi="Arial" w:cs="Arial"/>
            <w:sz w:val="24"/>
            <w:szCs w:val="24"/>
          </w:rPr>
          <w:t>amsp.org.uk/register</w:t>
        </w:r>
      </w:hyperlink>
      <w:r w:rsidRPr="00580440">
        <w:rPr>
          <w:rFonts w:ascii="Arial" w:eastAsia="Arial" w:hAnsi="Arial" w:cs="Arial"/>
          <w:color w:val="7F7F7F" w:themeColor="text1" w:themeTint="80"/>
          <w:sz w:val="24"/>
          <w:szCs w:val="24"/>
        </w:rPr>
        <w:t>.</w:t>
      </w:r>
    </w:p>
    <w:p w14:paraId="621FD2B9" w14:textId="0A5A6818" w:rsidR="00BD5A2C" w:rsidRPr="00580440" w:rsidRDefault="00BD5A2C" w:rsidP="00FC0FB7">
      <w:pPr>
        <w:shd w:val="clear" w:color="auto" w:fill="FFFFFF" w:themeFill="background1"/>
        <w:spacing w:line="360" w:lineRule="auto"/>
        <w:rPr>
          <w:rFonts w:ascii="Arial" w:eastAsia="Arial" w:hAnsi="Arial" w:cs="Arial"/>
          <w:color w:val="0278B8"/>
          <w:sz w:val="24"/>
          <w:szCs w:val="24"/>
        </w:rPr>
      </w:pPr>
      <w:r w:rsidRPr="00580440">
        <w:rPr>
          <w:rFonts w:ascii="Arial" w:hAnsi="Arial" w:cs="Arial"/>
          <w:sz w:val="24"/>
          <w:szCs w:val="24"/>
        </w:rPr>
        <w:t xml:space="preserve">See the </w:t>
      </w:r>
      <w:hyperlink r:id="rId108">
        <w:r w:rsidRPr="00580440">
          <w:rPr>
            <w:rStyle w:val="Hyperlink"/>
            <w:rFonts w:ascii="Arial" w:hAnsi="Arial" w:cs="Arial"/>
            <w:sz w:val="24"/>
            <w:szCs w:val="24"/>
          </w:rPr>
          <w:t>Advanced Maths Support Programme website</w:t>
        </w:r>
      </w:hyperlink>
      <w:r w:rsidRPr="00580440">
        <w:rPr>
          <w:rFonts w:ascii="Arial" w:hAnsi="Arial" w:cs="Arial"/>
          <w:sz w:val="24"/>
          <w:szCs w:val="24"/>
        </w:rPr>
        <w:t xml:space="preserve"> for more information. </w:t>
      </w:r>
      <w:hyperlink r:id="rId109" w:history="1">
        <w:r w:rsidRPr="00580440">
          <w:rPr>
            <w:rStyle w:val="Hyperlink"/>
            <w:rFonts w:ascii="Arial" w:eastAsia="Arial" w:hAnsi="Arial" w:cs="Arial"/>
            <w:sz w:val="24"/>
            <w:szCs w:val="24"/>
          </w:rPr>
          <w:t>Home | AMSP</w:t>
        </w:r>
      </w:hyperlink>
    </w:p>
    <w:p w14:paraId="4812D41B" w14:textId="77777777" w:rsidR="006E0242" w:rsidRPr="004A736F" w:rsidRDefault="006E0242" w:rsidP="00FC0FB7">
      <w:pPr>
        <w:shd w:val="clear" w:color="auto" w:fill="FFFFFF" w:themeFill="background1"/>
        <w:spacing w:after="0" w:line="360" w:lineRule="auto"/>
        <w:rPr>
          <w:rFonts w:ascii="Arial" w:hAnsi="Arial" w:cs="Arial"/>
          <w:b/>
          <w:bCs/>
          <w:color w:val="4F81BD" w:themeColor="accent1"/>
          <w:sz w:val="24"/>
          <w:szCs w:val="24"/>
        </w:rPr>
      </w:pPr>
    </w:p>
    <w:p w14:paraId="602F584D" w14:textId="6A42461A" w:rsidR="00BD5A2C" w:rsidRPr="004A736F" w:rsidRDefault="00BD5A2C" w:rsidP="00FC0FB7">
      <w:pPr>
        <w:shd w:val="clear" w:color="auto" w:fill="FFFFFF" w:themeFill="background1"/>
        <w:spacing w:line="360" w:lineRule="auto"/>
        <w:rPr>
          <w:rFonts w:ascii="Arial" w:hAnsi="Arial" w:cs="Arial"/>
          <w:b/>
          <w:bCs/>
          <w:color w:val="4F81BD" w:themeColor="accent1"/>
          <w:sz w:val="24"/>
          <w:szCs w:val="24"/>
        </w:rPr>
      </w:pPr>
      <w:r>
        <w:lastRenderedPageBreak/>
        <w:br/>
      </w:r>
      <w:r w:rsidRPr="004A736F">
        <w:rPr>
          <w:rFonts w:ascii="Arial" w:hAnsi="Arial" w:cs="Arial"/>
          <w:b/>
          <w:bCs/>
          <w:color w:val="4F81BD" w:themeColor="accent1"/>
          <w:sz w:val="24"/>
          <w:szCs w:val="24"/>
        </w:rPr>
        <w:t>Science Learning Partnerships Programme</w:t>
      </w:r>
    </w:p>
    <w:p w14:paraId="3702C7FA" w14:textId="779CE8C9" w:rsidR="00BD5A2C" w:rsidRPr="00580440" w:rsidRDefault="00BD5A2C" w:rsidP="00FC0FB7">
      <w:pPr>
        <w:pStyle w:val="Default"/>
        <w:shd w:val="clear" w:color="auto" w:fill="FFFFFF" w:themeFill="background1"/>
        <w:spacing w:line="360" w:lineRule="auto"/>
      </w:pPr>
      <w:r w:rsidRPr="00580440">
        <w:t xml:space="preserve">The national network of school-led Science Learning Partnerships (SLPs) </w:t>
      </w:r>
      <w:r w:rsidR="4FC570A6">
        <w:t>improves</w:t>
      </w:r>
      <w:r w:rsidRPr="00580440">
        <w:t xml:space="preserve"> the standard of science teaching in primary and secondary schools and FE colleges through delivering high-quality CPD and bespoke school-to-school support at a departmental and whole-school level. </w:t>
      </w:r>
    </w:p>
    <w:p w14:paraId="00BEA10F" w14:textId="3B292E27" w:rsidR="00BD5A2C" w:rsidRPr="00580440" w:rsidRDefault="00BD5A2C" w:rsidP="00FC0FB7">
      <w:pPr>
        <w:pStyle w:val="Default"/>
        <w:shd w:val="clear" w:color="auto" w:fill="FFFFFF" w:themeFill="background1"/>
        <w:spacing w:line="360" w:lineRule="auto"/>
      </w:pPr>
      <w:r w:rsidRPr="00580440">
        <w:t xml:space="preserve">The SLPs draw on local expert science teachers and partners to support schools and colleges </w:t>
      </w:r>
      <w:r w:rsidR="29403D87">
        <w:t>to</w:t>
      </w:r>
      <w:r w:rsidR="32366780">
        <w:t xml:space="preserve"> </w:t>
      </w:r>
      <w:r w:rsidRPr="00580440">
        <w:t xml:space="preserve">deliver a knowledge-rich curriculum through excellent teaching. The SLPs are led by schools and colleges with cutting-edge expertise in science themselves. </w:t>
      </w:r>
    </w:p>
    <w:p w14:paraId="2C356AC2" w14:textId="77777777" w:rsidR="00BD5A2C" w:rsidRPr="00580440" w:rsidRDefault="00BD5A2C" w:rsidP="00FC0FB7">
      <w:pPr>
        <w:pStyle w:val="Default"/>
        <w:shd w:val="clear" w:color="auto" w:fill="FFFFFF" w:themeFill="background1"/>
        <w:spacing w:line="360" w:lineRule="auto"/>
      </w:pPr>
    </w:p>
    <w:p w14:paraId="184D51B2" w14:textId="77777777" w:rsidR="00BD5A2C" w:rsidRPr="00580440" w:rsidRDefault="00BD5A2C" w:rsidP="00FC0FB7">
      <w:pPr>
        <w:pStyle w:val="Default"/>
        <w:shd w:val="clear" w:color="auto" w:fill="FFFFFF" w:themeFill="background1"/>
        <w:spacing w:line="360" w:lineRule="auto"/>
      </w:pPr>
      <w:r w:rsidRPr="00580440">
        <w:t xml:space="preserve">Each SLP provides a programme of subject-specific support that covers all Key Stages and is tailored to national priorities and local need. The support provided by SLPs integrates appropriate STEM Learning offers including: </w:t>
      </w:r>
    </w:p>
    <w:p w14:paraId="6943E800" w14:textId="77777777" w:rsidR="00BD5A2C" w:rsidRPr="00580440" w:rsidRDefault="00000000" w:rsidP="00FC0FB7">
      <w:pPr>
        <w:pStyle w:val="Default"/>
        <w:numPr>
          <w:ilvl w:val="0"/>
          <w:numId w:val="17"/>
        </w:numPr>
        <w:shd w:val="clear" w:color="auto" w:fill="FFFFFF" w:themeFill="background1"/>
        <w:adjustRightInd/>
        <w:spacing w:line="360" w:lineRule="auto"/>
      </w:pPr>
      <w:hyperlink r:id="rId110">
        <w:r w:rsidR="246A8CE6" w:rsidRPr="00580440">
          <w:rPr>
            <w:rStyle w:val="Hyperlink"/>
          </w:rPr>
          <w:t>Teaching and learning resources</w:t>
        </w:r>
      </w:hyperlink>
      <w:r w:rsidR="246A8CE6" w:rsidRPr="00580440">
        <w:t xml:space="preserve"> </w:t>
      </w:r>
    </w:p>
    <w:p w14:paraId="6D283162" w14:textId="77777777" w:rsidR="00BD5A2C" w:rsidRPr="00580440" w:rsidRDefault="00000000" w:rsidP="00FC0FB7">
      <w:pPr>
        <w:pStyle w:val="Default"/>
        <w:numPr>
          <w:ilvl w:val="0"/>
          <w:numId w:val="17"/>
        </w:numPr>
        <w:shd w:val="clear" w:color="auto" w:fill="FFFFFF" w:themeFill="background1"/>
        <w:adjustRightInd/>
        <w:spacing w:line="360" w:lineRule="auto"/>
        <w:ind w:left="714" w:hanging="357"/>
      </w:pPr>
      <w:hyperlink r:id="rId111">
        <w:r w:rsidR="246A8CE6" w:rsidRPr="00580440">
          <w:rPr>
            <w:rStyle w:val="Hyperlink"/>
          </w:rPr>
          <w:t>STEM Clubs</w:t>
        </w:r>
      </w:hyperlink>
      <w:r w:rsidR="246A8CE6" w:rsidRPr="00580440">
        <w:t xml:space="preserve"> </w:t>
      </w:r>
    </w:p>
    <w:p w14:paraId="39FB7BFB" w14:textId="77777777" w:rsidR="00BD5A2C" w:rsidRPr="00580440" w:rsidRDefault="00000000" w:rsidP="00FC0FB7">
      <w:pPr>
        <w:pStyle w:val="Default"/>
        <w:numPr>
          <w:ilvl w:val="0"/>
          <w:numId w:val="17"/>
        </w:numPr>
        <w:shd w:val="clear" w:color="auto" w:fill="FFFFFF" w:themeFill="background1"/>
        <w:adjustRightInd/>
        <w:spacing w:line="360" w:lineRule="auto"/>
        <w:ind w:left="714" w:hanging="357"/>
      </w:pPr>
      <w:hyperlink r:id="rId112">
        <w:r w:rsidR="246A8CE6" w:rsidRPr="00580440">
          <w:rPr>
            <w:rStyle w:val="Hyperlink"/>
          </w:rPr>
          <w:t>STEM Ambassadors</w:t>
        </w:r>
      </w:hyperlink>
      <w:r w:rsidR="246A8CE6" w:rsidRPr="00580440">
        <w:t xml:space="preserve"> </w:t>
      </w:r>
    </w:p>
    <w:p w14:paraId="7FD01DED" w14:textId="77777777" w:rsidR="00BD5A2C" w:rsidRPr="00580440" w:rsidRDefault="00000000" w:rsidP="00FC0FB7">
      <w:pPr>
        <w:pStyle w:val="Default"/>
        <w:numPr>
          <w:ilvl w:val="0"/>
          <w:numId w:val="17"/>
        </w:numPr>
        <w:shd w:val="clear" w:color="auto" w:fill="FFFFFF" w:themeFill="background1"/>
        <w:adjustRightInd/>
        <w:spacing w:line="360" w:lineRule="auto"/>
        <w:ind w:left="714" w:hanging="357"/>
      </w:pPr>
      <w:hyperlink r:id="rId113">
        <w:r w:rsidR="246A8CE6" w:rsidRPr="00580440">
          <w:rPr>
            <w:rStyle w:val="Hyperlink"/>
          </w:rPr>
          <w:t>STEM Community</w:t>
        </w:r>
      </w:hyperlink>
      <w:r w:rsidR="246A8CE6" w:rsidRPr="00580440">
        <w:t xml:space="preserve"> </w:t>
      </w:r>
    </w:p>
    <w:p w14:paraId="6E1913D1" w14:textId="77777777" w:rsidR="00BD5A2C" w:rsidRPr="00580440" w:rsidRDefault="00BD5A2C" w:rsidP="00FC0FB7">
      <w:pPr>
        <w:pStyle w:val="Default"/>
        <w:shd w:val="clear" w:color="auto" w:fill="FFFFFF" w:themeFill="background1"/>
        <w:spacing w:line="360" w:lineRule="auto"/>
      </w:pPr>
    </w:p>
    <w:p w14:paraId="531A298B" w14:textId="77777777" w:rsidR="00BD5A2C" w:rsidRPr="00580440" w:rsidRDefault="00BD5A2C" w:rsidP="00FC0FB7">
      <w:pPr>
        <w:shd w:val="clear" w:color="auto" w:fill="FFFFFF" w:themeFill="background1"/>
        <w:spacing w:line="360" w:lineRule="auto"/>
        <w:rPr>
          <w:rFonts w:ascii="Arial" w:hAnsi="Arial" w:cs="Arial"/>
          <w:color w:val="000000"/>
          <w:sz w:val="24"/>
          <w:szCs w:val="24"/>
        </w:rPr>
      </w:pPr>
      <w:r w:rsidRPr="00580440">
        <w:rPr>
          <w:rFonts w:ascii="Arial" w:hAnsi="Arial" w:cs="Arial"/>
          <w:color w:val="000000"/>
          <w:sz w:val="24"/>
          <w:szCs w:val="24"/>
        </w:rPr>
        <w:t xml:space="preserve">Schools can access support directly by contacting their nearest Science Learning Partnership via the </w:t>
      </w:r>
      <w:hyperlink r:id="rId114" w:history="1">
        <w:r w:rsidRPr="00580440">
          <w:rPr>
            <w:rStyle w:val="Hyperlink"/>
            <w:rFonts w:ascii="Arial" w:hAnsi="Arial" w:cs="Arial"/>
            <w:sz w:val="24"/>
            <w:szCs w:val="24"/>
          </w:rPr>
          <w:t>website</w:t>
        </w:r>
      </w:hyperlink>
      <w:r w:rsidRPr="00580440">
        <w:rPr>
          <w:rFonts w:ascii="Arial" w:hAnsi="Arial" w:cs="Arial"/>
          <w:color w:val="000000"/>
          <w:sz w:val="24"/>
          <w:szCs w:val="24"/>
        </w:rPr>
        <w:t>.</w:t>
      </w:r>
    </w:p>
    <w:p w14:paraId="50456C67" w14:textId="77777777" w:rsidR="00E462AD" w:rsidRDefault="00544357" w:rsidP="00FC0FB7">
      <w:pPr>
        <w:shd w:val="clear" w:color="auto" w:fill="FFFFFF" w:themeFill="background1"/>
        <w:spacing w:line="360" w:lineRule="auto"/>
        <w:rPr>
          <w:rFonts w:ascii="Arial" w:hAnsi="Arial" w:cs="Arial"/>
          <w:b/>
          <w:bCs/>
          <w:color w:val="4F81BD" w:themeColor="accent1"/>
          <w:sz w:val="24"/>
          <w:szCs w:val="24"/>
        </w:rPr>
      </w:pPr>
      <w:r>
        <w:rPr>
          <w:rFonts w:ascii="Arial" w:hAnsi="Arial" w:cs="Arial"/>
          <w:b/>
          <w:bCs/>
          <w:color w:val="4F81BD" w:themeColor="accent1"/>
          <w:sz w:val="24"/>
          <w:szCs w:val="24"/>
        </w:rPr>
        <w:t>Enhanced science subsidies</w:t>
      </w:r>
    </w:p>
    <w:p w14:paraId="54CA60F5" w14:textId="41E383D5"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color w:val="000000"/>
          <w:sz w:val="24"/>
          <w:szCs w:val="24"/>
        </w:rPr>
        <w:t xml:space="preserve">Generous </w:t>
      </w:r>
      <w:r w:rsidR="00544357" w:rsidRPr="00580440">
        <w:rPr>
          <w:rFonts w:ascii="Arial" w:hAnsi="Arial" w:cs="Arial"/>
          <w:sz w:val="24"/>
          <w:szCs w:val="24"/>
        </w:rPr>
        <w:t xml:space="preserve">subsidies </w:t>
      </w:r>
      <w:r w:rsidRPr="00580440">
        <w:rPr>
          <w:rFonts w:ascii="Arial" w:hAnsi="Arial" w:cs="Arial"/>
          <w:sz w:val="24"/>
          <w:szCs w:val="24"/>
        </w:rPr>
        <w:t>are available for eligible schools in England and are funded by the Department for Education. They contribute towards the cost of attending high-impact science CPD at the National STEM Learning Centre in York.</w:t>
      </w:r>
    </w:p>
    <w:p w14:paraId="7D6C002F" w14:textId="0F7B2685" w:rsidR="00C80EF7"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Your </w:t>
      </w:r>
      <w:r w:rsidR="00C80EF7" w:rsidRPr="00580440">
        <w:rPr>
          <w:rFonts w:ascii="Arial" w:hAnsi="Arial" w:cs="Arial"/>
          <w:sz w:val="24"/>
          <w:szCs w:val="24"/>
        </w:rPr>
        <w:t>subsidy</w:t>
      </w:r>
      <w:r w:rsidRPr="00580440">
        <w:rPr>
          <w:rFonts w:ascii="Arial" w:hAnsi="Arial" w:cs="Arial"/>
          <w:sz w:val="24"/>
          <w:szCs w:val="24"/>
        </w:rPr>
        <w:t xml:space="preserve"> will cover the entire cost of your CPD (including associated resources</w:t>
      </w:r>
      <w:r w:rsidR="00C80EF7" w:rsidRPr="00580440">
        <w:rPr>
          <w:rFonts w:ascii="Arial" w:hAnsi="Arial" w:cs="Arial"/>
          <w:sz w:val="24"/>
          <w:szCs w:val="24"/>
        </w:rPr>
        <w:t>) and provide an additional cash subsidy of £150 per course day, which can be used towards travel, supply cover, science equipment or further local CPD.  In addition, as part of our all-inclusive experience, your accommodation, meals and refreshments are also included.</w:t>
      </w:r>
      <w:r w:rsidR="00C80EF7" w:rsidRPr="00580440">
        <w:rPr>
          <w:rFonts w:ascii="Arial" w:hAnsi="Arial" w:cs="Arial"/>
          <w:sz w:val="24"/>
          <w:szCs w:val="24"/>
        </w:rPr>
        <w:br/>
      </w:r>
      <w:r w:rsidR="00C80EF7" w:rsidRPr="00580440">
        <w:rPr>
          <w:rFonts w:ascii="Arial" w:hAnsi="Arial" w:cs="Arial"/>
          <w:sz w:val="24"/>
          <w:szCs w:val="24"/>
        </w:rPr>
        <w:br/>
      </w:r>
      <w:r w:rsidR="00C80EF7" w:rsidRPr="00580440">
        <w:rPr>
          <w:rFonts w:ascii="Arial" w:hAnsi="Arial" w:cs="Arial"/>
          <w:sz w:val="24"/>
          <w:szCs w:val="24"/>
        </w:rPr>
        <w:lastRenderedPageBreak/>
        <w:t>Plus, those living a considerable distance (</w:t>
      </w:r>
      <w:proofErr w:type="gramStart"/>
      <w:r w:rsidR="00C80EF7" w:rsidRPr="00580440">
        <w:rPr>
          <w:rFonts w:ascii="Arial" w:hAnsi="Arial" w:cs="Arial"/>
          <w:sz w:val="24"/>
          <w:szCs w:val="24"/>
        </w:rPr>
        <w:t>South East</w:t>
      </w:r>
      <w:proofErr w:type="gramEnd"/>
      <w:r w:rsidR="00C80EF7" w:rsidRPr="00580440">
        <w:rPr>
          <w:rFonts w:ascii="Arial" w:hAnsi="Arial" w:cs="Arial"/>
          <w:sz w:val="24"/>
          <w:szCs w:val="24"/>
        </w:rPr>
        <w:t>, South West, East of England and West of England) from the National STEM Learning Centre in York may also be eligible for a further £150 travel subsidy.</w:t>
      </w:r>
      <w:r w:rsidR="00C80EF7" w:rsidRPr="00580440">
        <w:rPr>
          <w:rFonts w:ascii="Arial" w:hAnsi="Arial" w:cs="Arial"/>
          <w:sz w:val="24"/>
          <w:szCs w:val="24"/>
        </w:rPr>
        <w:br/>
        <w:t> </w:t>
      </w:r>
    </w:p>
    <w:p w14:paraId="3350031C" w14:textId="77777777" w:rsidR="00C80EF7" w:rsidRPr="00580440" w:rsidRDefault="00C80EF7"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To find if your school is eligible for an enhanced science subsidy, simply </w:t>
      </w:r>
      <w:hyperlink r:id="rId115" w:tgtFrame="_blank" w:history="1">
        <w:r w:rsidRPr="00580440">
          <w:rPr>
            <w:rFonts w:ascii="Arial" w:hAnsi="Arial" w:cs="Arial"/>
            <w:sz w:val="24"/>
            <w:szCs w:val="24"/>
          </w:rPr>
          <w:t>select a course</w:t>
        </w:r>
      </w:hyperlink>
      <w:r w:rsidRPr="00580440">
        <w:rPr>
          <w:rFonts w:ascii="Arial" w:hAnsi="Arial" w:cs="Arial"/>
          <w:sz w:val="24"/>
          <w:szCs w:val="24"/>
        </w:rPr>
        <w:t> and the date that you are interested in attending and then type in your school name.</w:t>
      </w:r>
    </w:p>
    <w:p w14:paraId="778F8F62" w14:textId="2959D2D7" w:rsidR="00BD5A2C" w:rsidRPr="004A736F"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To find if your school is eligible for an enhanced science bursary, simply </w:t>
      </w:r>
      <w:hyperlink r:id="rId116">
        <w:r w:rsidRPr="6F5931DA">
          <w:rPr>
            <w:rStyle w:val="Hyperlink"/>
            <w:rFonts w:ascii="Arial" w:hAnsi="Arial" w:cs="Arial"/>
            <w:sz w:val="24"/>
            <w:szCs w:val="24"/>
          </w:rPr>
          <w:t>select a course</w:t>
        </w:r>
      </w:hyperlink>
      <w:r w:rsidRPr="00580440">
        <w:rPr>
          <w:rFonts w:ascii="Arial" w:hAnsi="Arial" w:cs="Arial"/>
          <w:sz w:val="24"/>
          <w:szCs w:val="24"/>
        </w:rPr>
        <w:t xml:space="preserve"> and the date that you are interested in attending and then type in your school name. If you are logged in to your account, all you need to do is select the course and the date.</w:t>
      </w:r>
      <w:r>
        <w:br/>
      </w:r>
    </w:p>
    <w:p w14:paraId="597C8F52" w14:textId="5977051A"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r w:rsidRPr="004A736F">
        <w:rPr>
          <w:rFonts w:ascii="Arial" w:hAnsi="Arial" w:cs="Arial"/>
          <w:b/>
          <w:bCs/>
          <w:color w:val="4F81BD" w:themeColor="accent1"/>
          <w:sz w:val="24"/>
          <w:szCs w:val="24"/>
        </w:rPr>
        <w:t>Computing Hubs Programme</w:t>
      </w:r>
    </w:p>
    <w:p w14:paraId="1A932C36"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1B13CAEB" w14:textId="62D63170" w:rsidR="00BD5A2C" w:rsidRPr="00580440" w:rsidRDefault="00BD5A2C"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lang w:val="en" w:eastAsia="en-GB"/>
        </w:rPr>
        <w:t>Computing Hubs provide local</w:t>
      </w:r>
      <w:r w:rsidR="75B0C32D" w:rsidRPr="00580440">
        <w:rPr>
          <w:rFonts w:ascii="Arial" w:hAnsi="Arial" w:cs="Arial"/>
          <w:sz w:val="24"/>
          <w:szCs w:val="24"/>
          <w:lang w:val="en" w:eastAsia="en-GB"/>
        </w:rPr>
        <w:t>-</w:t>
      </w:r>
      <w:r w:rsidRPr="00580440">
        <w:rPr>
          <w:rFonts w:ascii="Arial" w:hAnsi="Arial" w:cs="Arial"/>
          <w:sz w:val="24"/>
          <w:szCs w:val="24"/>
          <w:lang w:val="en" w:eastAsia="en-GB"/>
        </w:rPr>
        <w:t xml:space="preserve">level engagement and support schools to improve the quality of </w:t>
      </w:r>
      <w:r w:rsidR="1737AD72" w:rsidRPr="00580440">
        <w:rPr>
          <w:rFonts w:ascii="Arial" w:hAnsi="Arial" w:cs="Arial"/>
          <w:sz w:val="24"/>
          <w:szCs w:val="24"/>
          <w:lang w:val="en" w:eastAsia="en-GB"/>
        </w:rPr>
        <w:t>the</w:t>
      </w:r>
      <w:r w:rsidR="2ACF6301" w:rsidRPr="00580440">
        <w:rPr>
          <w:rFonts w:ascii="Arial" w:hAnsi="Arial" w:cs="Arial"/>
          <w:sz w:val="24"/>
          <w:szCs w:val="24"/>
          <w:lang w:val="en" w:eastAsia="en-GB"/>
        </w:rPr>
        <w:t xml:space="preserve">ir computing education </w:t>
      </w:r>
      <w:r w:rsidR="1737AD72" w:rsidRPr="00580440">
        <w:rPr>
          <w:rFonts w:ascii="Arial" w:hAnsi="Arial" w:cs="Arial"/>
          <w:sz w:val="24"/>
          <w:szCs w:val="24"/>
          <w:lang w:val="en" w:eastAsia="en-GB"/>
        </w:rPr>
        <w:t xml:space="preserve">by </w:t>
      </w:r>
      <w:r w:rsidR="6306761C" w:rsidRPr="00580440">
        <w:rPr>
          <w:rFonts w:ascii="Arial" w:hAnsi="Arial" w:cs="Arial"/>
          <w:sz w:val="24"/>
          <w:szCs w:val="24"/>
          <w:lang w:val="en" w:eastAsia="en-GB"/>
        </w:rPr>
        <w:t>improving</w:t>
      </w:r>
      <w:r w:rsidR="46C7D90E" w:rsidRPr="00580440">
        <w:rPr>
          <w:rFonts w:ascii="Arial" w:hAnsi="Arial" w:cs="Arial"/>
          <w:sz w:val="24"/>
          <w:szCs w:val="24"/>
          <w:lang w:val="en" w:eastAsia="en-GB"/>
        </w:rPr>
        <w:t xml:space="preserve"> </w:t>
      </w:r>
      <w:r w:rsidRPr="00580440">
        <w:rPr>
          <w:rFonts w:ascii="Arial" w:hAnsi="Arial" w:cs="Arial"/>
          <w:sz w:val="24"/>
          <w:szCs w:val="24"/>
          <w:lang w:val="en" w:eastAsia="en-GB"/>
        </w:rPr>
        <w:t xml:space="preserve">the subject </w:t>
      </w:r>
      <w:r w:rsidR="46C7D90E" w:rsidRPr="00580440">
        <w:rPr>
          <w:rFonts w:ascii="Arial" w:hAnsi="Arial" w:cs="Arial"/>
          <w:sz w:val="24"/>
          <w:szCs w:val="24"/>
          <w:lang w:val="en" w:eastAsia="en-GB"/>
        </w:rPr>
        <w:t>expertise</w:t>
      </w:r>
      <w:r w:rsidRPr="00580440">
        <w:rPr>
          <w:rFonts w:ascii="Arial" w:hAnsi="Arial" w:cs="Arial"/>
          <w:sz w:val="24"/>
          <w:szCs w:val="24"/>
          <w:lang w:val="en" w:eastAsia="en-GB"/>
        </w:rPr>
        <w:t xml:space="preserve"> of computing teachers </w:t>
      </w:r>
      <w:r w:rsidR="6306761C" w:rsidRPr="00580440">
        <w:rPr>
          <w:rFonts w:ascii="Arial" w:hAnsi="Arial" w:cs="Arial"/>
          <w:sz w:val="24"/>
          <w:szCs w:val="24"/>
          <w:lang w:val="en" w:eastAsia="en-GB"/>
        </w:rPr>
        <w:t>at</w:t>
      </w:r>
      <w:r w:rsidRPr="00580440">
        <w:rPr>
          <w:rFonts w:ascii="Arial" w:hAnsi="Arial" w:cs="Arial"/>
          <w:sz w:val="24"/>
          <w:szCs w:val="24"/>
          <w:lang w:val="en" w:eastAsia="en-GB"/>
        </w:rPr>
        <w:t xml:space="preserve"> all key stages. </w:t>
      </w:r>
      <w:r w:rsidR="36014000" w:rsidRPr="00580440">
        <w:rPr>
          <w:rFonts w:ascii="Arial" w:hAnsi="Arial" w:cs="Arial"/>
          <w:sz w:val="24"/>
          <w:szCs w:val="24"/>
          <w:lang w:val="en" w:eastAsia="en-GB"/>
        </w:rPr>
        <w:t xml:space="preserve">The </w:t>
      </w:r>
      <w:r w:rsidR="3885C19A" w:rsidRPr="00580440">
        <w:rPr>
          <w:rFonts w:ascii="Arial" w:hAnsi="Arial" w:cs="Arial"/>
          <w:sz w:val="24"/>
          <w:szCs w:val="24"/>
          <w:lang w:val="en" w:eastAsia="en-GB"/>
        </w:rPr>
        <w:t xml:space="preserve">offer </w:t>
      </w:r>
      <w:r w:rsidR="36014000" w:rsidRPr="00580440">
        <w:rPr>
          <w:rFonts w:ascii="Arial" w:hAnsi="Arial" w:cs="Arial"/>
          <w:sz w:val="24"/>
          <w:szCs w:val="24"/>
          <w:lang w:val="en" w:eastAsia="en-GB"/>
        </w:rPr>
        <w:t xml:space="preserve">is </w:t>
      </w:r>
      <w:r w:rsidR="46C7D90E" w:rsidRPr="00580440">
        <w:rPr>
          <w:rFonts w:ascii="Arial" w:hAnsi="Arial" w:cs="Arial"/>
          <w:sz w:val="24"/>
          <w:szCs w:val="24"/>
          <w:lang w:val="en" w:eastAsia="en-GB"/>
        </w:rPr>
        <w:t xml:space="preserve">also available to teachers of other subjects who wish to switch to </w:t>
      </w:r>
      <w:r w:rsidR="1BB285BC" w:rsidRPr="00580440">
        <w:rPr>
          <w:rFonts w:ascii="Arial" w:hAnsi="Arial" w:cs="Arial"/>
          <w:sz w:val="24"/>
          <w:szCs w:val="24"/>
          <w:lang w:val="en" w:eastAsia="en-GB"/>
        </w:rPr>
        <w:t>computing</w:t>
      </w:r>
      <w:r w:rsidR="43C7C75A" w:rsidRPr="00580440">
        <w:rPr>
          <w:rFonts w:ascii="Arial" w:hAnsi="Arial" w:cs="Arial"/>
          <w:sz w:val="24"/>
          <w:szCs w:val="24"/>
          <w:lang w:val="en" w:eastAsia="en-GB"/>
        </w:rPr>
        <w:t>,</w:t>
      </w:r>
      <w:r w:rsidR="1BB285BC" w:rsidRPr="00580440">
        <w:rPr>
          <w:rFonts w:ascii="Arial" w:hAnsi="Arial" w:cs="Arial"/>
          <w:sz w:val="24"/>
          <w:szCs w:val="24"/>
          <w:lang w:val="en" w:eastAsia="en-GB"/>
        </w:rPr>
        <w:t xml:space="preserve"> and</w:t>
      </w:r>
      <w:r w:rsidR="77C7347B" w:rsidRPr="00580440">
        <w:rPr>
          <w:rFonts w:ascii="Arial" w:hAnsi="Arial" w:cs="Arial"/>
          <w:sz w:val="24"/>
          <w:szCs w:val="24"/>
          <w:lang w:val="en" w:eastAsia="en-GB"/>
        </w:rPr>
        <w:t xml:space="preserve"> </w:t>
      </w:r>
      <w:r w:rsidR="59016E56" w:rsidRPr="00580440">
        <w:rPr>
          <w:rFonts w:ascii="Arial" w:hAnsi="Arial" w:cs="Arial"/>
          <w:sz w:val="24"/>
          <w:szCs w:val="24"/>
          <w:lang w:val="en" w:eastAsia="en-GB"/>
        </w:rPr>
        <w:t xml:space="preserve">to </w:t>
      </w:r>
      <w:r w:rsidR="77C7347B" w:rsidRPr="00580440">
        <w:rPr>
          <w:rFonts w:ascii="Arial" w:hAnsi="Arial" w:cs="Arial"/>
          <w:sz w:val="24"/>
          <w:szCs w:val="24"/>
          <w:lang w:val="en" w:eastAsia="en-GB"/>
        </w:rPr>
        <w:t>trainee teachers</w:t>
      </w:r>
      <w:r w:rsidR="337CF40A" w:rsidRPr="00580440">
        <w:rPr>
          <w:rFonts w:ascii="Arial" w:hAnsi="Arial" w:cs="Arial"/>
          <w:sz w:val="24"/>
          <w:szCs w:val="24"/>
          <w:lang w:val="en" w:eastAsia="en-GB"/>
        </w:rPr>
        <w:t xml:space="preserve">. </w:t>
      </w:r>
      <w:r w:rsidRPr="00580440">
        <w:rPr>
          <w:rFonts w:ascii="Arial" w:hAnsi="Arial" w:cs="Arial"/>
          <w:sz w:val="24"/>
          <w:szCs w:val="24"/>
          <w:lang w:val="en" w:eastAsia="en-GB"/>
        </w:rPr>
        <w:t xml:space="preserve">Support includes high-quality CPD with </w:t>
      </w:r>
      <w:r w:rsidR="004D415C" w:rsidRPr="00580440">
        <w:rPr>
          <w:rFonts w:ascii="Arial" w:hAnsi="Arial" w:cs="Arial"/>
          <w:sz w:val="24"/>
          <w:szCs w:val="24"/>
          <w:lang w:val="en" w:eastAsia="en-GB"/>
        </w:rPr>
        <w:t xml:space="preserve">financial support to cover the cost of releasing teachers from school, </w:t>
      </w:r>
      <w:r w:rsidR="1E6585E1" w:rsidRPr="00580440">
        <w:rPr>
          <w:rFonts w:ascii="Arial" w:hAnsi="Arial" w:cs="Arial"/>
          <w:sz w:val="24"/>
          <w:szCs w:val="24"/>
          <w:lang w:val="en" w:eastAsia="en-GB"/>
        </w:rPr>
        <w:t xml:space="preserve">digital </w:t>
      </w:r>
      <w:r w:rsidR="22080701" w:rsidRPr="00580440">
        <w:rPr>
          <w:rFonts w:ascii="Arial" w:hAnsi="Arial" w:cs="Arial"/>
          <w:sz w:val="24"/>
          <w:szCs w:val="24"/>
          <w:lang w:val="en" w:eastAsia="en-GB"/>
        </w:rPr>
        <w:t>teaching</w:t>
      </w:r>
      <w:r w:rsidR="004D415C" w:rsidRPr="00580440">
        <w:rPr>
          <w:rFonts w:ascii="Arial" w:hAnsi="Arial" w:cs="Arial"/>
          <w:sz w:val="24"/>
          <w:szCs w:val="24"/>
          <w:lang w:val="en" w:eastAsia="en-GB"/>
        </w:rPr>
        <w:t xml:space="preserve"> </w:t>
      </w:r>
      <w:r w:rsidRPr="00580440">
        <w:rPr>
          <w:rFonts w:ascii="Arial" w:hAnsi="Arial" w:cs="Arial"/>
          <w:sz w:val="24"/>
          <w:szCs w:val="24"/>
          <w:lang w:val="en" w:eastAsia="en-GB"/>
        </w:rPr>
        <w:t>resources</w:t>
      </w:r>
      <w:r w:rsidR="03DBAABD" w:rsidRPr="00580440">
        <w:rPr>
          <w:rFonts w:ascii="Arial" w:hAnsi="Arial" w:cs="Arial"/>
          <w:sz w:val="24"/>
          <w:szCs w:val="24"/>
          <w:lang w:val="en" w:eastAsia="en-GB"/>
        </w:rPr>
        <w:t>,</w:t>
      </w:r>
      <w:r w:rsidRPr="00580440">
        <w:rPr>
          <w:rFonts w:ascii="Arial" w:hAnsi="Arial" w:cs="Arial"/>
          <w:sz w:val="24"/>
          <w:szCs w:val="24"/>
          <w:lang w:val="en" w:eastAsia="en-GB"/>
        </w:rPr>
        <w:t xml:space="preserve"> and school-to-school support. </w:t>
      </w:r>
      <w:r w:rsidR="1E6585E1" w:rsidRPr="00580440">
        <w:rPr>
          <w:rFonts w:ascii="Arial" w:eastAsia="Segoe UI" w:hAnsi="Arial" w:cs="Arial"/>
          <w:sz w:val="24"/>
          <w:szCs w:val="24"/>
          <w:lang w:val="en"/>
        </w:rPr>
        <w:t>The</w:t>
      </w:r>
      <w:r w:rsidRPr="00580440">
        <w:rPr>
          <w:rFonts w:ascii="Arial" w:eastAsia="Segoe UI" w:hAnsi="Arial" w:cs="Arial"/>
          <w:color w:val="DA846B"/>
          <w:sz w:val="24"/>
          <w:szCs w:val="24"/>
          <w:lang w:val="en"/>
        </w:rPr>
        <w:t xml:space="preserve"> </w:t>
      </w:r>
      <w:r w:rsidRPr="00580440">
        <w:rPr>
          <w:rFonts w:ascii="Arial" w:hAnsi="Arial" w:cs="Arial"/>
          <w:sz w:val="24"/>
          <w:szCs w:val="24"/>
        </w:rPr>
        <w:t xml:space="preserve">National Centre for Computing Education (NCCE) </w:t>
      </w:r>
      <w:r w:rsidR="1E6585E1" w:rsidRPr="00580440">
        <w:rPr>
          <w:rFonts w:ascii="Arial" w:hAnsi="Arial" w:cs="Arial"/>
          <w:sz w:val="24"/>
          <w:szCs w:val="24"/>
        </w:rPr>
        <w:t>offers</w:t>
      </w:r>
      <w:r w:rsidRPr="00580440">
        <w:rPr>
          <w:rFonts w:ascii="Arial" w:hAnsi="Arial" w:cs="Arial"/>
          <w:sz w:val="24"/>
          <w:szCs w:val="24"/>
        </w:rPr>
        <w:t xml:space="preserve"> a Computing Quality Framework (CQF) </w:t>
      </w:r>
      <w:r w:rsidR="2781C773" w:rsidRPr="00580440">
        <w:rPr>
          <w:rFonts w:ascii="Arial" w:hAnsi="Arial" w:cs="Arial"/>
          <w:sz w:val="24"/>
          <w:szCs w:val="24"/>
        </w:rPr>
        <w:t xml:space="preserve">which is an online benchmarking tool </w:t>
      </w:r>
      <w:r w:rsidRPr="00580440">
        <w:rPr>
          <w:rFonts w:ascii="Arial" w:hAnsi="Arial" w:cs="Arial"/>
          <w:sz w:val="24"/>
          <w:szCs w:val="24"/>
        </w:rPr>
        <w:t xml:space="preserve">to help school leaders </w:t>
      </w:r>
      <w:r w:rsidR="7DEDA839" w:rsidRPr="00580440">
        <w:rPr>
          <w:rFonts w:ascii="Arial" w:hAnsi="Arial" w:cs="Arial"/>
          <w:sz w:val="24"/>
          <w:szCs w:val="24"/>
        </w:rPr>
        <w:t>assess</w:t>
      </w:r>
      <w:r w:rsidRPr="00580440">
        <w:rPr>
          <w:rFonts w:ascii="Arial" w:hAnsi="Arial" w:cs="Arial"/>
          <w:sz w:val="24"/>
          <w:szCs w:val="24"/>
        </w:rPr>
        <w:t xml:space="preserve"> their computing provision and increase </w:t>
      </w:r>
      <w:r w:rsidR="741D64C0" w:rsidRPr="00580440">
        <w:rPr>
          <w:rFonts w:ascii="Arial" w:hAnsi="Arial" w:cs="Arial"/>
          <w:sz w:val="24"/>
          <w:szCs w:val="24"/>
        </w:rPr>
        <w:t xml:space="preserve">the </w:t>
      </w:r>
      <w:r w:rsidRPr="00580440">
        <w:rPr>
          <w:rFonts w:ascii="Arial" w:hAnsi="Arial" w:cs="Arial"/>
          <w:sz w:val="24"/>
          <w:szCs w:val="24"/>
        </w:rPr>
        <w:t xml:space="preserve">capacity and sustainability of </w:t>
      </w:r>
      <w:r w:rsidR="741D64C0" w:rsidRPr="00580440">
        <w:rPr>
          <w:rFonts w:ascii="Arial" w:hAnsi="Arial" w:cs="Arial"/>
          <w:sz w:val="24"/>
          <w:szCs w:val="24"/>
        </w:rPr>
        <w:t>their</w:t>
      </w:r>
      <w:r w:rsidRPr="00580440">
        <w:rPr>
          <w:rFonts w:ascii="Arial" w:hAnsi="Arial" w:cs="Arial"/>
          <w:sz w:val="24"/>
          <w:szCs w:val="24"/>
        </w:rPr>
        <w:t xml:space="preserve"> computing</w:t>
      </w:r>
      <w:r w:rsidR="4CF1A0A5" w:rsidRPr="00580440">
        <w:rPr>
          <w:rFonts w:ascii="Arial" w:hAnsi="Arial" w:cs="Arial"/>
          <w:sz w:val="24"/>
          <w:szCs w:val="24"/>
        </w:rPr>
        <w:t xml:space="preserve"> departments</w:t>
      </w:r>
      <w:r w:rsidRPr="00580440">
        <w:rPr>
          <w:rFonts w:ascii="Arial" w:hAnsi="Arial" w:cs="Arial"/>
          <w:sz w:val="24"/>
          <w:szCs w:val="24"/>
        </w:rPr>
        <w:t xml:space="preserve">. Participating schools receive support from their local hubs and </w:t>
      </w:r>
      <w:r w:rsidR="028841AF" w:rsidRPr="00580440">
        <w:rPr>
          <w:rFonts w:ascii="Arial" w:hAnsi="Arial" w:cs="Arial"/>
          <w:sz w:val="24"/>
          <w:szCs w:val="24"/>
        </w:rPr>
        <w:t xml:space="preserve">progress to be awarded </w:t>
      </w:r>
      <w:r w:rsidR="482588E5" w:rsidRPr="00580440">
        <w:rPr>
          <w:rFonts w:ascii="Arial" w:hAnsi="Arial" w:cs="Arial"/>
          <w:sz w:val="24"/>
          <w:szCs w:val="24"/>
        </w:rPr>
        <w:t>a</w:t>
      </w:r>
      <w:r w:rsidR="59CC40C8" w:rsidRPr="00580440">
        <w:rPr>
          <w:rFonts w:ascii="Arial" w:hAnsi="Arial" w:cs="Arial"/>
          <w:sz w:val="24"/>
          <w:szCs w:val="24"/>
        </w:rPr>
        <w:t>n accredited</w:t>
      </w:r>
      <w:r w:rsidRPr="00580440">
        <w:rPr>
          <w:rFonts w:ascii="Arial" w:hAnsi="Arial" w:cs="Arial"/>
          <w:sz w:val="24"/>
          <w:szCs w:val="24"/>
        </w:rPr>
        <w:t xml:space="preserve"> Computing Quality Mark.</w:t>
      </w:r>
    </w:p>
    <w:p w14:paraId="615C4ECB" w14:textId="55B5FDFB" w:rsidR="00BD5A2C" w:rsidRPr="00580440" w:rsidRDefault="1737AD72" w:rsidP="00FC0FB7">
      <w:pPr>
        <w:shd w:val="clear" w:color="auto" w:fill="FFFFFF" w:themeFill="background1"/>
        <w:spacing w:line="360" w:lineRule="auto"/>
        <w:rPr>
          <w:rFonts w:ascii="Arial" w:hAnsi="Arial" w:cs="Arial"/>
          <w:sz w:val="24"/>
          <w:szCs w:val="24"/>
        </w:rPr>
      </w:pPr>
      <w:r w:rsidRPr="00580440">
        <w:rPr>
          <w:rFonts w:ascii="Arial" w:hAnsi="Arial" w:cs="Arial"/>
          <w:sz w:val="24"/>
          <w:szCs w:val="24"/>
        </w:rPr>
        <w:t xml:space="preserve">Computing Hubs are available to all schools </w:t>
      </w:r>
      <w:r w:rsidR="028841AF" w:rsidRPr="00580440">
        <w:rPr>
          <w:rFonts w:ascii="Arial" w:hAnsi="Arial" w:cs="Arial"/>
          <w:sz w:val="24"/>
          <w:szCs w:val="24"/>
        </w:rPr>
        <w:t>in England</w:t>
      </w:r>
      <w:r w:rsidR="5927AE84" w:rsidRPr="00580440">
        <w:rPr>
          <w:rFonts w:ascii="Arial" w:hAnsi="Arial" w:cs="Arial"/>
          <w:sz w:val="24"/>
          <w:szCs w:val="24"/>
        </w:rPr>
        <w:t xml:space="preserve">.  </w:t>
      </w:r>
    </w:p>
    <w:p w14:paraId="2D47AF25" w14:textId="77777777" w:rsidR="00BD5A2C" w:rsidRPr="004A736F" w:rsidRDefault="00BD5A2C" w:rsidP="00FC0FB7">
      <w:pPr>
        <w:shd w:val="clear" w:color="auto" w:fill="FFFFFF" w:themeFill="background1"/>
        <w:spacing w:after="240" w:line="360" w:lineRule="auto"/>
        <w:rPr>
          <w:rFonts w:ascii="Arial" w:hAnsi="Arial" w:cs="Arial"/>
          <w:b/>
          <w:sz w:val="24"/>
          <w:szCs w:val="24"/>
        </w:rPr>
      </w:pPr>
      <w:r w:rsidRPr="00580440">
        <w:rPr>
          <w:rFonts w:ascii="Arial" w:hAnsi="Arial" w:cs="Arial"/>
          <w:sz w:val="24"/>
          <w:szCs w:val="24"/>
        </w:rPr>
        <w:t xml:space="preserve">Schools can access the support directly by contacting their nearest Computing Hub via the </w:t>
      </w:r>
      <w:hyperlink r:id="rId117" w:history="1">
        <w:r w:rsidRPr="00580440">
          <w:rPr>
            <w:rStyle w:val="Hyperlink"/>
            <w:rFonts w:ascii="Arial" w:hAnsi="Arial" w:cs="Arial"/>
            <w:sz w:val="24"/>
            <w:szCs w:val="24"/>
          </w:rPr>
          <w:t>website</w:t>
        </w:r>
      </w:hyperlink>
      <w:r w:rsidRPr="00580440">
        <w:rPr>
          <w:rFonts w:ascii="Arial" w:hAnsi="Arial" w:cs="Arial"/>
          <w:sz w:val="24"/>
          <w:szCs w:val="24"/>
        </w:rPr>
        <w:t>.</w:t>
      </w:r>
      <w:r w:rsidRPr="00580440">
        <w:rPr>
          <w:rFonts w:ascii="Arial" w:hAnsi="Arial" w:cs="Arial"/>
          <w:b/>
          <w:sz w:val="24"/>
          <w:szCs w:val="24"/>
        </w:rPr>
        <w:t xml:space="preserve"> </w:t>
      </w:r>
      <w:r w:rsidRPr="00580440">
        <w:rPr>
          <w:rFonts w:ascii="Arial" w:hAnsi="Arial" w:cs="Arial"/>
          <w:sz w:val="24"/>
          <w:szCs w:val="24"/>
        </w:rPr>
        <w:t xml:space="preserve">See the </w:t>
      </w:r>
      <w:hyperlink r:id="rId118" w:history="1">
        <w:r w:rsidRPr="00580440">
          <w:rPr>
            <w:rStyle w:val="Hyperlink"/>
            <w:rFonts w:ascii="Arial" w:hAnsi="Arial" w:cs="Arial"/>
            <w:sz w:val="24"/>
            <w:szCs w:val="24"/>
          </w:rPr>
          <w:t>Teach Computing Hubs page</w:t>
        </w:r>
      </w:hyperlink>
      <w:r w:rsidRPr="00580440">
        <w:rPr>
          <w:rFonts w:ascii="Arial" w:hAnsi="Arial" w:cs="Arial"/>
          <w:sz w:val="24"/>
          <w:szCs w:val="24"/>
        </w:rPr>
        <w:t xml:space="preserve"> for more information</w:t>
      </w:r>
      <w:r w:rsidRPr="004A736F">
        <w:rPr>
          <w:rFonts w:ascii="Arial" w:hAnsi="Arial" w:cs="Arial"/>
          <w:sz w:val="24"/>
          <w:szCs w:val="24"/>
        </w:rPr>
        <w:t>.</w:t>
      </w:r>
      <w:r w:rsidRPr="004A736F">
        <w:rPr>
          <w:rFonts w:ascii="Arial" w:hAnsi="Arial" w:cs="Arial"/>
          <w:b/>
          <w:sz w:val="24"/>
          <w:szCs w:val="24"/>
        </w:rPr>
        <w:t xml:space="preserve"> </w:t>
      </w:r>
    </w:p>
    <w:p w14:paraId="1EEF65EF" w14:textId="0605491C" w:rsidR="00DD1204" w:rsidRPr="00E462AD" w:rsidRDefault="00DD1204" w:rsidP="00FC0FB7">
      <w:pPr>
        <w:shd w:val="clear" w:color="auto" w:fill="FFFFFF" w:themeFill="background1"/>
        <w:spacing w:after="240" w:line="360" w:lineRule="auto"/>
        <w:rPr>
          <w:rFonts w:ascii="Arial" w:hAnsi="Arial" w:cs="Arial"/>
          <w:b/>
          <w:color w:val="4F81BD" w:themeColor="accent1"/>
          <w:sz w:val="24"/>
          <w:szCs w:val="24"/>
        </w:rPr>
      </w:pPr>
      <w:r w:rsidRPr="00E462AD">
        <w:rPr>
          <w:rFonts w:ascii="Arial" w:hAnsi="Arial" w:cs="Arial"/>
          <w:b/>
          <w:color w:val="4F81BD" w:themeColor="accent1"/>
          <w:sz w:val="24"/>
          <w:szCs w:val="24"/>
        </w:rPr>
        <w:t>Music Hub</w:t>
      </w:r>
      <w:r w:rsidR="007D08F9" w:rsidRPr="00E462AD">
        <w:rPr>
          <w:rFonts w:ascii="Arial" w:hAnsi="Arial" w:cs="Arial"/>
          <w:b/>
          <w:color w:val="4F81BD" w:themeColor="accent1"/>
          <w:sz w:val="24"/>
          <w:szCs w:val="24"/>
        </w:rPr>
        <w:t>s</w:t>
      </w:r>
    </w:p>
    <w:p w14:paraId="05548E81" w14:textId="2DC76C91" w:rsidR="007D08F9" w:rsidRPr="00580440" w:rsidRDefault="007D08F9" w:rsidP="00FC0FB7">
      <w:pPr>
        <w:pStyle w:val="pf0"/>
        <w:shd w:val="clear" w:color="auto" w:fill="FFFFFF" w:themeFill="background1"/>
        <w:spacing w:line="360" w:lineRule="auto"/>
        <w:rPr>
          <w:rFonts w:ascii="Arial" w:hAnsi="Arial" w:cs="Arial"/>
        </w:rPr>
      </w:pPr>
      <w:r w:rsidRPr="00580440">
        <w:rPr>
          <w:rFonts w:ascii="Arial" w:hAnsi="Arial" w:cs="Arial"/>
          <w:b/>
          <w:shd w:val="clear" w:color="auto" w:fill="FFFFFF"/>
        </w:rPr>
        <w:t>Music hubs</w:t>
      </w:r>
      <w:r w:rsidRPr="00580440">
        <w:rPr>
          <w:rFonts w:ascii="Arial" w:hAnsi="Arial" w:cs="Arial"/>
          <w:color w:val="0B0C0C"/>
          <w:shd w:val="clear" w:color="auto" w:fill="FFFFFF"/>
        </w:rPr>
        <w:t xml:space="preserve"> bring together schools, trusts, local authorities, and art, </w:t>
      </w:r>
      <w:proofErr w:type="gramStart"/>
      <w:r w:rsidRPr="00580440">
        <w:rPr>
          <w:rFonts w:ascii="Arial" w:hAnsi="Arial" w:cs="Arial"/>
          <w:color w:val="0B0C0C"/>
          <w:shd w:val="clear" w:color="auto" w:fill="FFFFFF"/>
        </w:rPr>
        <w:t>community</w:t>
      </w:r>
      <w:proofErr w:type="gramEnd"/>
      <w:r w:rsidRPr="00580440">
        <w:rPr>
          <w:rFonts w:ascii="Arial" w:hAnsi="Arial" w:cs="Arial"/>
          <w:color w:val="0B0C0C"/>
          <w:shd w:val="clear" w:color="auto" w:fill="FFFFFF"/>
        </w:rPr>
        <w:t xml:space="preserve"> and voluntary organisations to make sure all children and young people access high quality </w:t>
      </w:r>
      <w:r w:rsidRPr="00580440">
        <w:rPr>
          <w:rFonts w:ascii="Arial" w:hAnsi="Arial" w:cs="Arial"/>
          <w:color w:val="0B0C0C"/>
          <w:shd w:val="clear" w:color="auto" w:fill="FFFFFF"/>
        </w:rPr>
        <w:lastRenderedPageBreak/>
        <w:t>music education in and out of school. Music hubs also ensure their teachers have access to music CPD. There are 11</w:t>
      </w:r>
      <w:r w:rsidR="004F3153">
        <w:rPr>
          <w:rFonts w:ascii="Arial" w:hAnsi="Arial" w:cs="Arial"/>
          <w:color w:val="0B0C0C"/>
          <w:shd w:val="clear" w:color="auto" w:fill="FFFFFF"/>
        </w:rPr>
        <w:t>7</w:t>
      </w:r>
      <w:r w:rsidRPr="00580440">
        <w:rPr>
          <w:rFonts w:ascii="Arial" w:hAnsi="Arial" w:cs="Arial"/>
          <w:color w:val="0B0C0C"/>
          <w:shd w:val="clear" w:color="auto" w:fill="FFFFFF"/>
        </w:rPr>
        <w:t xml:space="preserve"> music hubs.</w:t>
      </w:r>
      <w:r w:rsidR="6FD32573" w:rsidRPr="00580440">
        <w:rPr>
          <w:rFonts w:ascii="Arial" w:hAnsi="Arial" w:cs="Arial"/>
          <w:color w:val="0B0C0C"/>
        </w:rPr>
        <w:t xml:space="preserve"> </w:t>
      </w:r>
      <w:r w:rsidR="6FD32573" w:rsidRPr="00580440">
        <w:rPr>
          <w:rFonts w:ascii="Arial" w:eastAsia="Arial" w:hAnsi="Arial" w:cs="Arial"/>
          <w:color w:val="000000" w:themeColor="text1"/>
        </w:rPr>
        <w:t>Music hubs can support schools in responding to the</w:t>
      </w:r>
      <w:r w:rsidR="6FD32573" w:rsidRPr="00580440">
        <w:rPr>
          <w:rFonts w:ascii="Arial" w:eastAsia="Arial" w:hAnsi="Arial" w:cs="Arial"/>
          <w:color w:val="B6424C"/>
        </w:rPr>
        <w:t xml:space="preserve"> </w:t>
      </w:r>
      <w:hyperlink r:id="rId119" w:history="1">
        <w:r w:rsidR="6FD32573" w:rsidRPr="00580440">
          <w:rPr>
            <w:rStyle w:val="Hyperlink"/>
            <w:rFonts w:ascii="Arial" w:eastAsia="Arial" w:hAnsi="Arial" w:cs="Arial"/>
          </w:rPr>
          <w:t>National Plan for Music Education</w:t>
        </w:r>
      </w:hyperlink>
      <w:r w:rsidR="6FD32573" w:rsidRPr="00580440">
        <w:rPr>
          <w:rFonts w:ascii="Arial" w:eastAsia="Arial" w:hAnsi="Arial" w:cs="Arial"/>
          <w:color w:val="B6424C"/>
        </w:rPr>
        <w:t xml:space="preserve"> </w:t>
      </w:r>
      <w:r w:rsidR="6286D501" w:rsidRPr="00580440">
        <w:rPr>
          <w:rFonts w:ascii="Arial" w:eastAsia="Arial" w:hAnsi="Arial" w:cs="Arial"/>
          <w:color w:val="000000" w:themeColor="text1"/>
        </w:rPr>
        <w:t xml:space="preserve">e.g. </w:t>
      </w:r>
      <w:r w:rsidR="04C50F4D" w:rsidRPr="00580440">
        <w:rPr>
          <w:rFonts w:ascii="Arial" w:eastAsia="Arial" w:hAnsi="Arial" w:cs="Arial"/>
          <w:color w:val="000000" w:themeColor="text1"/>
        </w:rPr>
        <w:t>supp</w:t>
      </w:r>
      <w:r w:rsidR="6FD32573" w:rsidRPr="00580440">
        <w:rPr>
          <w:rFonts w:ascii="Arial" w:eastAsia="Arial" w:hAnsi="Arial" w:cs="Arial"/>
          <w:color w:val="000000" w:themeColor="text1"/>
        </w:rPr>
        <w:t xml:space="preserve">orting a school to build on </w:t>
      </w:r>
      <w:r w:rsidR="644E4123" w:rsidRPr="00580440">
        <w:rPr>
          <w:rFonts w:ascii="Arial" w:eastAsia="Arial" w:hAnsi="Arial" w:cs="Arial"/>
          <w:color w:val="000000" w:themeColor="text1"/>
        </w:rPr>
        <w:t xml:space="preserve">their </w:t>
      </w:r>
      <w:r w:rsidR="6FD32573" w:rsidRPr="00580440">
        <w:rPr>
          <w:rFonts w:ascii="Arial" w:eastAsia="Arial" w:hAnsi="Arial" w:cs="Arial"/>
          <w:color w:val="000000" w:themeColor="text1"/>
        </w:rPr>
        <w:t xml:space="preserve">current planning to develop their Music Development Plan </w:t>
      </w:r>
      <w:r w:rsidR="1BA4A270" w:rsidRPr="00580440">
        <w:rPr>
          <w:rFonts w:ascii="Arial" w:eastAsia="Arial" w:hAnsi="Arial" w:cs="Arial"/>
          <w:color w:val="000000" w:themeColor="text1"/>
        </w:rPr>
        <w:t>for AY</w:t>
      </w:r>
      <w:r w:rsidR="6FD32573" w:rsidRPr="00580440">
        <w:rPr>
          <w:rFonts w:ascii="Arial" w:eastAsia="Arial" w:hAnsi="Arial" w:cs="Arial"/>
          <w:color w:val="000000" w:themeColor="text1"/>
        </w:rPr>
        <w:t xml:space="preserve"> Sept 2023</w:t>
      </w:r>
      <w:r w:rsidR="5D5640B1" w:rsidRPr="00580440">
        <w:rPr>
          <w:rFonts w:ascii="Arial" w:eastAsia="Arial" w:hAnsi="Arial" w:cs="Arial"/>
          <w:color w:val="000000" w:themeColor="text1"/>
        </w:rPr>
        <w:t>/24</w:t>
      </w:r>
      <w:r w:rsidR="6FD32573" w:rsidRPr="00580440">
        <w:rPr>
          <w:rFonts w:ascii="Arial" w:eastAsia="Arial" w:hAnsi="Arial" w:cs="Arial"/>
          <w:color w:val="000000" w:themeColor="text1"/>
        </w:rPr>
        <w:t xml:space="preserve"> onwards</w:t>
      </w:r>
      <w:r w:rsidR="6FD32573" w:rsidRPr="00580440">
        <w:rPr>
          <w:rFonts w:ascii="Arial" w:eastAsia="Arial" w:hAnsi="Arial" w:cs="Arial"/>
          <w:color w:val="B6424C"/>
        </w:rPr>
        <w:t>.</w:t>
      </w:r>
    </w:p>
    <w:p w14:paraId="17EBB113" w14:textId="77777777" w:rsidR="007D08F9" w:rsidRPr="00580440" w:rsidRDefault="007D08F9" w:rsidP="00FC0FB7">
      <w:pPr>
        <w:shd w:val="clear" w:color="auto" w:fill="FFFFFF" w:themeFill="background1"/>
        <w:spacing w:before="100" w:beforeAutospacing="1" w:after="100" w:afterAutospacing="1" w:line="360" w:lineRule="auto"/>
        <w:rPr>
          <w:rFonts w:ascii="Arial" w:eastAsia="Times New Roman" w:hAnsi="Arial" w:cs="Arial"/>
          <w:sz w:val="24"/>
          <w:szCs w:val="24"/>
          <w:lang w:eastAsia="en-GB"/>
        </w:rPr>
      </w:pPr>
      <w:r w:rsidRPr="00580440">
        <w:rPr>
          <w:rFonts w:ascii="Arial" w:eastAsia="Times New Roman" w:hAnsi="Arial" w:cs="Arial"/>
          <w:b/>
          <w:sz w:val="24"/>
          <w:szCs w:val="24"/>
          <w:lang w:eastAsia="en-GB"/>
        </w:rPr>
        <w:t xml:space="preserve">Cost: </w:t>
      </w:r>
      <w:r w:rsidRPr="00580440">
        <w:rPr>
          <w:rFonts w:ascii="Arial" w:eastAsia="Times New Roman" w:hAnsi="Arial" w:cs="Arial"/>
          <w:color w:val="0B0C0C"/>
          <w:sz w:val="24"/>
          <w:szCs w:val="24"/>
          <w:shd w:val="clear" w:color="auto" w:fill="FFFFFF"/>
          <w:lang w:eastAsia="en-GB"/>
        </w:rPr>
        <w:t xml:space="preserve">The amount of subsidised provision offered by music hubs is determined by each hub in response to local need. </w:t>
      </w:r>
    </w:p>
    <w:p w14:paraId="47F4EC71" w14:textId="37E9147F" w:rsidR="007D08F9" w:rsidRPr="00580440" w:rsidRDefault="007D08F9" w:rsidP="00FC0FB7">
      <w:pPr>
        <w:shd w:val="clear" w:color="auto" w:fill="FFFFFF" w:themeFill="background1"/>
        <w:spacing w:before="100" w:beforeAutospacing="1" w:after="100" w:afterAutospacing="1" w:line="360" w:lineRule="auto"/>
        <w:rPr>
          <w:rFonts w:ascii="Arial" w:eastAsia="Times New Roman" w:hAnsi="Arial" w:cs="Arial"/>
          <w:sz w:val="24"/>
          <w:szCs w:val="24"/>
          <w:lang w:eastAsia="en-GB"/>
        </w:rPr>
      </w:pPr>
      <w:r w:rsidRPr="00580440">
        <w:rPr>
          <w:rFonts w:ascii="Arial" w:eastAsia="Times New Roman" w:hAnsi="Arial" w:cs="Arial"/>
          <w:b/>
          <w:color w:val="0B0C0C"/>
          <w:sz w:val="24"/>
          <w:szCs w:val="24"/>
          <w:shd w:val="clear" w:color="auto" w:fill="FFFFFF"/>
          <w:lang w:eastAsia="en-GB"/>
        </w:rPr>
        <w:t>How to access:</w:t>
      </w:r>
      <w:r w:rsidRPr="00580440">
        <w:rPr>
          <w:rFonts w:ascii="Arial" w:eastAsia="Times New Roman" w:hAnsi="Arial" w:cs="Arial"/>
          <w:color w:val="0B0C0C"/>
          <w:sz w:val="24"/>
          <w:szCs w:val="24"/>
          <w:shd w:val="clear" w:color="auto" w:fill="FFFFFF"/>
          <w:lang w:eastAsia="en-GB"/>
        </w:rPr>
        <w:t xml:space="preserve"> Find your </w:t>
      </w:r>
      <w:hyperlink r:id="rId120" w:history="1">
        <w:r w:rsidR="004D5A7C" w:rsidRPr="00580440">
          <w:rPr>
            <w:rStyle w:val="Hyperlink"/>
            <w:rFonts w:ascii="Arial" w:hAnsi="Arial" w:cs="Arial"/>
            <w:sz w:val="24"/>
            <w:szCs w:val="24"/>
          </w:rPr>
          <w:t>Music Hub here</w:t>
        </w:r>
      </w:hyperlink>
      <w:r w:rsidR="004D5A7C" w:rsidRPr="00580440">
        <w:rPr>
          <w:rFonts w:ascii="Arial" w:hAnsi="Arial" w:cs="Arial"/>
          <w:sz w:val="24"/>
          <w:szCs w:val="24"/>
        </w:rPr>
        <w:t xml:space="preserve"> </w:t>
      </w:r>
      <w:r w:rsidRPr="00580440">
        <w:rPr>
          <w:rFonts w:ascii="Arial" w:eastAsia="Times New Roman" w:hAnsi="Arial" w:cs="Arial"/>
          <w:color w:val="0B0C0C"/>
          <w:sz w:val="24"/>
          <w:szCs w:val="24"/>
          <w:shd w:val="clear" w:color="auto" w:fill="FFFFFF"/>
          <w:lang w:eastAsia="en-GB"/>
        </w:rPr>
        <w:t>and contact them directly.</w:t>
      </w:r>
    </w:p>
    <w:p w14:paraId="3216D969"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r w:rsidRPr="004A736F">
        <w:rPr>
          <w:rFonts w:ascii="Arial" w:hAnsi="Arial" w:cs="Arial"/>
          <w:b/>
          <w:bCs/>
          <w:color w:val="4F81BD" w:themeColor="accent1"/>
          <w:sz w:val="24"/>
          <w:szCs w:val="24"/>
        </w:rPr>
        <w:t xml:space="preserve">SEND Hub </w:t>
      </w:r>
    </w:p>
    <w:p w14:paraId="319F691D"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4B903A74" w14:textId="77777777" w:rsidR="00BD5A2C" w:rsidRPr="00580440" w:rsidRDefault="00BD5A2C" w:rsidP="00FC0FB7">
      <w:pPr>
        <w:shd w:val="clear" w:color="auto" w:fill="FFFFFF" w:themeFill="background1"/>
        <w:spacing w:line="360" w:lineRule="auto"/>
        <w:rPr>
          <w:rFonts w:ascii="Arial" w:hAnsi="Arial" w:cs="Arial"/>
          <w:b/>
          <w:color w:val="F79646" w:themeColor="accent6"/>
          <w:sz w:val="24"/>
          <w:szCs w:val="24"/>
        </w:rPr>
      </w:pPr>
      <w:r w:rsidRPr="00580440">
        <w:rPr>
          <w:rFonts w:ascii="Arial" w:hAnsi="Arial" w:cs="Arial"/>
          <w:sz w:val="24"/>
          <w:szCs w:val="24"/>
        </w:rPr>
        <w:t xml:space="preserve">SEND Hub provides advice and guidance on ways to ensure the curriculum is accessible and inclusive for all. </w:t>
      </w:r>
    </w:p>
    <w:p w14:paraId="771F4177" w14:textId="77777777" w:rsidR="00BD5A2C" w:rsidRPr="00580440" w:rsidRDefault="00BD5A2C" w:rsidP="00FC0FB7">
      <w:pPr>
        <w:shd w:val="clear" w:color="auto" w:fill="FFFFFF" w:themeFill="background1"/>
        <w:spacing w:line="360" w:lineRule="auto"/>
        <w:rPr>
          <w:rFonts w:ascii="Arial" w:hAnsi="Arial" w:cs="Arial"/>
          <w:color w:val="000000"/>
          <w:sz w:val="24"/>
          <w:szCs w:val="24"/>
          <w:shd w:val="clear" w:color="auto" w:fill="FFFFFF"/>
        </w:rPr>
      </w:pPr>
      <w:r w:rsidRPr="00580440">
        <w:rPr>
          <w:rFonts w:ascii="Arial" w:hAnsi="Arial" w:cs="Arial"/>
          <w:sz w:val="24"/>
          <w:szCs w:val="24"/>
        </w:rPr>
        <w:t xml:space="preserve">Training on ways assistive technology could be used by teachers, leaders and SENCos to support all pupils via a library of training webinars </w:t>
      </w:r>
      <w:r w:rsidRPr="00580440">
        <w:rPr>
          <w:rFonts w:ascii="Arial" w:hAnsi="Arial" w:cs="Arial"/>
          <w:color w:val="000000"/>
          <w:sz w:val="24"/>
          <w:szCs w:val="24"/>
          <w:shd w:val="clear" w:color="auto" w:fill="FFFFFF"/>
        </w:rPr>
        <w:t xml:space="preserve">focusing on the best ways to integrate accessible technology into classrooms – supporting teachers to improve the outcomes for </w:t>
      </w:r>
      <w:r w:rsidRPr="00580440" w:rsidDel="0048096C">
        <w:rPr>
          <w:rFonts w:ascii="Arial" w:hAnsi="Arial" w:cs="Arial"/>
          <w:color w:val="000000"/>
          <w:sz w:val="24"/>
          <w:szCs w:val="24"/>
          <w:shd w:val="clear" w:color="auto" w:fill="FFFFFF"/>
        </w:rPr>
        <w:t xml:space="preserve">all </w:t>
      </w:r>
      <w:r w:rsidRPr="00580440">
        <w:rPr>
          <w:rFonts w:ascii="Arial" w:hAnsi="Arial" w:cs="Arial"/>
          <w:color w:val="000000"/>
          <w:sz w:val="24"/>
          <w:szCs w:val="24"/>
          <w:shd w:val="clear" w:color="auto" w:fill="FFFFFF"/>
        </w:rPr>
        <w:t>their pupils.</w:t>
      </w:r>
    </w:p>
    <w:p w14:paraId="16DC6471" w14:textId="46B70170" w:rsidR="005E4AF8" w:rsidRDefault="00BD5A2C" w:rsidP="00FC0FB7">
      <w:pPr>
        <w:shd w:val="clear" w:color="auto" w:fill="FFFFFF" w:themeFill="background1"/>
        <w:spacing w:after="0" w:line="360" w:lineRule="auto"/>
        <w:rPr>
          <w:rFonts w:ascii="Arial" w:hAnsi="Arial" w:cs="Arial"/>
          <w:sz w:val="24"/>
          <w:szCs w:val="24"/>
        </w:rPr>
      </w:pPr>
      <w:r w:rsidRPr="00580440">
        <w:rPr>
          <w:rFonts w:ascii="Arial" w:hAnsi="Arial" w:cs="Arial"/>
          <w:sz w:val="24"/>
          <w:szCs w:val="24"/>
        </w:rPr>
        <w:t xml:space="preserve">Training materials can be accessed by all through National Star College’s SEND Hub </w:t>
      </w:r>
      <w:hyperlink r:id="rId121">
        <w:r w:rsidRPr="00580440">
          <w:rPr>
            <w:rStyle w:val="Hyperlink"/>
            <w:rFonts w:ascii="Arial" w:hAnsi="Arial" w:cs="Arial"/>
            <w:sz w:val="24"/>
            <w:szCs w:val="24"/>
          </w:rPr>
          <w:t>website</w:t>
        </w:r>
      </w:hyperlink>
      <w:r w:rsidRPr="00580440">
        <w:rPr>
          <w:rFonts w:ascii="Arial" w:hAnsi="Arial" w:cs="Arial"/>
          <w:sz w:val="24"/>
          <w:szCs w:val="24"/>
        </w:rPr>
        <w:t>.</w:t>
      </w:r>
    </w:p>
    <w:p w14:paraId="76AA9334" w14:textId="77777777" w:rsidR="00817B49" w:rsidRDefault="00817B49" w:rsidP="00FC0FB7">
      <w:pPr>
        <w:shd w:val="clear" w:color="auto" w:fill="FFFFFF" w:themeFill="background1"/>
        <w:spacing w:after="0" w:line="360" w:lineRule="auto"/>
        <w:rPr>
          <w:rFonts w:ascii="Arial" w:hAnsi="Arial" w:cs="Arial"/>
          <w:sz w:val="24"/>
          <w:szCs w:val="24"/>
        </w:rPr>
      </w:pPr>
    </w:p>
    <w:p w14:paraId="47D1B413" w14:textId="325B8ABF" w:rsidR="005E4AF8" w:rsidRDefault="005E4AF8" w:rsidP="005E4AF8">
      <w:pPr>
        <w:shd w:val="clear" w:color="auto" w:fill="FFFFFF" w:themeFill="background1"/>
        <w:spacing w:line="360" w:lineRule="auto"/>
        <w:rPr>
          <w:rFonts w:ascii="Arial" w:hAnsi="Arial" w:cs="Arial"/>
          <w:b/>
          <w:bCs/>
          <w:color w:val="4F81BD" w:themeColor="accent1"/>
          <w:sz w:val="24"/>
          <w:szCs w:val="24"/>
        </w:rPr>
      </w:pPr>
      <w:r>
        <w:rPr>
          <w:rFonts w:ascii="Arial" w:hAnsi="Arial" w:cs="Arial"/>
          <w:b/>
          <w:bCs/>
          <w:color w:val="4F81BD" w:themeColor="accent1"/>
          <w:sz w:val="24"/>
          <w:szCs w:val="24"/>
        </w:rPr>
        <w:t xml:space="preserve">Language Hubs </w:t>
      </w:r>
    </w:p>
    <w:p w14:paraId="1F7A82F1" w14:textId="39F002C4" w:rsidR="0089483E" w:rsidRDefault="5EB457EE" w:rsidP="1DB3FE99">
      <w:pPr>
        <w:shd w:val="clear" w:color="auto" w:fill="FFFFFF" w:themeFill="background1"/>
        <w:spacing w:line="360" w:lineRule="auto"/>
        <w:rPr>
          <w:rFonts w:ascii="Arial" w:hAnsi="Arial" w:cs="Arial"/>
          <w:kern w:val="28"/>
          <w:sz w:val="24"/>
          <w:szCs w:val="24"/>
        </w:rPr>
      </w:pPr>
      <w:r>
        <w:rPr>
          <w:rFonts w:ascii="Arial" w:hAnsi="Arial" w:cs="Arial"/>
          <w:sz w:val="24"/>
          <w:szCs w:val="24"/>
        </w:rPr>
        <w:t xml:space="preserve">Launched in September </w:t>
      </w:r>
      <w:r w:rsidR="30515472">
        <w:rPr>
          <w:rFonts w:ascii="Arial" w:hAnsi="Arial" w:cs="Arial"/>
          <w:sz w:val="24"/>
          <w:szCs w:val="24"/>
        </w:rPr>
        <w:t xml:space="preserve">2023, the Language Hubs programme </w:t>
      </w:r>
      <w:r w:rsidR="240C843E">
        <w:rPr>
          <w:rFonts w:ascii="Arial" w:hAnsi="Arial" w:cs="Arial"/>
          <w:sz w:val="24"/>
          <w:szCs w:val="24"/>
        </w:rPr>
        <w:t xml:space="preserve">will </w:t>
      </w:r>
      <w:r w:rsidR="16F7F069">
        <w:rPr>
          <w:rFonts w:ascii="Arial" w:hAnsi="Arial" w:cs="Arial"/>
          <w:sz w:val="24"/>
          <w:szCs w:val="24"/>
        </w:rPr>
        <w:t>include</w:t>
      </w:r>
      <w:r w:rsidR="00796A5D" w:rsidRPr="1DB3FE99" w:rsidDel="240C843E">
        <w:rPr>
          <w:rFonts w:ascii="Arial" w:hAnsi="Arial" w:cs="Arial"/>
          <w:sz w:val="24"/>
          <w:szCs w:val="24"/>
        </w:rPr>
        <w:t xml:space="preserve"> </w:t>
      </w:r>
      <w:r w:rsidR="240C843E">
        <w:rPr>
          <w:rFonts w:ascii="Arial" w:hAnsi="Arial" w:cs="Arial"/>
          <w:sz w:val="24"/>
          <w:szCs w:val="24"/>
        </w:rPr>
        <w:t xml:space="preserve">up to 25 </w:t>
      </w:r>
      <w:r w:rsidR="3292A68B" w:rsidRPr="1DB3FE99">
        <w:rPr>
          <w:rFonts w:ascii="Arial" w:hAnsi="Arial" w:cs="Arial"/>
          <w:kern w:val="28"/>
          <w:sz w:val="24"/>
          <w:szCs w:val="24"/>
        </w:rPr>
        <w:t>lead hub schools, all of which will work with other schools to improve standards of language teaching across the country in line recommendations of the Teaching Schools Council’s 2016 Modern foreign languages pedagogy review</w:t>
      </w:r>
      <w:r w:rsidR="389B23D4" w:rsidRPr="1DB3FE99">
        <w:rPr>
          <w:rFonts w:ascii="Arial" w:hAnsi="Arial" w:cs="Arial"/>
          <w:kern w:val="28"/>
          <w:sz w:val="24"/>
          <w:szCs w:val="24"/>
        </w:rPr>
        <w:t xml:space="preserve"> (MFLPR)</w:t>
      </w:r>
      <w:r w:rsidR="3292A68B" w:rsidRPr="1DB3FE99">
        <w:rPr>
          <w:rFonts w:ascii="Arial" w:hAnsi="Arial" w:cs="Arial"/>
          <w:kern w:val="28"/>
          <w:sz w:val="24"/>
          <w:szCs w:val="24"/>
        </w:rPr>
        <w:t>.</w:t>
      </w:r>
      <w:r w:rsidR="3544EA31" w:rsidRPr="1DB3FE99">
        <w:rPr>
          <w:rFonts w:ascii="Arial" w:hAnsi="Arial" w:cs="Arial"/>
          <w:kern w:val="28"/>
          <w:sz w:val="24"/>
          <w:szCs w:val="24"/>
        </w:rPr>
        <w:t xml:space="preserve"> </w:t>
      </w:r>
      <w:r w:rsidR="307FDCAC" w:rsidRPr="1DB3FE99">
        <w:rPr>
          <w:rFonts w:ascii="Arial" w:hAnsi="Arial" w:cs="Arial"/>
          <w:kern w:val="28"/>
          <w:sz w:val="24"/>
          <w:szCs w:val="24"/>
        </w:rPr>
        <w:t xml:space="preserve">The programme </w:t>
      </w:r>
      <w:r w:rsidR="480C3F1D" w:rsidRPr="1DB3FE99">
        <w:rPr>
          <w:rFonts w:ascii="Arial" w:hAnsi="Arial" w:cs="Arial"/>
          <w:kern w:val="28"/>
          <w:sz w:val="24"/>
          <w:szCs w:val="24"/>
        </w:rPr>
        <w:t xml:space="preserve">will </w:t>
      </w:r>
      <w:r w:rsidR="307FDCAC" w:rsidRPr="1DB3FE99">
        <w:rPr>
          <w:rFonts w:ascii="Arial" w:hAnsi="Arial" w:cs="Arial"/>
          <w:kern w:val="28"/>
          <w:sz w:val="24"/>
          <w:szCs w:val="24"/>
        </w:rPr>
        <w:t xml:space="preserve">offer: </w:t>
      </w:r>
    </w:p>
    <w:p w14:paraId="5706D426" w14:textId="23EC09A9" w:rsidR="00DD32EF" w:rsidRDefault="00DD32EF" w:rsidP="00DD32EF">
      <w:pPr>
        <w:pStyle w:val="ListParagraph"/>
        <w:numPr>
          <w:ilvl w:val="0"/>
          <w:numId w:val="61"/>
        </w:numPr>
        <w:shd w:val="clear" w:color="auto" w:fill="FFFFFF" w:themeFill="background1"/>
        <w:spacing w:line="360" w:lineRule="auto"/>
        <w:rPr>
          <w:rFonts w:ascii="Arial" w:hAnsi="Arial" w:cs="Arial"/>
          <w:bCs/>
          <w:kern w:val="28"/>
          <w:sz w:val="24"/>
          <w:szCs w:val="24"/>
        </w:rPr>
      </w:pPr>
      <w:r>
        <w:rPr>
          <w:rFonts w:ascii="Arial" w:hAnsi="Arial" w:cs="Arial"/>
          <w:bCs/>
          <w:kern w:val="28"/>
          <w:sz w:val="24"/>
          <w:szCs w:val="24"/>
        </w:rPr>
        <w:t>Intensive</w:t>
      </w:r>
      <w:r w:rsidR="00B808EA">
        <w:rPr>
          <w:rFonts w:ascii="Arial" w:hAnsi="Arial" w:cs="Arial"/>
          <w:bCs/>
          <w:kern w:val="28"/>
          <w:sz w:val="24"/>
          <w:szCs w:val="24"/>
        </w:rPr>
        <w:t xml:space="preserve">, bespoke </w:t>
      </w:r>
      <w:r>
        <w:rPr>
          <w:rFonts w:ascii="Arial" w:hAnsi="Arial" w:cs="Arial"/>
          <w:bCs/>
          <w:kern w:val="28"/>
          <w:sz w:val="24"/>
          <w:szCs w:val="24"/>
        </w:rPr>
        <w:t>support</w:t>
      </w:r>
      <w:r w:rsidR="00B808EA">
        <w:rPr>
          <w:rFonts w:ascii="Arial" w:hAnsi="Arial" w:cs="Arial"/>
          <w:bCs/>
          <w:kern w:val="28"/>
          <w:sz w:val="24"/>
          <w:szCs w:val="24"/>
        </w:rPr>
        <w:t xml:space="preserve"> </w:t>
      </w:r>
      <w:r w:rsidR="00890788">
        <w:rPr>
          <w:rFonts w:ascii="Arial" w:hAnsi="Arial" w:cs="Arial"/>
          <w:bCs/>
          <w:kern w:val="28"/>
          <w:sz w:val="24"/>
          <w:szCs w:val="24"/>
        </w:rPr>
        <w:t xml:space="preserve">for </w:t>
      </w:r>
      <w:r w:rsidR="00C132CF">
        <w:rPr>
          <w:rFonts w:ascii="Arial" w:hAnsi="Arial" w:cs="Arial"/>
          <w:bCs/>
          <w:kern w:val="28"/>
          <w:sz w:val="24"/>
          <w:szCs w:val="24"/>
        </w:rPr>
        <w:t>up to 7</w:t>
      </w:r>
      <w:r w:rsidR="00860550">
        <w:rPr>
          <w:rFonts w:ascii="Arial" w:hAnsi="Arial" w:cs="Arial"/>
          <w:bCs/>
          <w:kern w:val="28"/>
          <w:sz w:val="24"/>
          <w:szCs w:val="24"/>
        </w:rPr>
        <w:t xml:space="preserve"> partner schools within </w:t>
      </w:r>
      <w:r w:rsidR="00C132CF">
        <w:rPr>
          <w:rFonts w:ascii="Arial" w:hAnsi="Arial" w:cs="Arial"/>
          <w:bCs/>
          <w:kern w:val="28"/>
          <w:sz w:val="24"/>
          <w:szCs w:val="24"/>
        </w:rPr>
        <w:t>each hub</w:t>
      </w:r>
      <w:r w:rsidR="009302AB">
        <w:rPr>
          <w:rFonts w:ascii="Arial" w:hAnsi="Arial" w:cs="Arial"/>
          <w:bCs/>
          <w:kern w:val="28"/>
          <w:sz w:val="24"/>
          <w:szCs w:val="24"/>
        </w:rPr>
        <w:t xml:space="preserve"> region</w:t>
      </w:r>
      <w:r w:rsidR="00783F38">
        <w:rPr>
          <w:rFonts w:ascii="Arial" w:hAnsi="Arial" w:cs="Arial"/>
          <w:bCs/>
          <w:kern w:val="28"/>
          <w:sz w:val="24"/>
          <w:szCs w:val="24"/>
        </w:rPr>
        <w:t xml:space="preserve"> to increase </w:t>
      </w:r>
      <w:r w:rsidR="006F24B2">
        <w:rPr>
          <w:rFonts w:ascii="Arial" w:hAnsi="Arial" w:cs="Arial"/>
          <w:bCs/>
          <w:kern w:val="28"/>
          <w:sz w:val="24"/>
          <w:szCs w:val="24"/>
        </w:rPr>
        <w:t xml:space="preserve">confidence in </w:t>
      </w:r>
      <w:r w:rsidR="00A46F13">
        <w:rPr>
          <w:rFonts w:ascii="Arial" w:hAnsi="Arial" w:cs="Arial"/>
          <w:bCs/>
          <w:kern w:val="28"/>
          <w:sz w:val="24"/>
          <w:szCs w:val="24"/>
        </w:rPr>
        <w:t xml:space="preserve">modern </w:t>
      </w:r>
      <w:r w:rsidR="00AA2094">
        <w:rPr>
          <w:rFonts w:ascii="Arial" w:hAnsi="Arial" w:cs="Arial"/>
          <w:bCs/>
          <w:kern w:val="28"/>
          <w:sz w:val="24"/>
          <w:szCs w:val="24"/>
        </w:rPr>
        <w:t>language</w:t>
      </w:r>
      <w:r w:rsidR="00A46F13">
        <w:rPr>
          <w:rFonts w:ascii="Arial" w:hAnsi="Arial" w:cs="Arial"/>
          <w:bCs/>
          <w:kern w:val="28"/>
          <w:sz w:val="24"/>
          <w:szCs w:val="24"/>
        </w:rPr>
        <w:t xml:space="preserve"> pedagogy</w:t>
      </w:r>
      <w:r w:rsidR="00893813">
        <w:rPr>
          <w:rFonts w:ascii="Arial" w:hAnsi="Arial" w:cs="Arial"/>
          <w:bCs/>
          <w:kern w:val="28"/>
          <w:sz w:val="24"/>
          <w:szCs w:val="24"/>
        </w:rPr>
        <w:t xml:space="preserve"> </w:t>
      </w:r>
      <w:r w:rsidR="00DE4DB6">
        <w:rPr>
          <w:rFonts w:ascii="Arial" w:hAnsi="Arial" w:cs="Arial"/>
          <w:bCs/>
          <w:kern w:val="28"/>
          <w:sz w:val="24"/>
          <w:szCs w:val="24"/>
        </w:rPr>
        <w:t>and improv</w:t>
      </w:r>
      <w:r w:rsidR="00B7653A">
        <w:rPr>
          <w:rFonts w:ascii="Arial" w:hAnsi="Arial" w:cs="Arial"/>
          <w:bCs/>
          <w:kern w:val="28"/>
          <w:sz w:val="24"/>
          <w:szCs w:val="24"/>
        </w:rPr>
        <w:t xml:space="preserve">e language </w:t>
      </w:r>
      <w:r w:rsidR="00DE4DB6">
        <w:rPr>
          <w:rFonts w:ascii="Arial" w:hAnsi="Arial" w:cs="Arial"/>
          <w:bCs/>
          <w:kern w:val="28"/>
          <w:sz w:val="24"/>
          <w:szCs w:val="24"/>
        </w:rPr>
        <w:t xml:space="preserve">provision in </w:t>
      </w:r>
      <w:r w:rsidR="003F1E00">
        <w:rPr>
          <w:rFonts w:ascii="Arial" w:hAnsi="Arial" w:cs="Arial"/>
          <w:bCs/>
          <w:kern w:val="28"/>
          <w:sz w:val="24"/>
          <w:szCs w:val="24"/>
        </w:rPr>
        <w:t xml:space="preserve">the local </w:t>
      </w:r>
      <w:proofErr w:type="gramStart"/>
      <w:r w:rsidR="003F1E00">
        <w:rPr>
          <w:rFonts w:ascii="Arial" w:hAnsi="Arial" w:cs="Arial"/>
          <w:bCs/>
          <w:kern w:val="28"/>
          <w:sz w:val="24"/>
          <w:szCs w:val="24"/>
        </w:rPr>
        <w:t>area;</w:t>
      </w:r>
      <w:proofErr w:type="gramEnd"/>
      <w:r w:rsidR="003F1E00">
        <w:rPr>
          <w:rFonts w:ascii="Arial" w:hAnsi="Arial" w:cs="Arial"/>
          <w:bCs/>
          <w:kern w:val="28"/>
          <w:sz w:val="24"/>
          <w:szCs w:val="24"/>
        </w:rPr>
        <w:t xml:space="preserve"> </w:t>
      </w:r>
    </w:p>
    <w:p w14:paraId="7702E5ED" w14:textId="0435407D" w:rsidR="003F1E00" w:rsidRDefault="00776165" w:rsidP="00DD32EF">
      <w:pPr>
        <w:pStyle w:val="ListParagraph"/>
        <w:numPr>
          <w:ilvl w:val="0"/>
          <w:numId w:val="61"/>
        </w:numPr>
        <w:shd w:val="clear" w:color="auto" w:fill="FFFFFF" w:themeFill="background1"/>
        <w:spacing w:line="360" w:lineRule="auto"/>
        <w:rPr>
          <w:rFonts w:ascii="Arial" w:hAnsi="Arial" w:cs="Arial"/>
          <w:bCs/>
          <w:kern w:val="28"/>
          <w:sz w:val="24"/>
          <w:szCs w:val="24"/>
        </w:rPr>
      </w:pPr>
      <w:r>
        <w:rPr>
          <w:rFonts w:ascii="Arial" w:hAnsi="Arial" w:cs="Arial"/>
          <w:bCs/>
          <w:kern w:val="28"/>
          <w:sz w:val="24"/>
          <w:szCs w:val="24"/>
        </w:rPr>
        <w:t>Universal CPD for all teachers nationally</w:t>
      </w:r>
      <w:r w:rsidR="007678CA">
        <w:rPr>
          <w:rFonts w:ascii="Arial" w:hAnsi="Arial" w:cs="Arial"/>
          <w:bCs/>
          <w:kern w:val="28"/>
          <w:sz w:val="24"/>
          <w:szCs w:val="24"/>
        </w:rPr>
        <w:t xml:space="preserve">, underpinned by the principles and recommendations of the </w:t>
      </w:r>
      <w:proofErr w:type="gramStart"/>
      <w:r w:rsidR="007678CA">
        <w:rPr>
          <w:rFonts w:ascii="Arial" w:hAnsi="Arial" w:cs="Arial"/>
          <w:bCs/>
          <w:kern w:val="28"/>
          <w:sz w:val="24"/>
          <w:szCs w:val="24"/>
        </w:rPr>
        <w:t>MFLPR;</w:t>
      </w:r>
      <w:proofErr w:type="gramEnd"/>
      <w:r w:rsidR="007678CA">
        <w:rPr>
          <w:rFonts w:ascii="Arial" w:hAnsi="Arial" w:cs="Arial"/>
          <w:bCs/>
          <w:kern w:val="28"/>
          <w:sz w:val="24"/>
          <w:szCs w:val="24"/>
        </w:rPr>
        <w:t xml:space="preserve"> </w:t>
      </w:r>
    </w:p>
    <w:p w14:paraId="7E47C8C5" w14:textId="5F916B76" w:rsidR="007678CA" w:rsidRDefault="00183BB3" w:rsidP="00DD32EF">
      <w:pPr>
        <w:pStyle w:val="ListParagraph"/>
        <w:numPr>
          <w:ilvl w:val="0"/>
          <w:numId w:val="61"/>
        </w:numPr>
        <w:shd w:val="clear" w:color="auto" w:fill="FFFFFF" w:themeFill="background1"/>
        <w:spacing w:line="360" w:lineRule="auto"/>
        <w:rPr>
          <w:rFonts w:ascii="Arial" w:hAnsi="Arial" w:cs="Arial"/>
          <w:bCs/>
          <w:kern w:val="28"/>
          <w:sz w:val="24"/>
          <w:szCs w:val="24"/>
        </w:rPr>
      </w:pPr>
      <w:r>
        <w:rPr>
          <w:rFonts w:ascii="Arial" w:hAnsi="Arial" w:cs="Arial"/>
          <w:bCs/>
          <w:kern w:val="28"/>
          <w:sz w:val="24"/>
          <w:szCs w:val="24"/>
        </w:rPr>
        <w:lastRenderedPageBreak/>
        <w:t xml:space="preserve">Curation and updating </w:t>
      </w:r>
      <w:r w:rsidR="003E2978">
        <w:rPr>
          <w:rFonts w:ascii="Arial" w:hAnsi="Arial" w:cs="Arial"/>
          <w:bCs/>
          <w:kern w:val="28"/>
          <w:sz w:val="24"/>
          <w:szCs w:val="24"/>
        </w:rPr>
        <w:t xml:space="preserve">of </w:t>
      </w:r>
      <w:r>
        <w:rPr>
          <w:rFonts w:ascii="Arial" w:hAnsi="Arial" w:cs="Arial"/>
          <w:bCs/>
          <w:kern w:val="28"/>
          <w:sz w:val="24"/>
          <w:szCs w:val="24"/>
        </w:rPr>
        <w:t>existing c</w:t>
      </w:r>
      <w:r w:rsidR="0002752F">
        <w:rPr>
          <w:rFonts w:ascii="Arial" w:hAnsi="Arial" w:cs="Arial"/>
          <w:bCs/>
          <w:kern w:val="28"/>
          <w:sz w:val="24"/>
          <w:szCs w:val="24"/>
        </w:rPr>
        <w:t xml:space="preserve">urriculum </w:t>
      </w:r>
      <w:r w:rsidR="00BA01E3">
        <w:rPr>
          <w:rFonts w:ascii="Arial" w:hAnsi="Arial" w:cs="Arial"/>
          <w:bCs/>
          <w:kern w:val="28"/>
          <w:sz w:val="24"/>
          <w:szCs w:val="24"/>
        </w:rPr>
        <w:t>resources</w:t>
      </w:r>
      <w:r>
        <w:rPr>
          <w:rFonts w:ascii="Arial" w:hAnsi="Arial" w:cs="Arial"/>
          <w:bCs/>
          <w:kern w:val="28"/>
          <w:sz w:val="24"/>
          <w:szCs w:val="24"/>
        </w:rPr>
        <w:t xml:space="preserve">, and the </w:t>
      </w:r>
      <w:r w:rsidR="008C3C5D">
        <w:rPr>
          <w:rFonts w:ascii="Arial" w:hAnsi="Arial" w:cs="Arial"/>
          <w:bCs/>
          <w:kern w:val="28"/>
          <w:sz w:val="24"/>
          <w:szCs w:val="24"/>
        </w:rPr>
        <w:t>provision</w:t>
      </w:r>
      <w:r>
        <w:rPr>
          <w:rFonts w:ascii="Arial" w:hAnsi="Arial" w:cs="Arial"/>
          <w:bCs/>
          <w:kern w:val="28"/>
          <w:sz w:val="24"/>
          <w:szCs w:val="24"/>
        </w:rPr>
        <w:t xml:space="preserve"> of new ones where necessary, to support curriculum sequencing </w:t>
      </w:r>
      <w:r w:rsidR="00C70639">
        <w:rPr>
          <w:rFonts w:ascii="Arial" w:hAnsi="Arial" w:cs="Arial"/>
          <w:bCs/>
          <w:kern w:val="28"/>
          <w:sz w:val="24"/>
          <w:szCs w:val="24"/>
        </w:rPr>
        <w:t xml:space="preserve">and reduce teacher </w:t>
      </w:r>
      <w:proofErr w:type="gramStart"/>
      <w:r w:rsidR="00C70639">
        <w:rPr>
          <w:rFonts w:ascii="Arial" w:hAnsi="Arial" w:cs="Arial"/>
          <w:bCs/>
          <w:kern w:val="28"/>
          <w:sz w:val="24"/>
          <w:szCs w:val="24"/>
        </w:rPr>
        <w:t>workload;</w:t>
      </w:r>
      <w:proofErr w:type="gramEnd"/>
    </w:p>
    <w:p w14:paraId="56F6C7BF" w14:textId="557E0140" w:rsidR="00BA01E3" w:rsidRDefault="00EB33BD" w:rsidP="00DD32EF">
      <w:pPr>
        <w:pStyle w:val="ListParagraph"/>
        <w:numPr>
          <w:ilvl w:val="0"/>
          <w:numId w:val="61"/>
        </w:numPr>
        <w:shd w:val="clear" w:color="auto" w:fill="FFFFFF" w:themeFill="background1"/>
        <w:spacing w:line="360" w:lineRule="auto"/>
        <w:rPr>
          <w:rFonts w:ascii="Arial" w:hAnsi="Arial" w:cs="Arial"/>
          <w:bCs/>
          <w:kern w:val="28"/>
          <w:sz w:val="24"/>
          <w:szCs w:val="24"/>
        </w:rPr>
      </w:pPr>
      <w:r>
        <w:rPr>
          <w:rFonts w:ascii="Arial" w:hAnsi="Arial" w:cs="Arial"/>
          <w:bCs/>
          <w:kern w:val="28"/>
          <w:sz w:val="24"/>
          <w:szCs w:val="24"/>
        </w:rPr>
        <w:t>Support for home, heritage, and community languages</w:t>
      </w:r>
      <w:r w:rsidR="00D31111">
        <w:rPr>
          <w:rFonts w:ascii="Arial" w:hAnsi="Arial" w:cs="Arial"/>
          <w:bCs/>
          <w:kern w:val="28"/>
          <w:sz w:val="24"/>
          <w:szCs w:val="24"/>
        </w:rPr>
        <w:t>, including s</w:t>
      </w:r>
      <w:r w:rsidR="00BA01E3">
        <w:rPr>
          <w:rFonts w:ascii="Arial" w:hAnsi="Arial" w:cs="Arial"/>
          <w:bCs/>
          <w:kern w:val="28"/>
          <w:sz w:val="24"/>
          <w:szCs w:val="24"/>
        </w:rPr>
        <w:t xml:space="preserve">ignposting </w:t>
      </w:r>
      <w:r>
        <w:rPr>
          <w:rFonts w:ascii="Arial" w:hAnsi="Arial" w:cs="Arial"/>
          <w:bCs/>
          <w:kern w:val="28"/>
          <w:sz w:val="24"/>
          <w:szCs w:val="24"/>
        </w:rPr>
        <w:t xml:space="preserve">to resources </w:t>
      </w:r>
      <w:r w:rsidR="00BA01E3">
        <w:rPr>
          <w:rFonts w:ascii="Arial" w:hAnsi="Arial" w:cs="Arial"/>
          <w:bCs/>
          <w:kern w:val="28"/>
          <w:sz w:val="24"/>
          <w:szCs w:val="24"/>
        </w:rPr>
        <w:t>and guidance</w:t>
      </w:r>
      <w:r>
        <w:rPr>
          <w:rFonts w:ascii="Arial" w:hAnsi="Arial" w:cs="Arial"/>
          <w:bCs/>
          <w:kern w:val="28"/>
          <w:sz w:val="24"/>
          <w:szCs w:val="24"/>
        </w:rPr>
        <w:t xml:space="preserve"> </w:t>
      </w:r>
      <w:r w:rsidR="00183BB3">
        <w:rPr>
          <w:rFonts w:ascii="Arial" w:hAnsi="Arial" w:cs="Arial"/>
          <w:bCs/>
          <w:kern w:val="28"/>
          <w:sz w:val="24"/>
          <w:szCs w:val="24"/>
        </w:rPr>
        <w:t>on how</w:t>
      </w:r>
      <w:r w:rsidR="008C3C5D">
        <w:rPr>
          <w:rFonts w:ascii="Arial" w:hAnsi="Arial" w:cs="Arial"/>
          <w:bCs/>
          <w:kern w:val="28"/>
          <w:sz w:val="24"/>
          <w:szCs w:val="24"/>
        </w:rPr>
        <w:t xml:space="preserve"> to</w:t>
      </w:r>
      <w:r w:rsidR="00183BB3">
        <w:rPr>
          <w:rFonts w:ascii="Arial" w:hAnsi="Arial" w:cs="Arial"/>
          <w:bCs/>
          <w:kern w:val="28"/>
          <w:sz w:val="24"/>
          <w:szCs w:val="24"/>
        </w:rPr>
        <w:t xml:space="preserve"> increase access to these languages;</w:t>
      </w:r>
      <w:r w:rsidR="00C70639">
        <w:rPr>
          <w:rFonts w:ascii="Arial" w:hAnsi="Arial" w:cs="Arial"/>
          <w:bCs/>
          <w:kern w:val="28"/>
          <w:sz w:val="24"/>
          <w:szCs w:val="24"/>
        </w:rPr>
        <w:t xml:space="preserve"> and </w:t>
      </w:r>
    </w:p>
    <w:p w14:paraId="64C2BD24" w14:textId="6A0E1B60" w:rsidR="0089483E" w:rsidRDefault="00E2222B" w:rsidP="0089483E">
      <w:pPr>
        <w:pStyle w:val="ListParagraph"/>
        <w:numPr>
          <w:ilvl w:val="0"/>
          <w:numId w:val="61"/>
        </w:numPr>
        <w:shd w:val="clear" w:color="auto" w:fill="FFFFFF" w:themeFill="background1"/>
        <w:spacing w:line="360" w:lineRule="auto"/>
        <w:rPr>
          <w:rFonts w:ascii="Arial" w:hAnsi="Arial" w:cs="Arial"/>
          <w:bCs/>
          <w:kern w:val="28"/>
          <w:sz w:val="24"/>
          <w:szCs w:val="24"/>
        </w:rPr>
      </w:pPr>
      <w:r>
        <w:rPr>
          <w:rFonts w:ascii="Arial" w:hAnsi="Arial" w:cs="Arial"/>
          <w:bCs/>
          <w:kern w:val="28"/>
          <w:sz w:val="24"/>
          <w:szCs w:val="24"/>
        </w:rPr>
        <w:t xml:space="preserve">Support for transition from </w:t>
      </w:r>
      <w:r w:rsidR="00E8592A">
        <w:rPr>
          <w:rFonts w:ascii="Arial" w:hAnsi="Arial" w:cs="Arial"/>
          <w:bCs/>
          <w:kern w:val="28"/>
          <w:sz w:val="24"/>
          <w:szCs w:val="24"/>
        </w:rPr>
        <w:t xml:space="preserve">Key Stage 2 to 3, </w:t>
      </w:r>
      <w:r w:rsidR="00C16A9F">
        <w:rPr>
          <w:rFonts w:ascii="Arial" w:hAnsi="Arial" w:cs="Arial"/>
          <w:bCs/>
          <w:kern w:val="28"/>
          <w:sz w:val="24"/>
          <w:szCs w:val="24"/>
        </w:rPr>
        <w:t xml:space="preserve">including the development of </w:t>
      </w:r>
      <w:r w:rsidR="008C3C5D">
        <w:rPr>
          <w:rFonts w:ascii="Arial" w:hAnsi="Arial" w:cs="Arial"/>
          <w:bCs/>
          <w:kern w:val="28"/>
          <w:sz w:val="24"/>
          <w:szCs w:val="24"/>
        </w:rPr>
        <w:t xml:space="preserve">an </w:t>
      </w:r>
      <w:r w:rsidR="00323E36" w:rsidRPr="00323E36">
        <w:rPr>
          <w:rFonts w:ascii="Arial" w:hAnsi="Arial" w:cs="Arial"/>
          <w:bCs/>
          <w:kern w:val="28"/>
          <w:sz w:val="24"/>
          <w:szCs w:val="24"/>
        </w:rPr>
        <w:t>online toolkit</w:t>
      </w:r>
      <w:r w:rsidR="00323E36" w:rsidRPr="00323E36">
        <w:rPr>
          <w:rFonts w:ascii="Arial" w:hAnsi="Arial" w:cs="Arial"/>
          <w:b/>
          <w:bCs/>
          <w:kern w:val="28"/>
          <w:sz w:val="24"/>
          <w:szCs w:val="24"/>
        </w:rPr>
        <w:t xml:space="preserve"> </w:t>
      </w:r>
      <w:r w:rsidR="00323E36" w:rsidRPr="00323E36">
        <w:rPr>
          <w:rFonts w:ascii="Arial" w:hAnsi="Arial" w:cs="Arial"/>
          <w:bCs/>
          <w:kern w:val="28"/>
          <w:sz w:val="24"/>
          <w:szCs w:val="24"/>
        </w:rPr>
        <w:t>for classroom teachers to build high-quality pedagogy</w:t>
      </w:r>
      <w:r w:rsidR="00A55FA1">
        <w:rPr>
          <w:rFonts w:ascii="Arial" w:hAnsi="Arial" w:cs="Arial"/>
          <w:bCs/>
          <w:kern w:val="28"/>
          <w:sz w:val="24"/>
          <w:szCs w:val="24"/>
        </w:rPr>
        <w:t xml:space="preserve"> and support</w:t>
      </w:r>
      <w:r w:rsidR="00323E36" w:rsidRPr="00323E36">
        <w:rPr>
          <w:rFonts w:ascii="Arial" w:hAnsi="Arial" w:cs="Arial"/>
          <w:bCs/>
          <w:kern w:val="28"/>
          <w:sz w:val="24"/>
          <w:szCs w:val="24"/>
        </w:rPr>
        <w:t xml:space="preserve"> curriculum planning</w:t>
      </w:r>
      <w:r w:rsidR="00A55FA1">
        <w:rPr>
          <w:rFonts w:ascii="Arial" w:hAnsi="Arial" w:cs="Arial"/>
          <w:bCs/>
          <w:kern w:val="28"/>
          <w:sz w:val="24"/>
          <w:szCs w:val="24"/>
        </w:rPr>
        <w:t xml:space="preserve">. </w:t>
      </w:r>
    </w:p>
    <w:p w14:paraId="219873C6" w14:textId="1A1EFB93" w:rsidR="00E81D6D" w:rsidRPr="00E81D6D" w:rsidRDefault="00E81D6D" w:rsidP="00E81D6D">
      <w:pPr>
        <w:shd w:val="clear" w:color="auto" w:fill="FFFFFF" w:themeFill="background1"/>
        <w:spacing w:line="360" w:lineRule="auto"/>
        <w:rPr>
          <w:rFonts w:ascii="Arial" w:hAnsi="Arial" w:cs="Arial"/>
          <w:bCs/>
          <w:kern w:val="28"/>
          <w:sz w:val="24"/>
          <w:szCs w:val="24"/>
        </w:rPr>
      </w:pPr>
      <w:r>
        <w:rPr>
          <w:rFonts w:ascii="Arial" w:hAnsi="Arial" w:cs="Arial"/>
          <w:bCs/>
          <w:kern w:val="28"/>
          <w:sz w:val="24"/>
          <w:szCs w:val="24"/>
        </w:rPr>
        <w:t xml:space="preserve">To find out how you can be involved in the Hub network, or how you can offer support please </w:t>
      </w:r>
      <w:r w:rsidR="00F9661C">
        <w:rPr>
          <w:rFonts w:ascii="Arial" w:hAnsi="Arial" w:cs="Arial"/>
          <w:bCs/>
          <w:kern w:val="28"/>
          <w:sz w:val="24"/>
          <w:szCs w:val="24"/>
        </w:rPr>
        <w:t xml:space="preserve">contact </w:t>
      </w:r>
      <w:hyperlink r:id="rId122" w:history="1">
        <w:r w:rsidR="00F9661C">
          <w:rPr>
            <w:rStyle w:val="Hyperlink"/>
            <w:rFonts w:ascii="Arial" w:hAnsi="Arial" w:cs="Arial"/>
            <w:bCs/>
            <w:kern w:val="28"/>
            <w:sz w:val="24"/>
            <w:szCs w:val="24"/>
          </w:rPr>
          <w:t>NCLE</w:t>
        </w:r>
      </w:hyperlink>
      <w:r w:rsidR="00B65725">
        <w:rPr>
          <w:rFonts w:ascii="Arial" w:hAnsi="Arial" w:cs="Arial"/>
          <w:bCs/>
          <w:kern w:val="28"/>
          <w:sz w:val="24"/>
          <w:szCs w:val="24"/>
        </w:rPr>
        <w:t xml:space="preserve">. </w:t>
      </w:r>
    </w:p>
    <w:p w14:paraId="54DD37AB" w14:textId="5BBC8DBB" w:rsidR="003C6E84" w:rsidRDefault="007E1750" w:rsidP="00B6778C">
      <w:pPr>
        <w:shd w:val="clear" w:color="auto" w:fill="FFFFFF" w:themeFill="background1"/>
        <w:spacing w:after="0" w:line="360" w:lineRule="auto"/>
        <w:rPr>
          <w:rFonts w:ascii="Arial" w:hAnsi="Arial" w:cs="Arial"/>
          <w:color w:val="000000"/>
          <w:sz w:val="24"/>
          <w:szCs w:val="24"/>
          <w:shd w:val="clear" w:color="auto" w:fill="FFFFFF"/>
        </w:rPr>
      </w:pPr>
      <w:r>
        <w:rPr>
          <w:rFonts w:ascii="Arial" w:hAnsi="Arial" w:cs="Arial"/>
          <w:bCs/>
          <w:kern w:val="28"/>
          <w:sz w:val="24"/>
          <w:szCs w:val="24"/>
        </w:rPr>
        <w:t xml:space="preserve">The programme </w:t>
      </w:r>
      <w:r w:rsidR="0031511F">
        <w:rPr>
          <w:rFonts w:ascii="Arial" w:hAnsi="Arial" w:cs="Arial"/>
          <w:bCs/>
          <w:kern w:val="28"/>
          <w:sz w:val="24"/>
          <w:szCs w:val="24"/>
        </w:rPr>
        <w:t xml:space="preserve">also </w:t>
      </w:r>
      <w:r>
        <w:rPr>
          <w:rFonts w:ascii="Arial" w:hAnsi="Arial" w:cs="Arial"/>
          <w:bCs/>
          <w:kern w:val="28"/>
          <w:sz w:val="24"/>
          <w:szCs w:val="24"/>
        </w:rPr>
        <w:t>includes a</w:t>
      </w:r>
      <w:r w:rsidR="00DB0C31" w:rsidRPr="00860BF8">
        <w:rPr>
          <w:rFonts w:ascii="Arial" w:hAnsi="Arial" w:cs="Arial"/>
          <w:bCs/>
          <w:kern w:val="28"/>
          <w:sz w:val="24"/>
          <w:szCs w:val="24"/>
        </w:rPr>
        <w:t xml:space="preserve"> distinct </w:t>
      </w:r>
      <w:r>
        <w:rPr>
          <w:rFonts w:ascii="Arial" w:hAnsi="Arial" w:cs="Arial"/>
          <w:bCs/>
          <w:kern w:val="28"/>
          <w:sz w:val="24"/>
          <w:szCs w:val="24"/>
        </w:rPr>
        <w:t xml:space="preserve">project </w:t>
      </w:r>
      <w:r w:rsidR="00A9788F">
        <w:rPr>
          <w:rFonts w:ascii="Arial" w:hAnsi="Arial" w:cs="Arial"/>
          <w:bCs/>
          <w:kern w:val="28"/>
          <w:sz w:val="24"/>
          <w:szCs w:val="24"/>
        </w:rPr>
        <w:t xml:space="preserve">aimed at reversing </w:t>
      </w:r>
      <w:r w:rsidR="00A9788F" w:rsidRPr="00A9788F">
        <w:rPr>
          <w:rFonts w:ascii="Arial" w:hAnsi="Arial" w:cs="Arial"/>
          <w:bCs/>
          <w:kern w:val="28"/>
          <w:sz w:val="24"/>
          <w:szCs w:val="24"/>
        </w:rPr>
        <w:t>the declin</w:t>
      </w:r>
      <w:r w:rsidR="00AE330A">
        <w:rPr>
          <w:rFonts w:ascii="Arial" w:hAnsi="Arial" w:cs="Arial"/>
          <w:bCs/>
          <w:kern w:val="28"/>
          <w:sz w:val="24"/>
          <w:szCs w:val="24"/>
        </w:rPr>
        <w:t>e in</w:t>
      </w:r>
      <w:r w:rsidR="00826EE1">
        <w:rPr>
          <w:rFonts w:ascii="Arial" w:hAnsi="Arial" w:cs="Arial"/>
          <w:bCs/>
          <w:kern w:val="28"/>
          <w:sz w:val="24"/>
          <w:szCs w:val="24"/>
        </w:rPr>
        <w:t xml:space="preserve"> </w:t>
      </w:r>
      <w:r w:rsidR="00A05753">
        <w:rPr>
          <w:rFonts w:ascii="Arial" w:hAnsi="Arial" w:cs="Arial"/>
          <w:bCs/>
          <w:kern w:val="28"/>
          <w:sz w:val="24"/>
          <w:szCs w:val="24"/>
        </w:rPr>
        <w:t>interest and entries into Ger</w:t>
      </w:r>
      <w:r w:rsidR="00A9788F" w:rsidRPr="00A9788F">
        <w:rPr>
          <w:rFonts w:ascii="Arial" w:hAnsi="Arial" w:cs="Arial"/>
          <w:bCs/>
          <w:kern w:val="28"/>
          <w:sz w:val="24"/>
          <w:szCs w:val="24"/>
        </w:rPr>
        <w:t xml:space="preserve">man </w:t>
      </w:r>
      <w:r w:rsidR="00A05753">
        <w:rPr>
          <w:rFonts w:ascii="Arial" w:hAnsi="Arial" w:cs="Arial"/>
          <w:bCs/>
          <w:kern w:val="28"/>
          <w:sz w:val="24"/>
          <w:szCs w:val="24"/>
        </w:rPr>
        <w:t>that h</w:t>
      </w:r>
      <w:r w:rsidR="00A9788F" w:rsidRPr="00A9788F">
        <w:rPr>
          <w:rFonts w:ascii="Arial" w:hAnsi="Arial" w:cs="Arial"/>
          <w:bCs/>
          <w:kern w:val="28"/>
          <w:sz w:val="24"/>
          <w:szCs w:val="24"/>
        </w:rPr>
        <w:t xml:space="preserve">as </w:t>
      </w:r>
      <w:r w:rsidR="007E57C3">
        <w:rPr>
          <w:rFonts w:ascii="Arial" w:hAnsi="Arial" w:cs="Arial"/>
          <w:bCs/>
          <w:kern w:val="28"/>
          <w:sz w:val="24"/>
          <w:szCs w:val="24"/>
        </w:rPr>
        <w:t>become a trend in</w:t>
      </w:r>
      <w:r w:rsidR="00A9788F" w:rsidRPr="00A9788F">
        <w:rPr>
          <w:rFonts w:ascii="Arial" w:hAnsi="Arial" w:cs="Arial"/>
          <w:bCs/>
          <w:kern w:val="28"/>
          <w:sz w:val="24"/>
          <w:szCs w:val="24"/>
        </w:rPr>
        <w:t xml:space="preserve"> recent years. </w:t>
      </w:r>
      <w:r w:rsidR="007E57C3">
        <w:rPr>
          <w:rFonts w:ascii="Arial" w:hAnsi="Arial" w:cs="Arial"/>
          <w:bCs/>
          <w:kern w:val="28"/>
          <w:sz w:val="24"/>
          <w:szCs w:val="24"/>
        </w:rPr>
        <w:t xml:space="preserve">Managed by the </w:t>
      </w:r>
      <w:r w:rsidR="0053729F" w:rsidRPr="00860BF8">
        <w:rPr>
          <w:rFonts w:ascii="Arial" w:hAnsi="Arial" w:cs="Arial"/>
          <w:bCs/>
          <w:kern w:val="28"/>
          <w:sz w:val="24"/>
          <w:szCs w:val="24"/>
        </w:rPr>
        <w:t>Goethe-</w:t>
      </w:r>
      <w:proofErr w:type="spellStart"/>
      <w:r w:rsidR="0053729F" w:rsidRPr="00860BF8">
        <w:rPr>
          <w:rFonts w:ascii="Arial" w:hAnsi="Arial" w:cs="Arial"/>
          <w:bCs/>
          <w:kern w:val="28"/>
          <w:sz w:val="24"/>
          <w:szCs w:val="24"/>
        </w:rPr>
        <w:t>Institut</w:t>
      </w:r>
      <w:proofErr w:type="spellEnd"/>
      <w:r w:rsidR="0053729F">
        <w:rPr>
          <w:rFonts w:ascii="Arial" w:hAnsi="Arial" w:cs="Arial"/>
          <w:bCs/>
          <w:kern w:val="28"/>
          <w:sz w:val="24"/>
          <w:szCs w:val="24"/>
        </w:rPr>
        <w:t>, the</w:t>
      </w:r>
      <w:r w:rsidR="00EF2BAA" w:rsidRPr="00860BF8">
        <w:rPr>
          <w:rFonts w:ascii="Arial" w:hAnsi="Arial" w:cs="Arial"/>
          <w:bCs/>
          <w:kern w:val="28"/>
          <w:sz w:val="24"/>
          <w:szCs w:val="24"/>
        </w:rPr>
        <w:t xml:space="preserve"> </w:t>
      </w:r>
      <w:hyperlink r:id="rId123" w:history="1">
        <w:proofErr w:type="spellStart"/>
        <w:r w:rsidR="0053729F">
          <w:rPr>
            <w:rStyle w:val="Hyperlink"/>
            <w:rFonts w:ascii="Arial" w:hAnsi="Arial" w:cs="Arial"/>
            <w:bCs/>
            <w:kern w:val="28"/>
            <w:sz w:val="24"/>
            <w:szCs w:val="24"/>
          </w:rPr>
          <w:t>Gimagine</w:t>
        </w:r>
        <w:proofErr w:type="spellEnd"/>
      </w:hyperlink>
      <w:r w:rsidR="00EF2BAA" w:rsidRPr="00860BF8">
        <w:rPr>
          <w:rFonts w:ascii="Arial" w:hAnsi="Arial" w:cs="Arial"/>
          <w:bCs/>
          <w:kern w:val="28"/>
          <w:sz w:val="24"/>
          <w:szCs w:val="24"/>
        </w:rPr>
        <w:t xml:space="preserve"> </w:t>
      </w:r>
      <w:r w:rsidR="00521877">
        <w:rPr>
          <w:rFonts w:ascii="Arial" w:hAnsi="Arial" w:cs="Arial"/>
          <w:bCs/>
          <w:kern w:val="28"/>
          <w:sz w:val="24"/>
          <w:szCs w:val="24"/>
        </w:rPr>
        <w:t xml:space="preserve">project </w:t>
      </w:r>
      <w:r w:rsidR="00457262">
        <w:rPr>
          <w:rFonts w:ascii="Arial" w:hAnsi="Arial" w:cs="Arial"/>
          <w:bCs/>
          <w:kern w:val="28"/>
          <w:sz w:val="24"/>
          <w:szCs w:val="24"/>
        </w:rPr>
        <w:t xml:space="preserve">will </w:t>
      </w:r>
      <w:r w:rsidR="007051FB">
        <w:rPr>
          <w:rFonts w:ascii="Arial" w:hAnsi="Arial" w:cs="Arial"/>
          <w:bCs/>
          <w:kern w:val="28"/>
          <w:sz w:val="24"/>
          <w:szCs w:val="24"/>
        </w:rPr>
        <w:t xml:space="preserve">seek to </w:t>
      </w:r>
      <w:r w:rsidR="000A706B" w:rsidRPr="000A706B">
        <w:rPr>
          <w:rFonts w:ascii="Arial" w:hAnsi="Arial" w:cs="Arial"/>
          <w:bCs/>
          <w:kern w:val="28"/>
          <w:sz w:val="24"/>
          <w:szCs w:val="24"/>
        </w:rPr>
        <w:t>i</w:t>
      </w:r>
      <w:r w:rsidR="000A706B" w:rsidRPr="000A706B">
        <w:rPr>
          <w:rStyle w:val="normaltextrun"/>
          <w:rFonts w:ascii="Arial" w:hAnsi="Arial" w:cs="Arial"/>
          <w:color w:val="000000"/>
          <w:sz w:val="24"/>
          <w:szCs w:val="24"/>
          <w:shd w:val="clear" w:color="auto" w:fill="FFFFFF"/>
        </w:rPr>
        <w:t>mprov</w:t>
      </w:r>
      <w:r w:rsidR="007051FB">
        <w:rPr>
          <w:rStyle w:val="normaltextrun"/>
          <w:rFonts w:ascii="Arial" w:hAnsi="Arial" w:cs="Arial"/>
          <w:color w:val="000000"/>
          <w:sz w:val="24"/>
          <w:szCs w:val="24"/>
          <w:shd w:val="clear" w:color="auto" w:fill="FFFFFF"/>
        </w:rPr>
        <w:t>e</w:t>
      </w:r>
      <w:r w:rsidR="000A706B" w:rsidRPr="000A706B">
        <w:rPr>
          <w:rStyle w:val="normaltextrun"/>
          <w:rFonts w:ascii="Arial" w:hAnsi="Arial" w:cs="Arial"/>
          <w:color w:val="000000"/>
          <w:sz w:val="24"/>
          <w:szCs w:val="24"/>
          <w:shd w:val="clear" w:color="auto" w:fill="FFFFFF"/>
        </w:rPr>
        <w:t xml:space="preserve"> the profile of German in schools through building language and pedagogical capacity</w:t>
      </w:r>
      <w:r w:rsidR="00172518">
        <w:rPr>
          <w:rStyle w:val="normaltextrun"/>
          <w:rFonts w:ascii="Arial" w:hAnsi="Arial" w:cs="Arial"/>
          <w:color w:val="000000"/>
          <w:sz w:val="24"/>
          <w:szCs w:val="24"/>
          <w:shd w:val="clear" w:color="auto" w:fill="FFFFFF"/>
        </w:rPr>
        <w:t xml:space="preserve"> </w:t>
      </w:r>
      <w:r w:rsidR="006D7FF5">
        <w:rPr>
          <w:rStyle w:val="normaltextrun"/>
          <w:rFonts w:ascii="Arial" w:hAnsi="Arial" w:cs="Arial"/>
          <w:color w:val="000000"/>
          <w:sz w:val="24"/>
          <w:szCs w:val="24"/>
          <w:shd w:val="clear" w:color="auto" w:fill="FFFFFF"/>
        </w:rPr>
        <w:t xml:space="preserve">and raising awareness of the benefits </w:t>
      </w:r>
      <w:r w:rsidR="00AF17FE">
        <w:rPr>
          <w:rStyle w:val="normaltextrun"/>
          <w:rFonts w:ascii="Arial" w:hAnsi="Arial" w:cs="Arial"/>
          <w:color w:val="000000"/>
          <w:sz w:val="24"/>
          <w:szCs w:val="24"/>
          <w:shd w:val="clear" w:color="auto" w:fill="FFFFFF"/>
        </w:rPr>
        <w:t xml:space="preserve">of studying it as a language. </w:t>
      </w:r>
      <w:r w:rsidR="00563048">
        <w:rPr>
          <w:rStyle w:val="normaltextrun"/>
          <w:rFonts w:ascii="Arial" w:hAnsi="Arial" w:cs="Arial"/>
          <w:color w:val="000000"/>
          <w:sz w:val="24"/>
          <w:szCs w:val="24"/>
          <w:shd w:val="clear" w:color="auto" w:fill="FFFFFF"/>
        </w:rPr>
        <w:t>The Goethe-</w:t>
      </w:r>
      <w:proofErr w:type="spellStart"/>
      <w:r w:rsidR="00563048">
        <w:rPr>
          <w:rStyle w:val="normaltextrun"/>
          <w:rFonts w:ascii="Arial" w:hAnsi="Arial" w:cs="Arial"/>
          <w:color w:val="000000"/>
          <w:sz w:val="24"/>
          <w:szCs w:val="24"/>
          <w:shd w:val="clear" w:color="auto" w:fill="FFFFFF"/>
        </w:rPr>
        <w:t>Institut</w:t>
      </w:r>
      <w:proofErr w:type="spellEnd"/>
      <w:r w:rsidR="00563048">
        <w:rPr>
          <w:rStyle w:val="normaltextrun"/>
          <w:rFonts w:ascii="Arial" w:hAnsi="Arial" w:cs="Arial"/>
          <w:color w:val="000000"/>
          <w:sz w:val="24"/>
          <w:szCs w:val="24"/>
          <w:shd w:val="clear" w:color="auto" w:fill="FFFFFF"/>
        </w:rPr>
        <w:t xml:space="preserve"> </w:t>
      </w:r>
      <w:r w:rsidR="00CF4786">
        <w:rPr>
          <w:rStyle w:val="normaltextrun"/>
          <w:rFonts w:ascii="Arial" w:hAnsi="Arial" w:cs="Arial"/>
          <w:color w:val="000000"/>
          <w:sz w:val="24"/>
          <w:szCs w:val="24"/>
          <w:shd w:val="clear" w:color="auto" w:fill="FFFFFF"/>
        </w:rPr>
        <w:t xml:space="preserve">have established a </w:t>
      </w:r>
      <w:r w:rsidR="0084020E">
        <w:rPr>
          <w:rStyle w:val="normaltextrun"/>
          <w:rFonts w:ascii="Arial" w:hAnsi="Arial" w:cs="Arial"/>
          <w:color w:val="000000"/>
          <w:sz w:val="24"/>
          <w:szCs w:val="24"/>
          <w:shd w:val="clear" w:color="auto" w:fill="FFFFFF"/>
        </w:rPr>
        <w:t xml:space="preserve">network of </w:t>
      </w:r>
      <w:r w:rsidR="00094939" w:rsidRPr="00094939">
        <w:rPr>
          <w:rFonts w:ascii="Arial" w:hAnsi="Arial" w:cs="Arial"/>
          <w:color w:val="000000"/>
          <w:sz w:val="24"/>
          <w:szCs w:val="24"/>
          <w:shd w:val="clear" w:color="auto" w:fill="FFFFFF"/>
        </w:rPr>
        <w:t>German Expert Mentors (GEMs)</w:t>
      </w:r>
      <w:r w:rsidR="00BC17B4">
        <w:rPr>
          <w:rFonts w:ascii="Arial" w:hAnsi="Arial" w:cs="Arial"/>
          <w:color w:val="000000"/>
          <w:sz w:val="24"/>
          <w:szCs w:val="24"/>
          <w:shd w:val="clear" w:color="auto" w:fill="FFFFFF"/>
        </w:rPr>
        <w:t xml:space="preserve">, </w:t>
      </w:r>
      <w:r w:rsidR="00BC17B4" w:rsidRPr="00BC17B4">
        <w:rPr>
          <w:rFonts w:ascii="Arial" w:hAnsi="Arial" w:cs="Arial"/>
          <w:color w:val="000000"/>
          <w:sz w:val="24"/>
          <w:szCs w:val="24"/>
          <w:shd w:val="clear" w:color="auto" w:fill="FFFFFF"/>
        </w:rPr>
        <w:t>who will provide one-to-one support to German teachers across England from September 2023 to build their knowledge and skills</w:t>
      </w:r>
      <w:r w:rsidR="00E22A61">
        <w:rPr>
          <w:rFonts w:ascii="Arial" w:hAnsi="Arial" w:cs="Arial"/>
          <w:color w:val="000000"/>
          <w:sz w:val="24"/>
          <w:szCs w:val="24"/>
          <w:shd w:val="clear" w:color="auto" w:fill="FFFFFF"/>
        </w:rPr>
        <w:t>.</w:t>
      </w:r>
      <w:r w:rsidR="003C6E84">
        <w:rPr>
          <w:rFonts w:ascii="Arial" w:hAnsi="Arial" w:cs="Arial"/>
          <w:color w:val="000000"/>
          <w:sz w:val="24"/>
          <w:szCs w:val="24"/>
          <w:shd w:val="clear" w:color="auto" w:fill="FFFFFF"/>
        </w:rPr>
        <w:t xml:space="preserve"> GEMs will</w:t>
      </w:r>
      <w:r w:rsidR="000F78E0">
        <w:rPr>
          <w:rFonts w:ascii="Arial" w:hAnsi="Arial" w:cs="Arial"/>
          <w:color w:val="000000"/>
          <w:sz w:val="24"/>
          <w:szCs w:val="24"/>
          <w:shd w:val="clear" w:color="auto" w:fill="FFFFFF"/>
        </w:rPr>
        <w:t xml:space="preserve"> offer</w:t>
      </w:r>
      <w:r w:rsidR="003C6E84">
        <w:rPr>
          <w:rFonts w:ascii="Arial" w:hAnsi="Arial" w:cs="Arial"/>
          <w:color w:val="000000"/>
          <w:sz w:val="24"/>
          <w:szCs w:val="24"/>
          <w:shd w:val="clear" w:color="auto" w:fill="FFFFFF"/>
        </w:rPr>
        <w:t xml:space="preserve">: </w:t>
      </w:r>
    </w:p>
    <w:p w14:paraId="7026DA3A" w14:textId="77777777" w:rsidR="003C6E84" w:rsidRDefault="003C6E84" w:rsidP="00B6778C">
      <w:pPr>
        <w:shd w:val="clear" w:color="auto" w:fill="FFFFFF" w:themeFill="background1"/>
        <w:spacing w:after="0" w:line="360" w:lineRule="auto"/>
        <w:rPr>
          <w:rFonts w:ascii="Arial" w:hAnsi="Arial" w:cs="Arial"/>
          <w:color w:val="000000"/>
          <w:sz w:val="24"/>
          <w:szCs w:val="24"/>
          <w:shd w:val="clear" w:color="auto" w:fill="FFFFFF"/>
        </w:rPr>
      </w:pPr>
    </w:p>
    <w:p w14:paraId="2E27281B" w14:textId="51948FDB" w:rsidR="003C6E84" w:rsidRDefault="000F7059" w:rsidP="003C6E84">
      <w:pPr>
        <w:pStyle w:val="ListParagraph"/>
        <w:numPr>
          <w:ilvl w:val="0"/>
          <w:numId w:val="62"/>
        </w:numPr>
        <w:shd w:val="clear" w:color="auto" w:fill="FFFFFF" w:themeFill="background1"/>
        <w:spacing w:after="0" w:line="360" w:lineRule="auto"/>
        <w:rPr>
          <w:rFonts w:ascii="Arial" w:hAnsi="Arial" w:cs="Arial"/>
          <w:color w:val="000000"/>
          <w:sz w:val="24"/>
          <w:szCs w:val="24"/>
          <w:shd w:val="clear" w:color="auto" w:fill="FFFFFF"/>
        </w:rPr>
      </w:pPr>
      <w:r w:rsidRPr="000F7059">
        <w:rPr>
          <w:rFonts w:ascii="Arial" w:hAnsi="Arial" w:cs="Arial"/>
          <w:color w:val="000000"/>
          <w:sz w:val="24"/>
          <w:szCs w:val="24"/>
          <w:shd w:val="clear" w:color="auto" w:fill="FFFFFF"/>
        </w:rPr>
        <w:t>Coach</w:t>
      </w:r>
      <w:r>
        <w:rPr>
          <w:rFonts w:ascii="Arial" w:hAnsi="Arial" w:cs="Arial"/>
          <w:color w:val="000000"/>
          <w:sz w:val="24"/>
          <w:szCs w:val="24"/>
          <w:shd w:val="clear" w:color="auto" w:fill="FFFFFF"/>
        </w:rPr>
        <w:t>ing</w:t>
      </w:r>
      <w:r w:rsidRPr="000F7059">
        <w:rPr>
          <w:rFonts w:ascii="Arial" w:hAnsi="Arial" w:cs="Arial"/>
          <w:color w:val="000000"/>
          <w:sz w:val="24"/>
          <w:szCs w:val="24"/>
          <w:shd w:val="clear" w:color="auto" w:fill="FFFFFF"/>
        </w:rPr>
        <w:t xml:space="preserve"> and mentor</w:t>
      </w:r>
      <w:r>
        <w:rPr>
          <w:rFonts w:ascii="Arial" w:hAnsi="Arial" w:cs="Arial"/>
          <w:color w:val="000000"/>
          <w:sz w:val="24"/>
          <w:szCs w:val="24"/>
          <w:shd w:val="clear" w:color="auto" w:fill="FFFFFF"/>
        </w:rPr>
        <w:t>ing for</w:t>
      </w:r>
      <w:r w:rsidRPr="000F7059">
        <w:rPr>
          <w:rFonts w:ascii="Arial" w:hAnsi="Arial" w:cs="Arial"/>
          <w:color w:val="000000"/>
          <w:sz w:val="24"/>
          <w:szCs w:val="24"/>
          <w:shd w:val="clear" w:color="auto" w:fill="FFFFFF"/>
        </w:rPr>
        <w:t xml:space="preserve"> language-teaching </w:t>
      </w:r>
      <w:proofErr w:type="gramStart"/>
      <w:r w:rsidRPr="000F7059">
        <w:rPr>
          <w:rFonts w:ascii="Arial" w:hAnsi="Arial" w:cs="Arial"/>
          <w:color w:val="000000"/>
          <w:sz w:val="24"/>
          <w:szCs w:val="24"/>
          <w:shd w:val="clear" w:color="auto" w:fill="FFFFFF"/>
        </w:rPr>
        <w:t>professionals</w:t>
      </w:r>
      <w:r>
        <w:rPr>
          <w:rFonts w:ascii="Arial" w:hAnsi="Arial" w:cs="Arial"/>
          <w:color w:val="000000"/>
          <w:sz w:val="24"/>
          <w:szCs w:val="24"/>
          <w:shd w:val="clear" w:color="auto" w:fill="FFFFFF"/>
        </w:rPr>
        <w:t>;</w:t>
      </w:r>
      <w:proofErr w:type="gramEnd"/>
      <w:r>
        <w:rPr>
          <w:rFonts w:ascii="Arial" w:hAnsi="Arial" w:cs="Arial"/>
          <w:color w:val="000000"/>
          <w:sz w:val="24"/>
          <w:szCs w:val="24"/>
          <w:shd w:val="clear" w:color="auto" w:fill="FFFFFF"/>
        </w:rPr>
        <w:t xml:space="preserve"> </w:t>
      </w:r>
    </w:p>
    <w:p w14:paraId="30324ADF" w14:textId="2DDE383E" w:rsidR="000F7059" w:rsidRDefault="00774241" w:rsidP="003C6E84">
      <w:pPr>
        <w:pStyle w:val="ListParagraph"/>
        <w:numPr>
          <w:ilvl w:val="0"/>
          <w:numId w:val="62"/>
        </w:numPr>
        <w:shd w:val="clear" w:color="auto" w:fill="FFFFFF" w:themeFill="background1"/>
        <w:spacing w:after="0"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U</w:t>
      </w:r>
      <w:r w:rsidRPr="00774241">
        <w:rPr>
          <w:rFonts w:ascii="Arial" w:hAnsi="Arial" w:cs="Arial"/>
          <w:color w:val="000000"/>
          <w:sz w:val="24"/>
          <w:szCs w:val="24"/>
          <w:shd w:val="clear" w:color="auto" w:fill="FFFFFF"/>
        </w:rPr>
        <w:t xml:space="preserve">pdated teaching resources and </w:t>
      </w:r>
      <w:proofErr w:type="gramStart"/>
      <w:r w:rsidRPr="00774241">
        <w:rPr>
          <w:rFonts w:ascii="Arial" w:hAnsi="Arial" w:cs="Arial"/>
          <w:color w:val="000000"/>
          <w:sz w:val="24"/>
          <w:szCs w:val="24"/>
          <w:shd w:val="clear" w:color="auto" w:fill="FFFFFF"/>
        </w:rPr>
        <w:t>materials</w:t>
      </w:r>
      <w:r w:rsidR="005E6933">
        <w:rPr>
          <w:rFonts w:ascii="Arial" w:hAnsi="Arial" w:cs="Arial"/>
          <w:color w:val="000000"/>
          <w:sz w:val="24"/>
          <w:szCs w:val="24"/>
          <w:shd w:val="clear" w:color="auto" w:fill="FFFFFF"/>
        </w:rPr>
        <w:t>;</w:t>
      </w:r>
      <w:proofErr w:type="gramEnd"/>
      <w:r w:rsidR="005E6933">
        <w:rPr>
          <w:rFonts w:ascii="Arial" w:hAnsi="Arial" w:cs="Arial"/>
          <w:color w:val="000000"/>
          <w:sz w:val="24"/>
          <w:szCs w:val="24"/>
          <w:shd w:val="clear" w:color="auto" w:fill="FFFFFF"/>
        </w:rPr>
        <w:t xml:space="preserve"> </w:t>
      </w:r>
    </w:p>
    <w:p w14:paraId="3E613161" w14:textId="462C0DDF" w:rsidR="00774241" w:rsidRDefault="005E6933" w:rsidP="003C6E84">
      <w:pPr>
        <w:pStyle w:val="ListParagraph"/>
        <w:numPr>
          <w:ilvl w:val="0"/>
          <w:numId w:val="62"/>
        </w:numPr>
        <w:shd w:val="clear" w:color="auto" w:fill="FFFFFF" w:themeFill="background1"/>
        <w:spacing w:after="0"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B</w:t>
      </w:r>
      <w:r w:rsidRPr="005E6933">
        <w:rPr>
          <w:rFonts w:ascii="Arial" w:hAnsi="Arial" w:cs="Arial"/>
          <w:color w:val="000000"/>
          <w:sz w:val="24"/>
          <w:szCs w:val="24"/>
          <w:shd w:val="clear" w:color="auto" w:fill="FFFFFF"/>
        </w:rPr>
        <w:t>espoke offers that can be tailored to individual needs upon request</w:t>
      </w:r>
      <w:r w:rsidR="00420E9F">
        <w:rPr>
          <w:rFonts w:ascii="Arial" w:hAnsi="Arial" w:cs="Arial"/>
          <w:color w:val="000000"/>
          <w:sz w:val="24"/>
          <w:szCs w:val="24"/>
          <w:shd w:val="clear" w:color="auto" w:fill="FFFFFF"/>
        </w:rPr>
        <w:t>; and</w:t>
      </w:r>
    </w:p>
    <w:p w14:paraId="0A812478" w14:textId="4BD6015D" w:rsidR="006A45CE" w:rsidRPr="00420E9F" w:rsidRDefault="00420E9F" w:rsidP="00B6778C">
      <w:pPr>
        <w:pStyle w:val="ListParagraph"/>
        <w:numPr>
          <w:ilvl w:val="0"/>
          <w:numId w:val="62"/>
        </w:numPr>
        <w:shd w:val="clear" w:color="auto" w:fill="FFFFFF" w:themeFill="background1"/>
        <w:spacing w:after="0" w:line="36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t>Advice on how you can r</w:t>
      </w:r>
      <w:r w:rsidRPr="00420E9F">
        <w:rPr>
          <w:rFonts w:ascii="Arial" w:hAnsi="Arial" w:cs="Arial"/>
          <w:color w:val="000000"/>
          <w:sz w:val="24"/>
          <w:szCs w:val="24"/>
          <w:shd w:val="clear" w:color="auto" w:fill="FFFFFF"/>
        </w:rPr>
        <w:t>e-energise language learning</w:t>
      </w:r>
      <w:r>
        <w:rPr>
          <w:rFonts w:ascii="Arial" w:hAnsi="Arial" w:cs="Arial"/>
          <w:color w:val="000000"/>
          <w:sz w:val="24"/>
          <w:szCs w:val="24"/>
          <w:shd w:val="clear" w:color="auto" w:fill="FFFFFF"/>
        </w:rPr>
        <w:t xml:space="preserve"> in your setting. </w:t>
      </w:r>
    </w:p>
    <w:p w14:paraId="77700C77" w14:textId="77777777" w:rsidR="006A45CE" w:rsidRDefault="006A45CE" w:rsidP="00B6778C">
      <w:pPr>
        <w:shd w:val="clear" w:color="auto" w:fill="FFFFFF" w:themeFill="background1"/>
        <w:spacing w:after="0" w:line="360" w:lineRule="auto"/>
        <w:rPr>
          <w:rFonts w:ascii="Arial" w:hAnsi="Arial" w:cs="Arial"/>
          <w:color w:val="000000"/>
          <w:sz w:val="24"/>
          <w:szCs w:val="24"/>
          <w:shd w:val="clear" w:color="auto" w:fill="FFFFFF"/>
        </w:rPr>
      </w:pPr>
    </w:p>
    <w:p w14:paraId="7DA87DF5" w14:textId="2185B61A" w:rsidR="00860BF8" w:rsidRPr="00860BF8" w:rsidRDefault="00C16D30" w:rsidP="00B6778C">
      <w:pPr>
        <w:shd w:val="clear" w:color="auto" w:fill="FFFFFF" w:themeFill="background1"/>
        <w:spacing w:after="0" w:line="360" w:lineRule="auto"/>
        <w:rPr>
          <w:rFonts w:ascii="Arial" w:hAnsi="Arial" w:cs="Arial"/>
          <w:bCs/>
          <w:kern w:val="28"/>
          <w:sz w:val="24"/>
          <w:szCs w:val="24"/>
        </w:rPr>
      </w:pPr>
      <w:r>
        <w:rPr>
          <w:rFonts w:ascii="Arial" w:hAnsi="Arial" w:cs="Arial"/>
          <w:color w:val="000000"/>
          <w:sz w:val="24"/>
          <w:szCs w:val="24"/>
          <w:shd w:val="clear" w:color="auto" w:fill="FFFFFF"/>
        </w:rPr>
        <w:t xml:space="preserve">To find out more </w:t>
      </w:r>
      <w:r w:rsidR="00110254">
        <w:rPr>
          <w:rFonts w:ascii="Arial" w:hAnsi="Arial" w:cs="Arial"/>
          <w:color w:val="000000"/>
          <w:sz w:val="24"/>
          <w:szCs w:val="24"/>
          <w:shd w:val="clear" w:color="auto" w:fill="FFFFFF"/>
        </w:rPr>
        <w:t xml:space="preserve">about </w:t>
      </w:r>
      <w:r w:rsidR="00A152CB">
        <w:rPr>
          <w:rFonts w:ascii="Arial" w:hAnsi="Arial" w:cs="Arial"/>
          <w:color w:val="000000"/>
          <w:sz w:val="24"/>
          <w:szCs w:val="24"/>
          <w:shd w:val="clear" w:color="auto" w:fill="FFFFFF"/>
        </w:rPr>
        <w:t>what GEMs can do you for you</w:t>
      </w:r>
      <w:r w:rsidR="0008088E">
        <w:rPr>
          <w:rFonts w:ascii="Arial" w:hAnsi="Arial" w:cs="Arial"/>
          <w:color w:val="000000"/>
          <w:sz w:val="24"/>
          <w:szCs w:val="24"/>
          <w:shd w:val="clear" w:color="auto" w:fill="FFFFFF"/>
        </w:rPr>
        <w:t>,</w:t>
      </w:r>
      <w:r w:rsidR="00A152CB">
        <w:rPr>
          <w:rFonts w:ascii="Arial" w:hAnsi="Arial" w:cs="Arial"/>
          <w:color w:val="000000"/>
          <w:sz w:val="24"/>
          <w:szCs w:val="24"/>
          <w:shd w:val="clear" w:color="auto" w:fill="FFFFFF"/>
        </w:rPr>
        <w:t xml:space="preserve"> </w:t>
      </w:r>
      <w:r w:rsidR="00453D8F">
        <w:rPr>
          <w:rFonts w:ascii="Arial" w:hAnsi="Arial" w:cs="Arial"/>
          <w:color w:val="000000"/>
          <w:sz w:val="24"/>
          <w:szCs w:val="24"/>
          <w:shd w:val="clear" w:color="auto" w:fill="FFFFFF"/>
        </w:rPr>
        <w:t>visit</w:t>
      </w:r>
      <w:r w:rsidR="006A45CE">
        <w:rPr>
          <w:rFonts w:ascii="Arial" w:hAnsi="Arial" w:cs="Arial"/>
          <w:color w:val="000000"/>
          <w:sz w:val="24"/>
          <w:szCs w:val="24"/>
          <w:shd w:val="clear" w:color="auto" w:fill="FFFFFF"/>
        </w:rPr>
        <w:t xml:space="preserve">: </w:t>
      </w:r>
      <w:hyperlink r:id="rId124" w:history="1">
        <w:r w:rsidR="006A45CE" w:rsidRPr="006A45CE">
          <w:rPr>
            <w:rStyle w:val="Hyperlink"/>
            <w:rFonts w:ascii="Arial" w:hAnsi="Arial" w:cs="Arial"/>
            <w:sz w:val="24"/>
            <w:szCs w:val="24"/>
            <w:shd w:val="clear" w:color="auto" w:fill="FFFFFF"/>
          </w:rPr>
          <w:t>German Expert Mentors (GEMs) - Goethe-</w:t>
        </w:r>
        <w:proofErr w:type="spellStart"/>
        <w:r w:rsidR="006A45CE" w:rsidRPr="006A45CE">
          <w:rPr>
            <w:rStyle w:val="Hyperlink"/>
            <w:rFonts w:ascii="Arial" w:hAnsi="Arial" w:cs="Arial"/>
            <w:sz w:val="24"/>
            <w:szCs w:val="24"/>
            <w:shd w:val="clear" w:color="auto" w:fill="FFFFFF"/>
          </w:rPr>
          <w:t>Institut</w:t>
        </w:r>
        <w:proofErr w:type="spellEnd"/>
        <w:r w:rsidR="006A45CE" w:rsidRPr="006A45CE">
          <w:rPr>
            <w:rStyle w:val="Hyperlink"/>
            <w:rFonts w:ascii="Arial" w:hAnsi="Arial" w:cs="Arial"/>
            <w:sz w:val="24"/>
            <w:szCs w:val="24"/>
            <w:shd w:val="clear" w:color="auto" w:fill="FFFFFF"/>
          </w:rPr>
          <w:t xml:space="preserve"> United Kingdom</w:t>
        </w:r>
      </w:hyperlink>
      <w:r w:rsidR="007B771F">
        <w:rPr>
          <w:rFonts w:ascii="Arial" w:hAnsi="Arial" w:cs="Arial"/>
          <w:color w:val="000000"/>
          <w:sz w:val="24"/>
          <w:szCs w:val="24"/>
          <w:shd w:val="clear" w:color="auto" w:fill="FFFFFF"/>
        </w:rPr>
        <w:t xml:space="preserve"> </w:t>
      </w:r>
    </w:p>
    <w:p w14:paraId="58E1A29B" w14:textId="4E4FB797" w:rsidR="00BD5A2C" w:rsidRPr="00CE3793" w:rsidRDefault="00BD5A2C" w:rsidP="00CE3793">
      <w:pPr>
        <w:shd w:val="clear" w:color="auto" w:fill="FFFFFF" w:themeFill="background1"/>
        <w:spacing w:after="0" w:line="360" w:lineRule="auto"/>
        <w:rPr>
          <w:rFonts w:ascii="Arial" w:hAnsi="Arial" w:cs="Arial"/>
          <w:kern w:val="28"/>
          <w:sz w:val="24"/>
          <w:szCs w:val="24"/>
        </w:rPr>
      </w:pPr>
    </w:p>
    <w:p w14:paraId="216AE761" w14:textId="692E32DE" w:rsidR="00BD5A2C" w:rsidRPr="005D6306" w:rsidRDefault="00E462AD" w:rsidP="00FC0FB7">
      <w:pPr>
        <w:pStyle w:val="Heading8"/>
        <w:numPr>
          <w:ilvl w:val="0"/>
          <w:numId w:val="23"/>
        </w:numPr>
        <w:shd w:val="clear" w:color="auto" w:fill="FFFFFF" w:themeFill="background1"/>
        <w:spacing w:line="360" w:lineRule="auto"/>
        <w:rPr>
          <w:rFonts w:cs="Arial"/>
          <w:b/>
          <w:sz w:val="32"/>
          <w:szCs w:val="32"/>
        </w:rPr>
      </w:pPr>
      <w:r w:rsidRPr="005D6306">
        <w:rPr>
          <w:rFonts w:cs="Arial"/>
          <w:b/>
          <w:sz w:val="32"/>
          <w:szCs w:val="32"/>
        </w:rPr>
        <w:t>W</w:t>
      </w:r>
      <w:r w:rsidR="00BD5A2C" w:rsidRPr="005D6306">
        <w:rPr>
          <w:rFonts w:cs="Arial"/>
          <w:b/>
          <w:sz w:val="32"/>
          <w:szCs w:val="32"/>
        </w:rPr>
        <w:t>orkload Reduction</w:t>
      </w:r>
    </w:p>
    <w:p w14:paraId="1D3B367A" w14:textId="77777777" w:rsidR="00BD5A2C" w:rsidRPr="004A736F"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03A5AFAE" w14:textId="2D1B90E5" w:rsidR="00BD5A2C" w:rsidRPr="00DB29BC" w:rsidRDefault="00BD5A2C" w:rsidP="00FC0FB7">
      <w:pPr>
        <w:pStyle w:val="DeptBullets"/>
        <w:numPr>
          <w:ilvl w:val="0"/>
          <w:numId w:val="0"/>
        </w:numPr>
        <w:shd w:val="clear" w:color="auto" w:fill="FFFFFF" w:themeFill="background1"/>
        <w:spacing w:line="360" w:lineRule="auto"/>
        <w:rPr>
          <w:rFonts w:ascii="Arial" w:eastAsia="Arial" w:hAnsi="Arial" w:cs="Arial"/>
          <w:sz w:val="24"/>
          <w:szCs w:val="24"/>
        </w:rPr>
      </w:pPr>
      <w:r w:rsidRPr="00580440">
        <w:rPr>
          <w:rFonts w:ascii="Arial" w:eastAsia="Arial" w:hAnsi="Arial" w:cs="Arial"/>
          <w:sz w:val="24"/>
          <w:szCs w:val="24"/>
        </w:rPr>
        <w:t xml:space="preserve">We continue to support schools to act and remove unhelpful practice that creates unnecessary workload for schools. The DfE </w:t>
      </w:r>
      <w:r w:rsidR="0F169306" w:rsidRPr="00580440">
        <w:rPr>
          <w:rFonts w:ascii="Arial" w:hAnsi="Arial" w:cs="Arial"/>
          <w:sz w:val="24"/>
          <w:szCs w:val="24"/>
        </w:rPr>
        <w:t>school workload reduction toolkit</w:t>
      </w:r>
      <w:r w:rsidRPr="00580440">
        <w:rPr>
          <w:rFonts w:ascii="Arial" w:hAnsi="Arial" w:cs="Arial"/>
          <w:sz w:val="24"/>
          <w:szCs w:val="24"/>
        </w:rPr>
        <w:t>,</w:t>
      </w:r>
      <w:r w:rsidRPr="00580440">
        <w:rPr>
          <w:rFonts w:ascii="Arial" w:eastAsia="Arial" w:hAnsi="Arial" w:cs="Arial"/>
          <w:sz w:val="24"/>
          <w:szCs w:val="24"/>
        </w:rPr>
        <w:t xml:space="preserve"> developed </w:t>
      </w:r>
      <w:r w:rsidRPr="00580440">
        <w:rPr>
          <w:rFonts w:ascii="Arial" w:eastAsia="Arial" w:hAnsi="Arial" w:cs="Arial"/>
          <w:sz w:val="24"/>
          <w:szCs w:val="24"/>
        </w:rPr>
        <w:lastRenderedPageBreak/>
        <w:t xml:space="preserve">alongside school leaders, is a helpful resource that is being used by schools to review and reduce workload. The </w:t>
      </w:r>
      <w:r w:rsidR="0F169306" w:rsidRPr="00580440">
        <w:rPr>
          <w:rFonts w:ascii="Arial" w:eastAsia="Arial" w:hAnsi="Arial" w:cs="Arial"/>
          <w:sz w:val="24"/>
          <w:szCs w:val="24"/>
        </w:rPr>
        <w:t>report</w:t>
      </w:r>
      <w:r w:rsidRPr="00580440">
        <w:rPr>
          <w:rFonts w:ascii="Arial" w:eastAsia="Arial" w:hAnsi="Arial" w:cs="Arial"/>
          <w:sz w:val="24"/>
          <w:szCs w:val="24"/>
        </w:rPr>
        <w:t xml:space="preserve"> by the Education Development Trust shows the positive outcomes from schools using the toolkit. </w:t>
      </w:r>
      <w:r w:rsidR="0F169306" w:rsidRPr="00580440">
        <w:rPr>
          <w:rFonts w:ascii="Arial" w:eastAsia="Arial" w:hAnsi="Arial" w:cs="Arial"/>
          <w:sz w:val="24"/>
          <w:szCs w:val="24"/>
        </w:rPr>
        <w:t xml:space="preserve">We recommend using the toolkit to identify and </w:t>
      </w:r>
      <w:r w:rsidR="0F169306" w:rsidRPr="00DB29BC">
        <w:rPr>
          <w:rFonts w:ascii="Arial" w:eastAsia="Arial" w:hAnsi="Arial" w:cs="Arial"/>
          <w:sz w:val="24"/>
          <w:szCs w:val="24"/>
        </w:rPr>
        <w:t xml:space="preserve">prioritise workload issues. The toolkit contains a wide variety of ready-made resources to help </w:t>
      </w:r>
      <w:r w:rsidR="660EAA2A" w:rsidRPr="00DB29BC">
        <w:rPr>
          <w:rFonts w:ascii="Arial" w:eastAsia="Arial" w:hAnsi="Arial" w:cs="Arial"/>
          <w:sz w:val="24"/>
          <w:szCs w:val="24"/>
        </w:rPr>
        <w:t>remove unnecessary</w:t>
      </w:r>
      <w:r w:rsidR="0F169306" w:rsidRPr="00DB29BC">
        <w:rPr>
          <w:rFonts w:ascii="Arial" w:eastAsia="Arial" w:hAnsi="Arial" w:cs="Arial"/>
          <w:sz w:val="24"/>
          <w:szCs w:val="24"/>
        </w:rPr>
        <w:t xml:space="preserve"> workload </w:t>
      </w:r>
      <w:r w:rsidR="1C764D18" w:rsidRPr="00DB29BC">
        <w:rPr>
          <w:rFonts w:ascii="Arial" w:eastAsia="Arial" w:hAnsi="Arial" w:cs="Arial"/>
          <w:sz w:val="24"/>
          <w:szCs w:val="24"/>
        </w:rPr>
        <w:t xml:space="preserve">and </w:t>
      </w:r>
      <w:r w:rsidR="33D73601" w:rsidRPr="00DB29BC">
        <w:rPr>
          <w:rFonts w:ascii="Arial" w:eastAsia="Arial" w:hAnsi="Arial" w:cs="Arial"/>
          <w:sz w:val="24"/>
          <w:szCs w:val="24"/>
        </w:rPr>
        <w:t xml:space="preserve">improve teacher </w:t>
      </w:r>
      <w:r w:rsidR="1C764D18" w:rsidRPr="00DB29BC">
        <w:rPr>
          <w:rFonts w:ascii="Arial" w:eastAsia="Arial" w:hAnsi="Arial" w:cs="Arial"/>
          <w:sz w:val="24"/>
          <w:szCs w:val="24"/>
        </w:rPr>
        <w:t>wellbeing.</w:t>
      </w:r>
    </w:p>
    <w:p w14:paraId="06515306" w14:textId="76A2A59C" w:rsidR="00BD5A2C" w:rsidRPr="00DB29BC" w:rsidRDefault="00BD5A2C" w:rsidP="00FC0FB7">
      <w:pPr>
        <w:pStyle w:val="Heading8"/>
        <w:numPr>
          <w:ilvl w:val="0"/>
          <w:numId w:val="23"/>
        </w:numPr>
        <w:shd w:val="clear" w:color="auto" w:fill="FFFFFF" w:themeFill="background1"/>
        <w:spacing w:line="360" w:lineRule="auto"/>
        <w:rPr>
          <w:rFonts w:cs="Arial"/>
          <w:b/>
          <w:sz w:val="32"/>
          <w:szCs w:val="32"/>
        </w:rPr>
      </w:pPr>
      <w:r w:rsidRPr="00DB29BC">
        <w:rPr>
          <w:rFonts w:cs="Arial"/>
          <w:b/>
          <w:sz w:val="32"/>
          <w:szCs w:val="32"/>
        </w:rPr>
        <w:t xml:space="preserve">Mental Health </w:t>
      </w:r>
    </w:p>
    <w:p w14:paraId="78EAB21E" w14:textId="77777777" w:rsidR="00BD5A2C" w:rsidRPr="00DB29BC" w:rsidRDefault="00BD5A2C" w:rsidP="00FC0FB7">
      <w:pPr>
        <w:shd w:val="clear" w:color="auto" w:fill="FFFFFF" w:themeFill="background1"/>
        <w:spacing w:after="0" w:line="360" w:lineRule="auto"/>
        <w:rPr>
          <w:rFonts w:ascii="Arial" w:hAnsi="Arial" w:cs="Arial"/>
          <w:b/>
          <w:bCs/>
          <w:color w:val="4F81BD" w:themeColor="accent1"/>
          <w:sz w:val="24"/>
          <w:szCs w:val="24"/>
        </w:rPr>
      </w:pPr>
    </w:p>
    <w:p w14:paraId="2B7A58E7" w14:textId="51A060E1" w:rsidR="00BE4128" w:rsidRPr="00BE4128" w:rsidRDefault="00BE4128" w:rsidP="00FC0FB7">
      <w:pPr>
        <w:shd w:val="clear" w:color="auto" w:fill="FFFFFF" w:themeFill="background1"/>
        <w:spacing w:after="0" w:line="360" w:lineRule="auto"/>
        <w:rPr>
          <w:rFonts w:ascii="Arial" w:hAnsi="Arial" w:cs="Arial"/>
          <w:sz w:val="24"/>
          <w:szCs w:val="24"/>
        </w:rPr>
      </w:pPr>
      <w:bookmarkStart w:id="42" w:name="_Hlk146203164"/>
      <w:bookmarkStart w:id="43" w:name="_Toc111189944"/>
      <w:r w:rsidRPr="00BE4128">
        <w:rPr>
          <w:rFonts w:ascii="Arial" w:hAnsi="Arial" w:cs="Arial"/>
          <w:sz w:val="24"/>
          <w:szCs w:val="24"/>
        </w:rPr>
        <w:t xml:space="preserve">The DfE is offering a grant of £1,200 for eligible state-funded schools and colleges in England </w:t>
      </w:r>
      <w:hyperlink r:id="rId125" w:anchor="full-publication-update-history">
        <w:r w:rsidRPr="00BE4128">
          <w:rPr>
            <w:rStyle w:val="Hyperlink"/>
            <w:rFonts w:ascii="Arial" w:hAnsi="Arial" w:cs="Arial"/>
            <w:sz w:val="24"/>
            <w:szCs w:val="24"/>
          </w:rPr>
          <w:t>to train a senior mental health lead</w:t>
        </w:r>
      </w:hyperlink>
      <w:r w:rsidRPr="00BE4128">
        <w:rPr>
          <w:rFonts w:ascii="Arial" w:hAnsi="Arial" w:cs="Arial"/>
          <w:sz w:val="24"/>
          <w:szCs w:val="24"/>
        </w:rPr>
        <w:t xml:space="preserve"> to develop and implement a whole school or college approach to mental health and wellbeing. This training is not compulsory, but it is part of the government’s commitment to offer this training to all eligible schools and colleges by 2025.</w:t>
      </w:r>
    </w:p>
    <w:p w14:paraId="022E2EA4" w14:textId="77777777" w:rsidR="00BE4128" w:rsidRPr="00BE4128" w:rsidRDefault="00BE4128" w:rsidP="00FC0FB7">
      <w:pPr>
        <w:shd w:val="clear" w:color="auto" w:fill="FFFFFF" w:themeFill="background1"/>
        <w:spacing w:after="0" w:line="360" w:lineRule="auto"/>
        <w:rPr>
          <w:rFonts w:ascii="Arial" w:hAnsi="Arial" w:cs="Arial"/>
          <w:sz w:val="24"/>
          <w:szCs w:val="24"/>
        </w:rPr>
      </w:pPr>
    </w:p>
    <w:p w14:paraId="0FB15E74" w14:textId="12DFBC4D" w:rsidR="00BE4128" w:rsidRDefault="00BE4128" w:rsidP="00FC0FB7">
      <w:pPr>
        <w:shd w:val="clear" w:color="auto" w:fill="FFFFFF" w:themeFill="background1"/>
        <w:spacing w:after="0" w:line="360" w:lineRule="auto"/>
        <w:rPr>
          <w:rFonts w:ascii="Arial" w:hAnsi="Arial" w:cs="Arial"/>
          <w:sz w:val="24"/>
          <w:szCs w:val="24"/>
        </w:rPr>
      </w:pPr>
      <w:r w:rsidRPr="00BE4128">
        <w:rPr>
          <w:rFonts w:ascii="Arial" w:hAnsi="Arial" w:cs="Arial"/>
          <w:sz w:val="24"/>
          <w:szCs w:val="24"/>
        </w:rPr>
        <w:t>More information on how your school or college can apply for a grant and access DfE quality assured training to help develop a whole school or college approach to mental health and wellbeing are available </w:t>
      </w:r>
      <w:hyperlink r:id="rId126">
        <w:r w:rsidRPr="00BE4128">
          <w:rPr>
            <w:rStyle w:val="Hyperlink"/>
            <w:rFonts w:ascii="Arial" w:hAnsi="Arial" w:cs="Arial"/>
            <w:sz w:val="24"/>
            <w:szCs w:val="24"/>
          </w:rPr>
          <w:t>here</w:t>
        </w:r>
      </w:hyperlink>
      <w:r w:rsidRPr="00BE4128">
        <w:rPr>
          <w:rFonts w:ascii="Arial" w:hAnsi="Arial" w:cs="Arial"/>
          <w:sz w:val="24"/>
          <w:szCs w:val="24"/>
        </w:rPr>
        <w:t xml:space="preserve">. This includes information about </w:t>
      </w:r>
      <w:r w:rsidR="00717800">
        <w:rPr>
          <w:rFonts w:ascii="Arial" w:hAnsi="Arial" w:cs="Arial"/>
          <w:sz w:val="24"/>
          <w:szCs w:val="24"/>
        </w:rPr>
        <w:t xml:space="preserve">how </w:t>
      </w:r>
      <w:r w:rsidR="004F197F">
        <w:rPr>
          <w:rFonts w:ascii="Arial" w:hAnsi="Arial" w:cs="Arial"/>
          <w:sz w:val="24"/>
          <w:szCs w:val="24"/>
        </w:rPr>
        <w:t xml:space="preserve">schools can </w:t>
      </w:r>
      <w:r w:rsidR="00807BF2">
        <w:rPr>
          <w:rFonts w:ascii="Arial" w:hAnsi="Arial" w:cs="Arial"/>
          <w:sz w:val="24"/>
          <w:szCs w:val="24"/>
        </w:rPr>
        <w:t xml:space="preserve">adopt </w:t>
      </w:r>
      <w:r w:rsidRPr="00BE4128">
        <w:rPr>
          <w:rFonts w:ascii="Arial" w:hAnsi="Arial" w:cs="Arial"/>
          <w:sz w:val="24"/>
          <w:szCs w:val="24"/>
        </w:rPr>
        <w:t xml:space="preserve">the </w:t>
      </w:r>
      <w:hyperlink r:id="rId127">
        <w:r w:rsidRPr="00BE4128">
          <w:rPr>
            <w:rStyle w:val="Hyperlink"/>
            <w:rFonts w:ascii="Arial" w:hAnsi="Arial" w:cs="Arial"/>
            <w:sz w:val="24"/>
            <w:szCs w:val="24"/>
          </w:rPr>
          <w:t>Education Staff Wellbeing Charter</w:t>
        </w:r>
      </w:hyperlink>
      <w:r w:rsidRPr="00BE4128">
        <w:rPr>
          <w:rFonts w:ascii="Arial" w:hAnsi="Arial" w:cs="Arial"/>
          <w:sz w:val="24"/>
          <w:szCs w:val="24"/>
        </w:rPr>
        <w:t xml:space="preserve">. </w:t>
      </w:r>
    </w:p>
    <w:p w14:paraId="612F6625" w14:textId="77777777" w:rsidR="00EE452C" w:rsidRDefault="00EE452C" w:rsidP="00FC0FB7">
      <w:pPr>
        <w:shd w:val="clear" w:color="auto" w:fill="FFFFFF" w:themeFill="background1"/>
        <w:spacing w:after="0" w:line="360" w:lineRule="auto"/>
        <w:rPr>
          <w:rFonts w:ascii="Arial" w:hAnsi="Arial" w:cs="Arial"/>
          <w:sz w:val="24"/>
          <w:szCs w:val="24"/>
        </w:rPr>
      </w:pPr>
    </w:p>
    <w:p w14:paraId="6943A502" w14:textId="220A80D0" w:rsidR="00EE452C" w:rsidRPr="00EB0321" w:rsidRDefault="008F43BA" w:rsidP="00FC0FB7">
      <w:pPr>
        <w:shd w:val="clear" w:color="auto" w:fill="FFFFFF" w:themeFill="background1"/>
        <w:spacing w:after="0" w:line="360" w:lineRule="auto"/>
        <w:rPr>
          <w:rFonts w:ascii="Arial" w:hAnsi="Arial" w:cs="Arial"/>
          <w:sz w:val="24"/>
          <w:szCs w:val="24"/>
        </w:rPr>
      </w:pPr>
      <w:r w:rsidRPr="00EB0321">
        <w:rPr>
          <w:rFonts w:ascii="Arial" w:hAnsi="Arial" w:cs="Arial"/>
          <w:sz w:val="24"/>
          <w:szCs w:val="24"/>
        </w:rPr>
        <w:t xml:space="preserve">The </w:t>
      </w:r>
      <w:r w:rsidR="0002646D" w:rsidRPr="00EB0321">
        <w:rPr>
          <w:rFonts w:ascii="Arial" w:hAnsi="Arial" w:cs="Arial"/>
          <w:sz w:val="24"/>
          <w:szCs w:val="24"/>
        </w:rPr>
        <w:t>DfE</w:t>
      </w:r>
      <w:r w:rsidRPr="00EB0321">
        <w:rPr>
          <w:rFonts w:ascii="Arial" w:hAnsi="Arial" w:cs="Arial"/>
          <w:sz w:val="24"/>
          <w:szCs w:val="24"/>
        </w:rPr>
        <w:t xml:space="preserve"> is funding the charity, Education Support, to provide professional supervision and counselling to school and college leaders. More than 1000 leaders have benefitted from the support so far, the department announced the expansion of the programme so that more school leaders can have access to this valuable support. School and college leaders can access support by visiting </w:t>
      </w:r>
      <w:hyperlink r:id="rId128" w:tgtFrame="_blank" w:history="1">
        <w:r w:rsidRPr="00EB0321">
          <w:rPr>
            <w:rStyle w:val="Hyperlink"/>
            <w:rFonts w:ascii="Arial" w:hAnsi="Arial" w:cs="Arial"/>
            <w:sz w:val="24"/>
            <w:szCs w:val="24"/>
            <w:u w:val="none"/>
          </w:rPr>
          <w:t>Education Support's website.</w:t>
        </w:r>
      </w:hyperlink>
      <w:r w:rsidRPr="00EB0321">
        <w:rPr>
          <w:rFonts w:ascii="Arial" w:hAnsi="Arial" w:cs="Arial"/>
          <w:sz w:val="24"/>
          <w:szCs w:val="24"/>
        </w:rPr>
        <w:t>  </w:t>
      </w:r>
    </w:p>
    <w:p w14:paraId="22836D9E" w14:textId="77777777" w:rsidR="00590E8A" w:rsidRDefault="00590E8A" w:rsidP="00590E8A">
      <w:pPr>
        <w:shd w:val="clear" w:color="auto" w:fill="FFFFFF" w:themeFill="background1"/>
        <w:spacing w:after="0" w:line="360" w:lineRule="auto"/>
        <w:rPr>
          <w:rFonts w:ascii="Arial" w:hAnsi="Arial" w:cs="Arial"/>
          <w:sz w:val="24"/>
          <w:szCs w:val="24"/>
        </w:rPr>
      </w:pPr>
    </w:p>
    <w:p w14:paraId="672F10A9" w14:textId="2776FBA6" w:rsidR="00B45461" w:rsidRPr="00B45461" w:rsidRDefault="00BE4128" w:rsidP="00590E8A">
      <w:pPr>
        <w:shd w:val="clear" w:color="auto" w:fill="FFFFFF" w:themeFill="background1"/>
        <w:spacing w:after="0" w:line="360" w:lineRule="auto"/>
        <w:rPr>
          <w:rFonts w:ascii="Arial" w:hAnsi="Arial" w:cs="Arial"/>
          <w:sz w:val="24"/>
          <w:szCs w:val="24"/>
        </w:rPr>
      </w:pPr>
      <w:r w:rsidRPr="00BE4128">
        <w:rPr>
          <w:rFonts w:ascii="Arial" w:hAnsi="Arial" w:cs="Arial"/>
          <w:sz w:val="24"/>
          <w:szCs w:val="24"/>
        </w:rPr>
        <w:br w:type="page"/>
      </w:r>
      <w:r w:rsidR="00B45461">
        <w:rPr>
          <w:rFonts w:ascii="Arial" w:hAnsi="Arial" w:cs="Arial"/>
          <w:sz w:val="24"/>
          <w:szCs w:val="24"/>
        </w:rPr>
        <w:lastRenderedPageBreak/>
        <w:t>Mentors/hubs</w:t>
      </w:r>
    </w:p>
    <w:p w14:paraId="6934C727" w14:textId="51DBF973" w:rsidR="00B312BB" w:rsidRDefault="00B312BB" w:rsidP="00FC0FB7">
      <w:pPr>
        <w:shd w:val="clear" w:color="auto" w:fill="FFFFFF" w:themeFill="background1"/>
        <w:spacing w:after="0" w:line="360" w:lineRule="auto"/>
        <w:rPr>
          <w:rFonts w:ascii="Arial" w:hAnsi="Arial"/>
          <w:b/>
          <w:color w:val="4F81BD" w:themeColor="accent1"/>
          <w:kern w:val="28"/>
          <w:sz w:val="48"/>
        </w:rPr>
      </w:pPr>
    </w:p>
    <w:p w14:paraId="5C50322A" w14:textId="083EB866" w:rsidR="00103411" w:rsidRDefault="007D0E6B" w:rsidP="00FC0FB7">
      <w:pPr>
        <w:pStyle w:val="Heading1"/>
        <w:shd w:val="clear" w:color="auto" w:fill="FFFFFF" w:themeFill="background1"/>
        <w:spacing w:line="360" w:lineRule="auto"/>
      </w:pPr>
      <w:bookmarkStart w:id="44" w:name="_Toc147309808"/>
      <w:bookmarkEnd w:id="42"/>
      <w:r>
        <w:t xml:space="preserve">Frequently </w:t>
      </w:r>
      <w:r w:rsidR="00103411">
        <w:t>asked questions</w:t>
      </w:r>
      <w:bookmarkEnd w:id="43"/>
      <w:bookmarkEnd w:id="44"/>
    </w:p>
    <w:p w14:paraId="0866D2ED" w14:textId="21513221" w:rsidR="00F66A82" w:rsidRDefault="00F66A82" w:rsidP="00FC0FB7">
      <w:pPr>
        <w:shd w:val="clear" w:color="auto" w:fill="FFFFFF" w:themeFill="background1"/>
        <w:spacing w:after="0" w:line="360" w:lineRule="auto"/>
        <w:rPr>
          <w:rFonts w:ascii="Arial" w:hAnsi="Arial" w:cs="Arial"/>
          <w:b/>
          <w:bCs/>
          <w:sz w:val="24"/>
          <w:szCs w:val="24"/>
        </w:rPr>
      </w:pPr>
      <w:r w:rsidRPr="004A736F">
        <w:rPr>
          <w:rFonts w:ascii="Arial" w:hAnsi="Arial" w:cs="Arial"/>
          <w:b/>
          <w:bCs/>
          <w:sz w:val="24"/>
          <w:szCs w:val="24"/>
        </w:rPr>
        <w:t>Q. Can I deploy someone else to either support me to deliver the offer or to deliver the offer on my behalf?</w:t>
      </w:r>
    </w:p>
    <w:p w14:paraId="6BB677FB" w14:textId="77777777" w:rsidR="00F66A82" w:rsidRDefault="00F66A82" w:rsidP="00FC0FB7">
      <w:pPr>
        <w:shd w:val="clear" w:color="auto" w:fill="FFFFFF" w:themeFill="background1"/>
        <w:spacing w:after="0" w:line="360" w:lineRule="auto"/>
        <w:rPr>
          <w:rFonts w:ascii="Arial" w:hAnsi="Arial" w:cs="Arial"/>
          <w:b/>
          <w:bCs/>
          <w:sz w:val="24"/>
          <w:szCs w:val="24"/>
        </w:rPr>
      </w:pPr>
    </w:p>
    <w:p w14:paraId="5225C6A1" w14:textId="3EC034D9" w:rsidR="00F66A82" w:rsidRDefault="00F66A82" w:rsidP="00FC0FB7">
      <w:pPr>
        <w:shd w:val="clear" w:color="auto" w:fill="FFFFFF" w:themeFill="background1"/>
        <w:spacing w:after="0" w:line="360" w:lineRule="auto"/>
        <w:rPr>
          <w:rFonts w:ascii="Arial" w:hAnsi="Arial" w:cs="Arial"/>
          <w:bCs/>
          <w:sz w:val="24"/>
          <w:szCs w:val="24"/>
        </w:rPr>
      </w:pPr>
      <w:r>
        <w:rPr>
          <w:rFonts w:ascii="Arial" w:hAnsi="Arial" w:cs="Arial"/>
          <w:sz w:val="24"/>
          <w:szCs w:val="24"/>
        </w:rPr>
        <w:t xml:space="preserve">We </w:t>
      </w:r>
      <w:r w:rsidRPr="004A736F">
        <w:rPr>
          <w:rFonts w:ascii="Arial" w:hAnsi="Arial" w:cs="Arial"/>
          <w:sz w:val="24"/>
          <w:szCs w:val="24"/>
        </w:rPr>
        <w:t xml:space="preserve">expect </w:t>
      </w:r>
      <w:r>
        <w:rPr>
          <w:rFonts w:ascii="Arial" w:hAnsi="Arial" w:cs="Arial"/>
          <w:sz w:val="24"/>
          <w:szCs w:val="24"/>
        </w:rPr>
        <w:t xml:space="preserve">the </w:t>
      </w:r>
      <w:r w:rsidR="009458F3">
        <w:rPr>
          <w:rFonts w:ascii="Arial" w:hAnsi="Arial" w:cs="Arial"/>
          <w:sz w:val="24"/>
          <w:szCs w:val="24"/>
        </w:rPr>
        <w:t>system leader</w:t>
      </w:r>
      <w:r>
        <w:rPr>
          <w:rFonts w:ascii="Arial" w:hAnsi="Arial" w:cs="Arial"/>
          <w:sz w:val="24"/>
          <w:szCs w:val="24"/>
        </w:rPr>
        <w:t xml:space="preserve"> (</w:t>
      </w:r>
      <w:r>
        <w:rPr>
          <w:rFonts w:ascii="Arial" w:hAnsi="Arial" w:cs="Arial"/>
          <w:bCs/>
          <w:sz w:val="24"/>
          <w:szCs w:val="24"/>
        </w:rPr>
        <w:t xml:space="preserve">for the purposes of this offer, </w:t>
      </w:r>
      <w:r w:rsidR="009458F3">
        <w:rPr>
          <w:rFonts w:ascii="Arial" w:hAnsi="Arial" w:cs="Arial"/>
          <w:bCs/>
          <w:sz w:val="24"/>
          <w:szCs w:val="24"/>
        </w:rPr>
        <w:t>system leader</w:t>
      </w:r>
      <w:r>
        <w:rPr>
          <w:rFonts w:ascii="Arial" w:hAnsi="Arial" w:cs="Arial"/>
          <w:bCs/>
          <w:sz w:val="24"/>
          <w:szCs w:val="24"/>
        </w:rPr>
        <w:t xml:space="preserve"> refers to a MAT CEO or NLE) </w:t>
      </w:r>
      <w:r w:rsidRPr="004A736F">
        <w:rPr>
          <w:rFonts w:ascii="Arial" w:hAnsi="Arial" w:cs="Arial"/>
          <w:sz w:val="24"/>
          <w:szCs w:val="24"/>
        </w:rPr>
        <w:t xml:space="preserve">matched to the school/trust </w:t>
      </w:r>
      <w:r>
        <w:rPr>
          <w:rFonts w:ascii="Arial" w:hAnsi="Arial" w:cs="Arial"/>
          <w:bCs/>
          <w:sz w:val="24"/>
          <w:szCs w:val="24"/>
        </w:rPr>
        <w:t xml:space="preserve">to take full ownership of co-ordinating the support offer and delivering most of the support required. This means, therefore, that </w:t>
      </w:r>
      <w:r w:rsidRPr="00366128">
        <w:rPr>
          <w:rFonts w:ascii="Arial" w:hAnsi="Arial" w:cs="Arial"/>
          <w:bCs/>
          <w:sz w:val="24"/>
          <w:szCs w:val="24"/>
        </w:rPr>
        <w:t xml:space="preserve">all work undertaken under the </w:t>
      </w:r>
      <w:r>
        <w:rPr>
          <w:rFonts w:ascii="Arial" w:hAnsi="Arial" w:cs="Arial"/>
          <w:bCs/>
          <w:sz w:val="24"/>
          <w:szCs w:val="24"/>
        </w:rPr>
        <w:t xml:space="preserve">offer </w:t>
      </w:r>
      <w:r w:rsidRPr="00366128">
        <w:rPr>
          <w:rFonts w:ascii="Arial" w:hAnsi="Arial" w:cs="Arial"/>
          <w:bCs/>
          <w:sz w:val="24"/>
          <w:szCs w:val="24"/>
        </w:rPr>
        <w:t xml:space="preserve">is commissioned, monitored, and subsequently validated by the </w:t>
      </w:r>
      <w:r w:rsidR="009458F3">
        <w:rPr>
          <w:rFonts w:ascii="Arial" w:hAnsi="Arial" w:cs="Arial"/>
          <w:bCs/>
          <w:sz w:val="24"/>
          <w:szCs w:val="24"/>
        </w:rPr>
        <w:t>system leader</w:t>
      </w:r>
      <w:r w:rsidRPr="00366128">
        <w:rPr>
          <w:rFonts w:ascii="Arial" w:hAnsi="Arial" w:cs="Arial"/>
          <w:bCs/>
          <w:sz w:val="24"/>
          <w:szCs w:val="24"/>
        </w:rPr>
        <w:t>, who is solely responsible for its sign off via the deployment form (section 8) and accountable for its effectiveness in delivering improvement</w:t>
      </w:r>
      <w:r>
        <w:rPr>
          <w:rFonts w:ascii="Arial" w:hAnsi="Arial" w:cs="Arial"/>
          <w:bCs/>
          <w:sz w:val="24"/>
          <w:szCs w:val="24"/>
        </w:rPr>
        <w:t xml:space="preserve"> within the set timescales. </w:t>
      </w:r>
    </w:p>
    <w:p w14:paraId="0E41DE71" w14:textId="77777777" w:rsidR="00F66A82" w:rsidRDefault="00F66A82" w:rsidP="00FC0FB7">
      <w:pPr>
        <w:shd w:val="clear" w:color="auto" w:fill="FFFFFF" w:themeFill="background1"/>
        <w:spacing w:after="0" w:line="360" w:lineRule="auto"/>
        <w:rPr>
          <w:rFonts w:ascii="Arial" w:hAnsi="Arial" w:cs="Arial"/>
          <w:bCs/>
          <w:sz w:val="24"/>
          <w:szCs w:val="24"/>
        </w:rPr>
      </w:pPr>
    </w:p>
    <w:p w14:paraId="5C383CFE" w14:textId="77777777" w:rsidR="00866AC7" w:rsidRDefault="00F66A82" w:rsidP="00FC0FB7">
      <w:pPr>
        <w:shd w:val="clear" w:color="auto" w:fill="FFFFFF" w:themeFill="background1"/>
        <w:spacing w:after="0" w:line="360" w:lineRule="auto"/>
        <w:rPr>
          <w:rFonts w:ascii="Arial" w:hAnsi="Arial" w:cs="Arial"/>
          <w:sz w:val="24"/>
          <w:szCs w:val="24"/>
        </w:rPr>
      </w:pPr>
      <w:r>
        <w:rPr>
          <w:rFonts w:ascii="Arial" w:hAnsi="Arial" w:cs="Arial"/>
          <w:bCs/>
          <w:sz w:val="24"/>
          <w:szCs w:val="24"/>
        </w:rPr>
        <w:t xml:space="preserve">Where appropriate and likely to be beneficial for the recipient school/trust, however, </w:t>
      </w:r>
      <w:r w:rsidR="00D93A7F">
        <w:rPr>
          <w:rFonts w:ascii="Arial" w:hAnsi="Arial" w:cs="Arial"/>
          <w:sz w:val="24"/>
          <w:szCs w:val="24"/>
        </w:rPr>
        <w:t xml:space="preserve">a MAT CEO </w:t>
      </w:r>
      <w:r w:rsidRPr="004A736F">
        <w:rPr>
          <w:rFonts w:ascii="Arial" w:hAnsi="Arial" w:cs="Arial"/>
          <w:sz w:val="24"/>
          <w:szCs w:val="24"/>
        </w:rPr>
        <w:t xml:space="preserve">can </w:t>
      </w:r>
      <w:r>
        <w:rPr>
          <w:rFonts w:ascii="Arial" w:hAnsi="Arial" w:cs="Arial"/>
          <w:sz w:val="24"/>
          <w:szCs w:val="24"/>
        </w:rPr>
        <w:t xml:space="preserve">also </w:t>
      </w:r>
      <w:r>
        <w:rPr>
          <w:rFonts w:ascii="Arial" w:hAnsi="Arial" w:cs="Arial"/>
          <w:bCs/>
          <w:sz w:val="24"/>
          <w:szCs w:val="24"/>
        </w:rPr>
        <w:t xml:space="preserve">draw upon skills and expertise from </w:t>
      </w:r>
      <w:r w:rsidRPr="00366128">
        <w:rPr>
          <w:rFonts w:ascii="Arial" w:hAnsi="Arial" w:cs="Arial"/>
          <w:bCs/>
          <w:sz w:val="24"/>
          <w:szCs w:val="24"/>
        </w:rPr>
        <w:t>within their own organisation to, in effect, act as a conduit through which expert support for areas beyond their own personal remit (such as subject specialist support, timetabling, financial and HR support) can be deployed.</w:t>
      </w:r>
      <w:r>
        <w:rPr>
          <w:rFonts w:ascii="Arial" w:hAnsi="Arial" w:cs="Arial"/>
          <w:sz w:val="24"/>
          <w:szCs w:val="24"/>
        </w:rPr>
        <w:t xml:space="preserve"> </w:t>
      </w:r>
    </w:p>
    <w:p w14:paraId="3F76BD67" w14:textId="77777777" w:rsidR="00866AC7" w:rsidRDefault="00866AC7" w:rsidP="00FC0FB7">
      <w:pPr>
        <w:shd w:val="clear" w:color="auto" w:fill="FFFFFF" w:themeFill="background1"/>
        <w:spacing w:after="0" w:line="360" w:lineRule="auto"/>
        <w:rPr>
          <w:rFonts w:ascii="Arial" w:hAnsi="Arial" w:cs="Arial"/>
          <w:sz w:val="24"/>
          <w:szCs w:val="24"/>
        </w:rPr>
      </w:pPr>
    </w:p>
    <w:p w14:paraId="455D1407" w14:textId="4CFE35EE" w:rsidR="0012714F" w:rsidRDefault="00866AC7" w:rsidP="00FC0FB7">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With </w:t>
      </w:r>
      <w:r w:rsidR="0025419D">
        <w:rPr>
          <w:rFonts w:ascii="Arial" w:hAnsi="Arial" w:cs="Arial"/>
          <w:sz w:val="24"/>
          <w:szCs w:val="24"/>
        </w:rPr>
        <w:t>NLE</w:t>
      </w:r>
      <w:r>
        <w:rPr>
          <w:rFonts w:ascii="Arial" w:hAnsi="Arial" w:cs="Arial"/>
          <w:sz w:val="24"/>
          <w:szCs w:val="24"/>
        </w:rPr>
        <w:t xml:space="preserve"> accreditation being given to the individual </w:t>
      </w:r>
      <w:r w:rsidR="007D6363">
        <w:rPr>
          <w:rFonts w:ascii="Arial" w:hAnsi="Arial" w:cs="Arial"/>
          <w:sz w:val="24"/>
          <w:szCs w:val="24"/>
        </w:rPr>
        <w:t xml:space="preserve">themself rather than their </w:t>
      </w:r>
      <w:r w:rsidR="004D33D7">
        <w:rPr>
          <w:rFonts w:ascii="Arial" w:hAnsi="Arial" w:cs="Arial"/>
          <w:sz w:val="24"/>
          <w:szCs w:val="24"/>
        </w:rPr>
        <w:t>wider organization</w:t>
      </w:r>
      <w:r w:rsidR="007D6363">
        <w:rPr>
          <w:rFonts w:ascii="Arial" w:hAnsi="Arial" w:cs="Arial"/>
          <w:sz w:val="24"/>
          <w:szCs w:val="24"/>
        </w:rPr>
        <w:t>, NLEs</w:t>
      </w:r>
      <w:r w:rsidR="00EC2DAF">
        <w:rPr>
          <w:rFonts w:ascii="Arial" w:hAnsi="Arial" w:cs="Arial"/>
          <w:sz w:val="24"/>
          <w:szCs w:val="24"/>
        </w:rPr>
        <w:t xml:space="preserve"> </w:t>
      </w:r>
      <w:r w:rsidR="0025419D">
        <w:rPr>
          <w:rFonts w:ascii="Arial" w:hAnsi="Arial" w:cs="Arial"/>
          <w:sz w:val="24"/>
          <w:szCs w:val="24"/>
        </w:rPr>
        <w:t>are</w:t>
      </w:r>
      <w:r w:rsidR="00E31D6E">
        <w:rPr>
          <w:rFonts w:ascii="Arial" w:hAnsi="Arial" w:cs="Arial"/>
          <w:sz w:val="24"/>
          <w:szCs w:val="24"/>
        </w:rPr>
        <w:t xml:space="preserve"> </w:t>
      </w:r>
      <w:r w:rsidR="0025419D">
        <w:rPr>
          <w:rFonts w:ascii="Arial" w:hAnsi="Arial" w:cs="Arial"/>
          <w:sz w:val="24"/>
          <w:szCs w:val="24"/>
        </w:rPr>
        <w:t xml:space="preserve">expected to deliver </w:t>
      </w:r>
      <w:r w:rsidR="003657AA">
        <w:rPr>
          <w:rFonts w:ascii="Arial" w:hAnsi="Arial" w:cs="Arial"/>
          <w:sz w:val="24"/>
          <w:szCs w:val="24"/>
        </w:rPr>
        <w:t>all</w:t>
      </w:r>
      <w:r w:rsidR="0025419D">
        <w:rPr>
          <w:rFonts w:ascii="Arial" w:hAnsi="Arial" w:cs="Arial"/>
          <w:sz w:val="24"/>
          <w:szCs w:val="24"/>
        </w:rPr>
        <w:t xml:space="preserve"> </w:t>
      </w:r>
      <w:r w:rsidR="0058075D">
        <w:rPr>
          <w:rFonts w:ascii="Arial" w:hAnsi="Arial" w:cs="Arial"/>
          <w:sz w:val="24"/>
          <w:szCs w:val="24"/>
        </w:rPr>
        <w:t>support</w:t>
      </w:r>
      <w:r w:rsidR="0025419D">
        <w:rPr>
          <w:rFonts w:ascii="Arial" w:hAnsi="Arial" w:cs="Arial"/>
          <w:sz w:val="24"/>
          <w:szCs w:val="24"/>
        </w:rPr>
        <w:t xml:space="preserve"> </w:t>
      </w:r>
      <w:r w:rsidR="0002539A">
        <w:rPr>
          <w:rFonts w:ascii="Arial" w:hAnsi="Arial" w:cs="Arial"/>
          <w:sz w:val="24"/>
          <w:szCs w:val="24"/>
        </w:rPr>
        <w:t>themselves unless</w:t>
      </w:r>
      <w:r w:rsidR="003657AA">
        <w:rPr>
          <w:rFonts w:ascii="Arial" w:hAnsi="Arial" w:cs="Arial"/>
          <w:sz w:val="24"/>
          <w:szCs w:val="24"/>
        </w:rPr>
        <w:t xml:space="preserve"> </w:t>
      </w:r>
      <w:r w:rsidR="00EB2C05">
        <w:rPr>
          <w:rFonts w:ascii="Arial" w:hAnsi="Arial" w:cs="Arial"/>
          <w:sz w:val="24"/>
          <w:szCs w:val="24"/>
        </w:rPr>
        <w:t>formal agreement is obtained from DfE (via their RDP) beforehand</w:t>
      </w:r>
      <w:r w:rsidR="0058075D">
        <w:rPr>
          <w:rFonts w:ascii="Arial" w:hAnsi="Arial" w:cs="Arial"/>
          <w:sz w:val="24"/>
          <w:szCs w:val="24"/>
        </w:rPr>
        <w:t xml:space="preserve"> to </w:t>
      </w:r>
      <w:r w:rsidR="00D3098C">
        <w:rPr>
          <w:rFonts w:ascii="Arial" w:hAnsi="Arial" w:cs="Arial"/>
          <w:sz w:val="24"/>
          <w:szCs w:val="24"/>
        </w:rPr>
        <w:t>draw upon their wider team</w:t>
      </w:r>
      <w:r w:rsidR="00EB2C05">
        <w:rPr>
          <w:rFonts w:ascii="Arial" w:hAnsi="Arial" w:cs="Arial"/>
          <w:sz w:val="24"/>
          <w:szCs w:val="24"/>
        </w:rPr>
        <w:t xml:space="preserve">. </w:t>
      </w:r>
    </w:p>
    <w:p w14:paraId="17A6747A" w14:textId="77777777" w:rsidR="0012714F" w:rsidRDefault="0012714F" w:rsidP="00FC0FB7">
      <w:pPr>
        <w:shd w:val="clear" w:color="auto" w:fill="FFFFFF" w:themeFill="background1"/>
        <w:spacing w:after="0" w:line="360" w:lineRule="auto"/>
        <w:rPr>
          <w:rFonts w:ascii="Arial" w:hAnsi="Arial" w:cs="Arial"/>
          <w:sz w:val="24"/>
          <w:szCs w:val="24"/>
        </w:rPr>
      </w:pPr>
    </w:p>
    <w:p w14:paraId="0FFF4143" w14:textId="67CF2A5C" w:rsidR="00F66A82" w:rsidRPr="00C21AF9" w:rsidRDefault="00F66A82" w:rsidP="00FC0FB7">
      <w:pPr>
        <w:shd w:val="clear" w:color="auto" w:fill="FFFFFF" w:themeFill="background1"/>
        <w:spacing w:after="0" w:line="360" w:lineRule="auto"/>
        <w:rPr>
          <w:rFonts w:ascii="Arial" w:hAnsi="Arial" w:cs="Arial"/>
          <w:sz w:val="24"/>
          <w:szCs w:val="24"/>
        </w:rPr>
      </w:pPr>
      <w:r>
        <w:rPr>
          <w:rFonts w:ascii="Arial" w:hAnsi="Arial" w:cs="Arial"/>
          <w:sz w:val="24"/>
          <w:szCs w:val="24"/>
        </w:rPr>
        <w:t>Nevertheless, t</w:t>
      </w:r>
      <w:r w:rsidRPr="004A736F">
        <w:rPr>
          <w:rFonts w:ascii="Arial" w:hAnsi="Arial" w:cs="Arial"/>
          <w:sz w:val="24"/>
          <w:szCs w:val="24"/>
        </w:rPr>
        <w:t xml:space="preserve">he matched </w:t>
      </w:r>
      <w:r w:rsidR="009458F3">
        <w:rPr>
          <w:rFonts w:ascii="Arial" w:hAnsi="Arial" w:cs="Arial"/>
          <w:sz w:val="24"/>
          <w:szCs w:val="24"/>
        </w:rPr>
        <w:t>system leader</w:t>
      </w:r>
      <w:r w:rsidRPr="004A736F">
        <w:rPr>
          <w:rFonts w:ascii="Arial" w:hAnsi="Arial" w:cs="Arial"/>
          <w:sz w:val="24"/>
          <w:szCs w:val="24"/>
        </w:rPr>
        <w:t xml:space="preserve"> remains accountable for the delivery of the deployment and the quality of the support provided. We expect each </w:t>
      </w:r>
      <w:r w:rsidR="009458F3">
        <w:rPr>
          <w:rFonts w:ascii="Arial" w:hAnsi="Arial" w:cs="Arial"/>
          <w:sz w:val="24"/>
          <w:szCs w:val="24"/>
        </w:rPr>
        <w:t>system leader</w:t>
      </w:r>
      <w:r w:rsidRPr="004A736F">
        <w:rPr>
          <w:rFonts w:ascii="Arial" w:hAnsi="Arial" w:cs="Arial"/>
          <w:sz w:val="24"/>
          <w:szCs w:val="24"/>
        </w:rPr>
        <w:t xml:space="preserve"> to deliver themselves, as a minimum, the pre-engagement communication, scoping, quality assurance and reporting requirements to their RDP.</w:t>
      </w:r>
    </w:p>
    <w:p w14:paraId="4E776142" w14:textId="77777777" w:rsidR="00F66A82" w:rsidRPr="004A736F" w:rsidRDefault="00F66A82" w:rsidP="00FC0FB7">
      <w:pPr>
        <w:shd w:val="clear" w:color="auto" w:fill="FFFFFF" w:themeFill="background1"/>
        <w:spacing w:after="0" w:line="360" w:lineRule="auto"/>
        <w:jc w:val="both"/>
        <w:rPr>
          <w:rFonts w:ascii="Arial" w:hAnsi="Arial" w:cs="Arial"/>
          <w:sz w:val="24"/>
          <w:szCs w:val="24"/>
        </w:rPr>
      </w:pPr>
    </w:p>
    <w:p w14:paraId="54DB0A7A" w14:textId="224CF05D" w:rsidR="00F66A82" w:rsidRPr="004A736F" w:rsidRDefault="009458F3" w:rsidP="00FC0FB7">
      <w:pPr>
        <w:shd w:val="clear" w:color="auto" w:fill="FFFFFF" w:themeFill="background1"/>
        <w:spacing w:after="0" w:line="360" w:lineRule="auto"/>
        <w:jc w:val="both"/>
        <w:rPr>
          <w:rFonts w:ascii="Arial" w:hAnsi="Arial" w:cs="Arial"/>
          <w:sz w:val="24"/>
          <w:szCs w:val="24"/>
        </w:rPr>
      </w:pPr>
      <w:r>
        <w:rPr>
          <w:rFonts w:ascii="Arial" w:hAnsi="Arial" w:cs="Arial"/>
          <w:sz w:val="24"/>
          <w:szCs w:val="24"/>
        </w:rPr>
        <w:lastRenderedPageBreak/>
        <w:t>System leader</w:t>
      </w:r>
      <w:r w:rsidR="00F66A82" w:rsidRPr="004A736F">
        <w:rPr>
          <w:rFonts w:ascii="Arial" w:hAnsi="Arial" w:cs="Arial"/>
          <w:sz w:val="24"/>
          <w:szCs w:val="24"/>
        </w:rPr>
        <w:t xml:space="preserve">s cannot contract the support to another individual outside of their own school/trust. </w:t>
      </w:r>
    </w:p>
    <w:p w14:paraId="45FABE30" w14:textId="1F065139" w:rsidR="00F66A82" w:rsidRPr="004A736F" w:rsidRDefault="00F66A82" w:rsidP="00FC0FB7">
      <w:pPr>
        <w:shd w:val="clear" w:color="auto" w:fill="FFFFFF" w:themeFill="background1"/>
        <w:spacing w:after="0" w:line="360" w:lineRule="auto"/>
        <w:rPr>
          <w:rFonts w:ascii="Arial" w:hAnsi="Arial" w:cs="Arial"/>
          <w:sz w:val="24"/>
          <w:szCs w:val="24"/>
        </w:rPr>
      </w:pPr>
    </w:p>
    <w:p w14:paraId="3F5F17B9" w14:textId="77777777" w:rsidR="00F66A82" w:rsidRPr="004A736F" w:rsidRDefault="00F66A82" w:rsidP="00FC0FB7">
      <w:pPr>
        <w:shd w:val="clear" w:color="auto" w:fill="FFFFFF" w:themeFill="background1"/>
        <w:spacing w:after="0" w:line="360" w:lineRule="auto"/>
        <w:rPr>
          <w:rFonts w:ascii="Arial" w:hAnsi="Arial" w:cs="Arial"/>
          <w:b/>
          <w:bCs/>
          <w:sz w:val="24"/>
          <w:szCs w:val="24"/>
        </w:rPr>
      </w:pPr>
      <w:r w:rsidRPr="004A736F">
        <w:rPr>
          <w:rFonts w:ascii="Arial" w:hAnsi="Arial" w:cs="Arial"/>
          <w:b/>
          <w:bCs/>
          <w:sz w:val="24"/>
          <w:szCs w:val="24"/>
        </w:rPr>
        <w:t>Q. How will I receive payment for the support I provide?</w:t>
      </w:r>
    </w:p>
    <w:p w14:paraId="3E1DD758" w14:textId="77777777" w:rsidR="00F66A82" w:rsidRPr="004A736F" w:rsidRDefault="00F66A82" w:rsidP="00FC0FB7">
      <w:pPr>
        <w:shd w:val="clear" w:color="auto" w:fill="FFFFFF" w:themeFill="background1"/>
        <w:spacing w:after="0" w:line="360" w:lineRule="auto"/>
        <w:rPr>
          <w:rFonts w:ascii="Arial" w:hAnsi="Arial" w:cs="Arial"/>
          <w:sz w:val="24"/>
          <w:szCs w:val="24"/>
        </w:rPr>
      </w:pPr>
      <w:r w:rsidRPr="004A736F">
        <w:rPr>
          <w:rFonts w:ascii="Arial" w:hAnsi="Arial" w:cs="Arial"/>
          <w:sz w:val="24"/>
          <w:szCs w:val="24"/>
        </w:rPr>
        <w:t xml:space="preserve">Please see the </w:t>
      </w:r>
      <w:hyperlink w:anchor="_Reporting_and_funding" w:history="1">
        <w:r w:rsidRPr="004A736F">
          <w:rPr>
            <w:rStyle w:val="Hyperlink"/>
            <w:rFonts w:ascii="Arial" w:hAnsi="Arial" w:cs="Arial"/>
            <w:sz w:val="24"/>
            <w:szCs w:val="24"/>
          </w:rPr>
          <w:t>reporting and funding section</w:t>
        </w:r>
      </w:hyperlink>
      <w:r w:rsidRPr="004A736F">
        <w:rPr>
          <w:rFonts w:ascii="Arial" w:hAnsi="Arial" w:cs="Arial"/>
          <w:sz w:val="24"/>
          <w:szCs w:val="24"/>
        </w:rPr>
        <w:t xml:space="preserve"> for guidance.</w:t>
      </w:r>
    </w:p>
    <w:p w14:paraId="19DB1B38" w14:textId="77777777" w:rsidR="00F66A82" w:rsidRPr="004A736F" w:rsidRDefault="00F66A82" w:rsidP="00FC0FB7">
      <w:pPr>
        <w:shd w:val="clear" w:color="auto" w:fill="FFFFFF" w:themeFill="background1"/>
        <w:spacing w:after="0" w:line="360" w:lineRule="auto"/>
        <w:rPr>
          <w:rFonts w:ascii="Arial" w:hAnsi="Arial" w:cs="Arial"/>
          <w:b/>
          <w:bCs/>
          <w:sz w:val="24"/>
          <w:szCs w:val="24"/>
        </w:rPr>
      </w:pPr>
    </w:p>
    <w:p w14:paraId="05AFFB6E" w14:textId="77777777" w:rsidR="00F66A82" w:rsidRPr="004A736F" w:rsidRDefault="00F66A82" w:rsidP="00FC0FB7">
      <w:pPr>
        <w:shd w:val="clear" w:color="auto" w:fill="FFFFFF" w:themeFill="background1"/>
        <w:spacing w:after="0" w:line="360" w:lineRule="auto"/>
        <w:rPr>
          <w:rFonts w:ascii="Arial" w:hAnsi="Arial" w:cs="Arial"/>
          <w:b/>
          <w:bCs/>
          <w:sz w:val="24"/>
          <w:szCs w:val="24"/>
        </w:rPr>
      </w:pPr>
      <w:r w:rsidRPr="004A736F">
        <w:rPr>
          <w:rFonts w:ascii="Arial" w:hAnsi="Arial" w:cs="Arial"/>
          <w:b/>
          <w:bCs/>
          <w:sz w:val="24"/>
          <w:szCs w:val="24"/>
        </w:rPr>
        <w:t>Q. Will I receive expenses on top of the day rate?</w:t>
      </w:r>
    </w:p>
    <w:p w14:paraId="4B4D5465" w14:textId="77777777" w:rsidR="00F66A82" w:rsidRPr="004A736F" w:rsidRDefault="00F66A82" w:rsidP="00FC0FB7">
      <w:pPr>
        <w:shd w:val="clear" w:color="auto" w:fill="FFFFFF" w:themeFill="background1"/>
        <w:spacing w:line="360" w:lineRule="auto"/>
        <w:rPr>
          <w:rFonts w:ascii="Arial" w:hAnsi="Arial" w:cs="Arial"/>
          <w:sz w:val="24"/>
          <w:szCs w:val="24"/>
        </w:rPr>
      </w:pPr>
      <w:r w:rsidRPr="004A736F">
        <w:rPr>
          <w:rFonts w:ascii="Arial" w:hAnsi="Arial" w:cs="Arial"/>
          <w:sz w:val="24"/>
          <w:szCs w:val="24"/>
        </w:rPr>
        <w:t>No, the day rate of £600 includes VAT and expenses.</w:t>
      </w:r>
    </w:p>
    <w:p w14:paraId="70AB91B0" w14:textId="24F3FFFE" w:rsidR="00F66A82" w:rsidRPr="004A736F" w:rsidRDefault="00F66A82" w:rsidP="00FC0FB7">
      <w:pPr>
        <w:shd w:val="clear" w:color="auto" w:fill="FFFFFF" w:themeFill="background1"/>
        <w:spacing w:after="0" w:line="360" w:lineRule="auto"/>
        <w:rPr>
          <w:rFonts w:ascii="Arial" w:hAnsi="Arial" w:cs="Arial"/>
          <w:b/>
          <w:bCs/>
          <w:sz w:val="24"/>
          <w:szCs w:val="24"/>
        </w:rPr>
      </w:pPr>
      <w:r w:rsidRPr="004A736F">
        <w:rPr>
          <w:rFonts w:ascii="Arial" w:hAnsi="Arial" w:cs="Arial"/>
          <w:b/>
          <w:bCs/>
          <w:sz w:val="24"/>
          <w:szCs w:val="24"/>
        </w:rPr>
        <w:t xml:space="preserve">Q. How will the impact of the offer be monitored? Is there a role for the </w:t>
      </w:r>
      <w:r w:rsidR="009458F3">
        <w:rPr>
          <w:rFonts w:ascii="Arial" w:hAnsi="Arial" w:cs="Arial"/>
          <w:b/>
          <w:bCs/>
          <w:sz w:val="24"/>
          <w:szCs w:val="24"/>
        </w:rPr>
        <w:t>system leader</w:t>
      </w:r>
      <w:r w:rsidRPr="004A736F">
        <w:rPr>
          <w:rFonts w:ascii="Arial" w:hAnsi="Arial" w:cs="Arial"/>
          <w:b/>
          <w:bCs/>
          <w:sz w:val="24"/>
          <w:szCs w:val="24"/>
        </w:rPr>
        <w:t xml:space="preserve"> in ongoing monitoring?</w:t>
      </w:r>
    </w:p>
    <w:p w14:paraId="0100F577" w14:textId="11E64DB8" w:rsidR="00F66A82" w:rsidRPr="004A736F" w:rsidRDefault="00F66A82" w:rsidP="00FC0FB7">
      <w:pPr>
        <w:shd w:val="clear" w:color="auto" w:fill="FFFFFF" w:themeFill="background1"/>
        <w:spacing w:line="360" w:lineRule="auto"/>
        <w:rPr>
          <w:rFonts w:ascii="Arial" w:hAnsi="Arial" w:cs="Arial"/>
          <w:sz w:val="24"/>
          <w:szCs w:val="24"/>
        </w:rPr>
      </w:pPr>
      <w:r w:rsidRPr="004A736F">
        <w:rPr>
          <w:rFonts w:ascii="Arial" w:hAnsi="Arial" w:cs="Arial"/>
          <w:sz w:val="24"/>
          <w:szCs w:val="24"/>
        </w:rPr>
        <w:t xml:space="preserve">The </w:t>
      </w:r>
      <w:r w:rsidR="009458F3">
        <w:rPr>
          <w:rFonts w:ascii="Arial" w:hAnsi="Arial" w:cs="Arial"/>
          <w:sz w:val="24"/>
          <w:szCs w:val="24"/>
        </w:rPr>
        <w:t>system leader</w:t>
      </w:r>
      <w:r w:rsidRPr="004A736F">
        <w:rPr>
          <w:rFonts w:ascii="Arial" w:hAnsi="Arial" w:cs="Arial"/>
          <w:sz w:val="24"/>
          <w:szCs w:val="24"/>
        </w:rPr>
        <w:t xml:space="preserve"> will be asked to utilise a short report ‘Deployment Form’ pre the deployment, at a mid-review and post deployment to trigger payment. The support provided should focus on ensuring that a high-quality improvement strategy is in place at either school or trust level.</w:t>
      </w:r>
    </w:p>
    <w:p w14:paraId="1CD598B2" w14:textId="77777777" w:rsidR="00F66A82" w:rsidRPr="004A736F" w:rsidRDefault="00F66A82" w:rsidP="00FC0FB7">
      <w:pPr>
        <w:shd w:val="clear" w:color="auto" w:fill="FFFFFF" w:themeFill="background1"/>
        <w:spacing w:after="0" w:line="360" w:lineRule="auto"/>
        <w:rPr>
          <w:rFonts w:ascii="Arial" w:hAnsi="Arial" w:cs="Arial"/>
          <w:b/>
          <w:bCs/>
          <w:sz w:val="24"/>
          <w:szCs w:val="24"/>
        </w:rPr>
      </w:pPr>
      <w:r w:rsidRPr="004A736F">
        <w:rPr>
          <w:rFonts w:ascii="Arial" w:hAnsi="Arial" w:cs="Arial"/>
          <w:b/>
          <w:bCs/>
          <w:sz w:val="24"/>
          <w:szCs w:val="24"/>
        </w:rPr>
        <w:t>Q. A trust has asked me to provide school level support to their eligible schools rather than trust level support. Is this appropriate?</w:t>
      </w:r>
    </w:p>
    <w:p w14:paraId="494F9C90" w14:textId="77777777" w:rsidR="00F66A82" w:rsidRPr="004A736F" w:rsidRDefault="00F66A82" w:rsidP="00FC0FB7">
      <w:pPr>
        <w:shd w:val="clear" w:color="auto" w:fill="FFFFFF" w:themeFill="background1"/>
        <w:spacing w:line="360" w:lineRule="auto"/>
        <w:rPr>
          <w:rFonts w:ascii="Arial" w:hAnsi="Arial" w:cs="Arial"/>
          <w:sz w:val="24"/>
          <w:szCs w:val="24"/>
        </w:rPr>
      </w:pPr>
      <w:r w:rsidRPr="004A736F">
        <w:rPr>
          <w:rFonts w:ascii="Arial" w:hAnsi="Arial" w:cs="Arial"/>
          <w:sz w:val="24"/>
          <w:szCs w:val="24"/>
        </w:rPr>
        <w:t>Unlike previous school improvement offers, support for those schools in academy trusts should focus on improving the leadership of the trust. If following discussion with the trust leadership about the outcomes of their MAT assurance framework self-assessment you conclude that the trust has in place a sound trust-wide improvement strategy, it may be more beneficial to use your time to provide support at a school level. This decision should be made in conjunction with the trust leadership and once you have assessed the trust level improvement strategies.</w:t>
      </w:r>
    </w:p>
    <w:p w14:paraId="0E3612A0" w14:textId="77777777" w:rsidR="00F66A82" w:rsidRPr="004A736F" w:rsidRDefault="00F66A82" w:rsidP="00FC0FB7">
      <w:pPr>
        <w:pStyle w:val="NumberedNormal"/>
        <w:numPr>
          <w:ilvl w:val="0"/>
          <w:numId w:val="0"/>
        </w:numPr>
        <w:shd w:val="clear" w:color="auto" w:fill="FFFFFF" w:themeFill="background1"/>
        <w:spacing w:after="0" w:line="360" w:lineRule="auto"/>
        <w:rPr>
          <w:rFonts w:ascii="Arial" w:hAnsi="Arial" w:cs="Arial"/>
          <w:b/>
          <w:bCs/>
        </w:rPr>
      </w:pPr>
      <w:r w:rsidRPr="004A736F">
        <w:rPr>
          <w:rFonts w:ascii="Arial" w:hAnsi="Arial" w:cs="Arial"/>
          <w:b/>
          <w:bCs/>
        </w:rPr>
        <w:t>Q. Can schools and trusts be offered support by exception where they do not meet the eligibility criteria?</w:t>
      </w:r>
    </w:p>
    <w:p w14:paraId="4B7538E0" w14:textId="36E3DB64" w:rsidR="00F66A82" w:rsidRPr="004A736F" w:rsidRDefault="00F66A82" w:rsidP="00FC0FB7">
      <w:pPr>
        <w:shd w:val="clear" w:color="auto" w:fill="FFFFFF" w:themeFill="background1"/>
        <w:spacing w:line="360" w:lineRule="auto"/>
        <w:rPr>
          <w:rFonts w:ascii="Arial" w:hAnsi="Arial" w:cs="Arial"/>
          <w:b/>
          <w:bCs/>
          <w:sz w:val="24"/>
          <w:szCs w:val="24"/>
        </w:rPr>
      </w:pPr>
      <w:r w:rsidRPr="004A736F">
        <w:rPr>
          <w:rFonts w:ascii="Arial" w:eastAsia="Times New Roman" w:hAnsi="Arial" w:cs="Arial"/>
          <w:sz w:val="24"/>
          <w:szCs w:val="24"/>
          <w:lang w:eastAsia="en-GB"/>
        </w:rPr>
        <w:t>There is an option for additional schools to be added by exception where they either self-identify as needing help or Regional Director judge that to be the case.</w:t>
      </w:r>
      <w:r w:rsidR="00204D0F">
        <w:rPr>
          <w:rFonts w:ascii="Arial" w:eastAsia="Times New Roman" w:hAnsi="Arial" w:cs="Arial"/>
          <w:sz w:val="24"/>
          <w:szCs w:val="24"/>
          <w:lang w:eastAsia="en-GB"/>
        </w:rPr>
        <w:t xml:space="preserve"> Please contact your local RDP for more information.</w:t>
      </w:r>
    </w:p>
    <w:p w14:paraId="128A2EE9" w14:textId="332EEB5A" w:rsidR="49A65EFD" w:rsidRPr="004A736F" w:rsidRDefault="00A65833" w:rsidP="00FC0FB7">
      <w:pPr>
        <w:shd w:val="clear" w:color="auto" w:fill="FFFFFF" w:themeFill="background1"/>
        <w:spacing w:line="360" w:lineRule="auto"/>
        <w:rPr>
          <w:rFonts w:ascii="Arial" w:hAnsi="Arial" w:cs="Arial"/>
          <w:b/>
          <w:bCs/>
          <w:sz w:val="24"/>
          <w:szCs w:val="24"/>
        </w:rPr>
      </w:pPr>
      <w:bookmarkStart w:id="45" w:name="_Annex_A"/>
      <w:bookmarkStart w:id="46" w:name="_Annex_A_-"/>
      <w:bookmarkStart w:id="47" w:name="_Annex_A_–"/>
      <w:bookmarkStart w:id="48" w:name="_Financial_support_1"/>
      <w:bookmarkEnd w:id="45"/>
      <w:bookmarkEnd w:id="46"/>
      <w:bookmarkEnd w:id="47"/>
      <w:bookmarkEnd w:id="48"/>
      <w:r w:rsidRPr="004A736F">
        <w:rPr>
          <w:rFonts w:ascii="Arial" w:hAnsi="Arial" w:cs="Arial"/>
          <w:sz w:val="24"/>
          <w:szCs w:val="24"/>
        </w:rPr>
        <w:t xml:space="preserve"> </w:t>
      </w:r>
      <w:bookmarkStart w:id="49" w:name="_Annex_B"/>
      <w:bookmarkEnd w:id="49"/>
    </w:p>
    <w:sectPr w:rsidR="49A65EFD" w:rsidRPr="004A736F" w:rsidSect="008041B8">
      <w:footerReference w:type="default" r:id="rId129"/>
      <w:pgSz w:w="11906" w:h="16838"/>
      <w:pgMar w:top="1440" w:right="1077" w:bottom="1440" w:left="1077" w:header="709"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TAILOR, Fatima" w:date="2023-09-27T11:32:00Z" w:initials="TF">
    <w:p w14:paraId="43111605" w14:textId="60A0AFE2" w:rsidR="00A85DEE" w:rsidRDefault="00A85DEE" w:rsidP="00A752A9">
      <w:pPr>
        <w:pStyle w:val="CommentText"/>
      </w:pPr>
      <w:r>
        <w:rPr>
          <w:rStyle w:val="CommentReference"/>
        </w:rPr>
        <w:annotationRef/>
      </w:r>
      <w:r>
        <w:t>THIS SECTION WILL BE UPDATED AFTER NEW CLAIM FORM IS PREPARED.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1116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E9149" w16cex:dateUtc="2023-09-27T1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111605" w16cid:durableId="28BE91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F8F8C" w14:textId="77777777" w:rsidR="001C13D2" w:rsidRDefault="001C13D2">
      <w:r>
        <w:separator/>
      </w:r>
    </w:p>
  </w:endnote>
  <w:endnote w:type="continuationSeparator" w:id="0">
    <w:p w14:paraId="168C3A32" w14:textId="77777777" w:rsidR="001C13D2" w:rsidRDefault="001C13D2">
      <w:r>
        <w:continuationSeparator/>
      </w:r>
    </w:p>
  </w:endnote>
  <w:endnote w:type="continuationNotice" w:id="1">
    <w:p w14:paraId="70E3854D" w14:textId="77777777" w:rsidR="001C13D2" w:rsidRDefault="001C13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MLGF D+ Foundry Form San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n-e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51478"/>
      <w:docPartObj>
        <w:docPartGallery w:val="Page Numbers (Bottom of Page)"/>
        <w:docPartUnique/>
      </w:docPartObj>
    </w:sdtPr>
    <w:sdtEndPr>
      <w:rPr>
        <w:noProof/>
      </w:rPr>
    </w:sdtEndPr>
    <w:sdtContent>
      <w:p w14:paraId="5C3A14BA" w14:textId="77777777" w:rsidR="00DE72B7" w:rsidRDefault="00DE72B7">
        <w:pPr>
          <w:pStyle w:val="Footer"/>
          <w:jc w:val="center"/>
        </w:pPr>
        <w:r>
          <w:fldChar w:fldCharType="begin"/>
        </w:r>
        <w:r>
          <w:instrText xml:space="preserve"> PAGE   \* MERGEFORMAT </w:instrText>
        </w:r>
        <w:r>
          <w:fldChar w:fldCharType="separate"/>
        </w:r>
        <w:r>
          <w:rPr>
            <w:noProof/>
          </w:rPr>
          <w:t>1</w:t>
        </w:r>
        <w:r>
          <w:rPr>
            <w:noProof/>
          </w:rPr>
          <w:fldChar w:fldCharType="end"/>
        </w:r>
        <w:r>
          <w:rPr>
            <w:noProof/>
          </w:rPr>
          <w:t xml:space="preserve">                </w:t>
        </w:r>
      </w:p>
    </w:sdtContent>
  </w:sdt>
  <w:p w14:paraId="3B3A15C3" w14:textId="77777777" w:rsidR="00DE72B7" w:rsidRDefault="00DE7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E96B87" w14:paraId="7AC4CFA5" w14:textId="77777777" w:rsidTr="008C717A">
      <w:tc>
        <w:tcPr>
          <w:tcW w:w="4650" w:type="dxa"/>
        </w:tcPr>
        <w:p w14:paraId="5CAF121C" w14:textId="77777777" w:rsidR="00E96B87" w:rsidRDefault="00E96B87" w:rsidP="008C717A">
          <w:pPr>
            <w:pStyle w:val="Header"/>
            <w:ind w:left="-115"/>
            <w:rPr>
              <w:szCs w:val="24"/>
            </w:rPr>
          </w:pPr>
        </w:p>
      </w:tc>
      <w:tc>
        <w:tcPr>
          <w:tcW w:w="4650" w:type="dxa"/>
        </w:tcPr>
        <w:p w14:paraId="4356AC57" w14:textId="77777777" w:rsidR="00E96B87" w:rsidRDefault="00E96B87" w:rsidP="008C717A">
          <w:pPr>
            <w:pStyle w:val="Header"/>
            <w:jc w:val="center"/>
            <w:rPr>
              <w:szCs w:val="24"/>
            </w:rPr>
          </w:pPr>
        </w:p>
      </w:tc>
      <w:tc>
        <w:tcPr>
          <w:tcW w:w="4650" w:type="dxa"/>
        </w:tcPr>
        <w:p w14:paraId="6F1E5C38" w14:textId="77777777" w:rsidR="00E96B87" w:rsidRDefault="00E96B87" w:rsidP="008C717A">
          <w:pPr>
            <w:pStyle w:val="Header"/>
            <w:ind w:right="-115"/>
            <w:jc w:val="right"/>
            <w:rPr>
              <w:szCs w:val="24"/>
            </w:rPr>
          </w:pPr>
        </w:p>
      </w:tc>
    </w:tr>
  </w:tbl>
  <w:p w14:paraId="6B5EDE28" w14:textId="77777777" w:rsidR="00E96B87" w:rsidRDefault="00E96B87" w:rsidP="008C717A">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38178"/>
      <w:docPartObj>
        <w:docPartGallery w:val="Page Numbers (Bottom of Page)"/>
        <w:docPartUnique/>
      </w:docPartObj>
    </w:sdtPr>
    <w:sdtEndPr>
      <w:rPr>
        <w:noProof/>
      </w:rPr>
    </w:sdtEndPr>
    <w:sdtContent>
      <w:p w14:paraId="35CF1083" w14:textId="5622518C" w:rsidR="00AE3F77" w:rsidRDefault="00AE3F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A6C7F" w14:textId="77777777" w:rsidR="00354A9B" w:rsidRDefault="00354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DB68B" w14:textId="77777777" w:rsidR="001C13D2" w:rsidRDefault="001C13D2">
      <w:r>
        <w:separator/>
      </w:r>
    </w:p>
  </w:footnote>
  <w:footnote w:type="continuationSeparator" w:id="0">
    <w:p w14:paraId="687006B6" w14:textId="77777777" w:rsidR="001C13D2" w:rsidRDefault="001C13D2">
      <w:r>
        <w:continuationSeparator/>
      </w:r>
    </w:p>
  </w:footnote>
  <w:footnote w:type="continuationNotice" w:id="1">
    <w:p w14:paraId="1FA414EE" w14:textId="77777777" w:rsidR="001C13D2" w:rsidRDefault="001C13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C5E9" w14:textId="77777777" w:rsidR="00DE72B7" w:rsidRDefault="00DE72B7">
    <w:pPr>
      <w:pStyle w:val="Header"/>
    </w:pPr>
    <w:r>
      <w:rPr>
        <w:noProof/>
        <w:lang w:eastAsia="en-GB"/>
      </w:rPr>
      <w:drawing>
        <wp:inline distT="0" distB="0" distL="0" distR="0" wp14:anchorId="4B7493F4" wp14:editId="525CD646">
          <wp:extent cx="1341755" cy="1080770"/>
          <wp:effectExtent l="0" t="0" r="0" b="0"/>
          <wp:docPr id="1955540952" name="Picture 1955540952"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p>
  <w:p w14:paraId="78DD7ACB" w14:textId="77777777" w:rsidR="00DE72B7" w:rsidRDefault="00DE72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9"/>
      <w:gridCol w:w="3249"/>
      <w:gridCol w:w="3249"/>
    </w:tblGrid>
    <w:tr w:rsidR="00F238D8" w14:paraId="593C4445" w14:textId="77777777" w:rsidTr="02796C31">
      <w:tc>
        <w:tcPr>
          <w:tcW w:w="3249" w:type="dxa"/>
        </w:tcPr>
        <w:p w14:paraId="602F232D" w14:textId="77777777" w:rsidR="00F238D8" w:rsidRDefault="00F238D8" w:rsidP="001127FD">
          <w:pPr>
            <w:pStyle w:val="Header"/>
            <w:ind w:left="-115"/>
          </w:pPr>
        </w:p>
      </w:tc>
      <w:tc>
        <w:tcPr>
          <w:tcW w:w="3249" w:type="dxa"/>
        </w:tcPr>
        <w:p w14:paraId="0B655F26" w14:textId="77777777" w:rsidR="00F238D8" w:rsidRDefault="00F238D8" w:rsidP="001127FD">
          <w:pPr>
            <w:pStyle w:val="Header"/>
            <w:jc w:val="center"/>
          </w:pPr>
        </w:p>
      </w:tc>
      <w:tc>
        <w:tcPr>
          <w:tcW w:w="3249" w:type="dxa"/>
        </w:tcPr>
        <w:p w14:paraId="4AFFFA90" w14:textId="77777777" w:rsidR="00F238D8" w:rsidRDefault="00F238D8" w:rsidP="001127FD">
          <w:pPr>
            <w:pStyle w:val="Header"/>
            <w:ind w:right="-115"/>
            <w:jc w:val="right"/>
          </w:pPr>
        </w:p>
      </w:tc>
    </w:tr>
  </w:tbl>
  <w:p w14:paraId="781402B9" w14:textId="77777777" w:rsidR="00F238D8" w:rsidRDefault="00F238D8">
    <w:pPr>
      <w:pStyle w:val="Header"/>
    </w:pPr>
  </w:p>
  <w:p w14:paraId="32B9767C" w14:textId="77777777" w:rsidR="00F238D8" w:rsidRDefault="00F238D8"/>
  <w:p w14:paraId="10032F84" w14:textId="77777777" w:rsidR="00F238D8" w:rsidRDefault="00F238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9"/>
      <w:gridCol w:w="3249"/>
      <w:gridCol w:w="3249"/>
    </w:tblGrid>
    <w:tr w:rsidR="00DE72B7" w14:paraId="45FA09D1" w14:textId="77777777" w:rsidTr="02796C31">
      <w:tc>
        <w:tcPr>
          <w:tcW w:w="3249" w:type="dxa"/>
        </w:tcPr>
        <w:p w14:paraId="03229C25" w14:textId="77777777" w:rsidR="00DE72B7" w:rsidRDefault="00DE72B7" w:rsidP="001127FD">
          <w:pPr>
            <w:pStyle w:val="Header"/>
            <w:ind w:left="-115"/>
          </w:pPr>
        </w:p>
      </w:tc>
      <w:tc>
        <w:tcPr>
          <w:tcW w:w="3249" w:type="dxa"/>
        </w:tcPr>
        <w:p w14:paraId="61CCD76F" w14:textId="77777777" w:rsidR="00DE72B7" w:rsidRDefault="00DE72B7" w:rsidP="001127FD">
          <w:pPr>
            <w:pStyle w:val="Header"/>
            <w:jc w:val="center"/>
          </w:pPr>
        </w:p>
      </w:tc>
      <w:tc>
        <w:tcPr>
          <w:tcW w:w="3249" w:type="dxa"/>
        </w:tcPr>
        <w:p w14:paraId="0A71ACAC" w14:textId="77777777" w:rsidR="00DE72B7" w:rsidRDefault="00DE72B7" w:rsidP="001127FD">
          <w:pPr>
            <w:pStyle w:val="Header"/>
            <w:ind w:right="-115"/>
            <w:jc w:val="right"/>
          </w:pPr>
        </w:p>
      </w:tc>
    </w:tr>
  </w:tbl>
  <w:p w14:paraId="24576DC5" w14:textId="77777777" w:rsidR="00DE72B7" w:rsidRDefault="00DE72B7">
    <w:pPr>
      <w:pStyle w:val="Header"/>
    </w:pPr>
  </w:p>
  <w:p w14:paraId="491AE60C" w14:textId="77777777" w:rsidR="00DE72B7" w:rsidRDefault="00DE72B7"/>
  <w:p w14:paraId="27F83F24" w14:textId="77777777" w:rsidR="00DE72B7" w:rsidRDefault="00DE72B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96C7" w14:textId="37143528" w:rsidR="00307FF8" w:rsidRDefault="008041B8">
    <w:pPr>
      <w:pStyle w:val="Header"/>
    </w:pPr>
    <w:r>
      <w:rPr>
        <w:noProof/>
      </w:rPr>
      <w:drawing>
        <wp:inline distT="0" distB="0" distL="0" distR="0" wp14:anchorId="1D4815C7" wp14:editId="71782963">
          <wp:extent cx="839789" cy="654907"/>
          <wp:effectExtent l="0" t="0" r="0" b="0"/>
          <wp:docPr id="1016063229" name="Picture 1016063229"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 cstate="print">
                    <a:extLst>
                      <a:ext uri="{28A0092B-C50C-407E-A947-70E740481C1C}">
                        <a14:useLocalDpi xmlns:a14="http://schemas.microsoft.com/office/drawing/2010/main" val="0"/>
                      </a:ext>
                    </a:extLst>
                  </a:blip>
                  <a:srcRect r="38062"/>
                  <a:stretch/>
                </pic:blipFill>
                <pic:spPr bwMode="auto">
                  <a:xfrm>
                    <a:off x="0" y="0"/>
                    <a:ext cx="867827" cy="676772"/>
                  </a:xfrm>
                  <a:prstGeom prst="rect">
                    <a:avLst/>
                  </a:prstGeom>
                  <a:ln>
                    <a:noFill/>
                  </a:ln>
                  <a:extLst>
                    <a:ext uri="{53640926-AAD7-44D8-BBD7-CCE9431645EC}">
                      <a14:shadowObscured xmlns:a14="http://schemas.microsoft.com/office/drawing/2010/main"/>
                    </a:ext>
                  </a:extLst>
                </pic:spPr>
              </pic:pic>
            </a:graphicData>
          </a:graphic>
        </wp:inline>
      </w:drawing>
    </w:r>
  </w:p>
  <w:p w14:paraId="045D9B96" w14:textId="77777777" w:rsidR="00E96B87" w:rsidRDefault="00E96B87" w:rsidP="008C717A">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22E746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3FA593"/>
    <w:multiLevelType w:val="hybridMultilevel"/>
    <w:tmpl w:val="FFFFFFFF"/>
    <w:lvl w:ilvl="0" w:tplc="2DD6BEFA">
      <w:start w:val="1"/>
      <w:numFmt w:val="bullet"/>
      <w:lvlText w:val=""/>
      <w:lvlJc w:val="left"/>
      <w:pPr>
        <w:ind w:left="720" w:hanging="360"/>
      </w:pPr>
      <w:rPr>
        <w:rFonts w:ascii="Symbol" w:hAnsi="Symbol" w:hint="default"/>
      </w:rPr>
    </w:lvl>
    <w:lvl w:ilvl="1" w:tplc="103AF85E">
      <w:start w:val="1"/>
      <w:numFmt w:val="bullet"/>
      <w:lvlText w:val="o"/>
      <w:lvlJc w:val="left"/>
      <w:pPr>
        <w:ind w:left="1440" w:hanging="360"/>
      </w:pPr>
      <w:rPr>
        <w:rFonts w:ascii="Courier New" w:hAnsi="Courier New" w:hint="default"/>
      </w:rPr>
    </w:lvl>
    <w:lvl w:ilvl="2" w:tplc="E75C5C40">
      <w:start w:val="1"/>
      <w:numFmt w:val="bullet"/>
      <w:lvlText w:val=""/>
      <w:lvlJc w:val="left"/>
      <w:pPr>
        <w:ind w:left="2160" w:hanging="360"/>
      </w:pPr>
      <w:rPr>
        <w:rFonts w:ascii="Wingdings" w:hAnsi="Wingdings" w:hint="default"/>
      </w:rPr>
    </w:lvl>
    <w:lvl w:ilvl="3" w:tplc="9B3E23CC">
      <w:start w:val="1"/>
      <w:numFmt w:val="bullet"/>
      <w:lvlText w:val=""/>
      <w:lvlJc w:val="left"/>
      <w:pPr>
        <w:ind w:left="2880" w:hanging="360"/>
      </w:pPr>
      <w:rPr>
        <w:rFonts w:ascii="Symbol" w:hAnsi="Symbol" w:hint="default"/>
      </w:rPr>
    </w:lvl>
    <w:lvl w:ilvl="4" w:tplc="A56A56B2">
      <w:start w:val="1"/>
      <w:numFmt w:val="bullet"/>
      <w:lvlText w:val="o"/>
      <w:lvlJc w:val="left"/>
      <w:pPr>
        <w:ind w:left="3600" w:hanging="360"/>
      </w:pPr>
      <w:rPr>
        <w:rFonts w:ascii="Courier New" w:hAnsi="Courier New" w:hint="default"/>
      </w:rPr>
    </w:lvl>
    <w:lvl w:ilvl="5" w:tplc="6E5EA988">
      <w:start w:val="1"/>
      <w:numFmt w:val="bullet"/>
      <w:lvlText w:val=""/>
      <w:lvlJc w:val="left"/>
      <w:pPr>
        <w:ind w:left="4320" w:hanging="360"/>
      </w:pPr>
      <w:rPr>
        <w:rFonts w:ascii="Wingdings" w:hAnsi="Wingdings" w:hint="default"/>
      </w:rPr>
    </w:lvl>
    <w:lvl w:ilvl="6" w:tplc="4788A6F0">
      <w:start w:val="1"/>
      <w:numFmt w:val="bullet"/>
      <w:lvlText w:val=""/>
      <w:lvlJc w:val="left"/>
      <w:pPr>
        <w:ind w:left="5040" w:hanging="360"/>
      </w:pPr>
      <w:rPr>
        <w:rFonts w:ascii="Symbol" w:hAnsi="Symbol" w:hint="default"/>
      </w:rPr>
    </w:lvl>
    <w:lvl w:ilvl="7" w:tplc="CEF058AE">
      <w:start w:val="1"/>
      <w:numFmt w:val="bullet"/>
      <w:lvlText w:val="o"/>
      <w:lvlJc w:val="left"/>
      <w:pPr>
        <w:ind w:left="5760" w:hanging="360"/>
      </w:pPr>
      <w:rPr>
        <w:rFonts w:ascii="Courier New" w:hAnsi="Courier New" w:hint="default"/>
      </w:rPr>
    </w:lvl>
    <w:lvl w:ilvl="8" w:tplc="8AF67E84">
      <w:start w:val="1"/>
      <w:numFmt w:val="bullet"/>
      <w:lvlText w:val=""/>
      <w:lvlJc w:val="left"/>
      <w:pPr>
        <w:ind w:left="6480" w:hanging="360"/>
      </w:pPr>
      <w:rPr>
        <w:rFonts w:ascii="Wingdings" w:hAnsi="Wingdings" w:hint="default"/>
      </w:rPr>
    </w:lvl>
  </w:abstractNum>
  <w:abstractNum w:abstractNumId="2" w15:restartNumberingAfterBreak="0">
    <w:nsid w:val="013048A9"/>
    <w:multiLevelType w:val="hybridMultilevel"/>
    <w:tmpl w:val="6BE6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13993"/>
    <w:multiLevelType w:val="hybridMultilevel"/>
    <w:tmpl w:val="E03E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E11FC"/>
    <w:multiLevelType w:val="hybridMultilevel"/>
    <w:tmpl w:val="6D62D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A4CA9"/>
    <w:multiLevelType w:val="hybridMultilevel"/>
    <w:tmpl w:val="FFFFFFFF"/>
    <w:lvl w:ilvl="0" w:tplc="E8E2E980">
      <w:start w:val="1"/>
      <w:numFmt w:val="bullet"/>
      <w:lvlText w:val="o"/>
      <w:lvlJc w:val="left"/>
      <w:pPr>
        <w:ind w:left="720" w:hanging="360"/>
      </w:pPr>
      <w:rPr>
        <w:rFonts w:ascii="&quot;Courier New&quot;" w:hAnsi="&quot;Courier New&quot;" w:hint="default"/>
      </w:rPr>
    </w:lvl>
    <w:lvl w:ilvl="1" w:tplc="8EB0A07C">
      <w:start w:val="1"/>
      <w:numFmt w:val="bullet"/>
      <w:lvlText w:val="o"/>
      <w:lvlJc w:val="left"/>
      <w:pPr>
        <w:ind w:left="1440" w:hanging="360"/>
      </w:pPr>
      <w:rPr>
        <w:rFonts w:ascii="Courier New" w:hAnsi="Courier New" w:hint="default"/>
      </w:rPr>
    </w:lvl>
    <w:lvl w:ilvl="2" w:tplc="5794226C">
      <w:start w:val="1"/>
      <w:numFmt w:val="bullet"/>
      <w:lvlText w:val=""/>
      <w:lvlJc w:val="left"/>
      <w:pPr>
        <w:ind w:left="2160" w:hanging="360"/>
      </w:pPr>
      <w:rPr>
        <w:rFonts w:ascii="Wingdings" w:hAnsi="Wingdings" w:hint="default"/>
      </w:rPr>
    </w:lvl>
    <w:lvl w:ilvl="3" w:tplc="ED48920C">
      <w:start w:val="1"/>
      <w:numFmt w:val="bullet"/>
      <w:lvlText w:val=""/>
      <w:lvlJc w:val="left"/>
      <w:pPr>
        <w:ind w:left="2880" w:hanging="360"/>
      </w:pPr>
      <w:rPr>
        <w:rFonts w:ascii="Symbol" w:hAnsi="Symbol" w:hint="default"/>
      </w:rPr>
    </w:lvl>
    <w:lvl w:ilvl="4" w:tplc="54BC3C9A">
      <w:start w:val="1"/>
      <w:numFmt w:val="bullet"/>
      <w:lvlText w:val="o"/>
      <w:lvlJc w:val="left"/>
      <w:pPr>
        <w:ind w:left="3600" w:hanging="360"/>
      </w:pPr>
      <w:rPr>
        <w:rFonts w:ascii="Courier New" w:hAnsi="Courier New" w:hint="default"/>
      </w:rPr>
    </w:lvl>
    <w:lvl w:ilvl="5" w:tplc="4EE4E32C">
      <w:start w:val="1"/>
      <w:numFmt w:val="bullet"/>
      <w:lvlText w:val=""/>
      <w:lvlJc w:val="left"/>
      <w:pPr>
        <w:ind w:left="4320" w:hanging="360"/>
      </w:pPr>
      <w:rPr>
        <w:rFonts w:ascii="Wingdings" w:hAnsi="Wingdings" w:hint="default"/>
      </w:rPr>
    </w:lvl>
    <w:lvl w:ilvl="6" w:tplc="A6F2FFA0">
      <w:start w:val="1"/>
      <w:numFmt w:val="bullet"/>
      <w:lvlText w:val=""/>
      <w:lvlJc w:val="left"/>
      <w:pPr>
        <w:ind w:left="5040" w:hanging="360"/>
      </w:pPr>
      <w:rPr>
        <w:rFonts w:ascii="Symbol" w:hAnsi="Symbol" w:hint="default"/>
      </w:rPr>
    </w:lvl>
    <w:lvl w:ilvl="7" w:tplc="368E67EC">
      <w:start w:val="1"/>
      <w:numFmt w:val="bullet"/>
      <w:lvlText w:val="o"/>
      <w:lvlJc w:val="left"/>
      <w:pPr>
        <w:ind w:left="5760" w:hanging="360"/>
      </w:pPr>
      <w:rPr>
        <w:rFonts w:ascii="Courier New" w:hAnsi="Courier New" w:hint="default"/>
      </w:rPr>
    </w:lvl>
    <w:lvl w:ilvl="8" w:tplc="22C6659E">
      <w:start w:val="1"/>
      <w:numFmt w:val="bullet"/>
      <w:lvlText w:val=""/>
      <w:lvlJc w:val="left"/>
      <w:pPr>
        <w:ind w:left="6480" w:hanging="360"/>
      </w:pPr>
      <w:rPr>
        <w:rFonts w:ascii="Wingdings" w:hAnsi="Wingdings" w:hint="default"/>
      </w:rPr>
    </w:lvl>
  </w:abstractNum>
  <w:abstractNum w:abstractNumId="6" w15:restartNumberingAfterBreak="0">
    <w:nsid w:val="0CF12FAB"/>
    <w:multiLevelType w:val="hybridMultilevel"/>
    <w:tmpl w:val="1B82D2B2"/>
    <w:lvl w:ilvl="0" w:tplc="77604052">
      <w:start w:val="1"/>
      <w:numFmt w:val="decimal"/>
      <w:lvlText w:val="%1."/>
      <w:lvlJc w:val="left"/>
      <w:pPr>
        <w:ind w:left="36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4A7A1F"/>
    <w:multiLevelType w:val="hybridMultilevel"/>
    <w:tmpl w:val="60B8E386"/>
    <w:lvl w:ilvl="0" w:tplc="7696F954">
      <w:start w:val="1"/>
      <w:numFmt w:val="decimal"/>
      <w:lvlText w:val="%1."/>
      <w:lvlJc w:val="left"/>
      <w:pPr>
        <w:ind w:left="360" w:hanging="360"/>
      </w:pPr>
      <w:rPr>
        <w:rFonts w:hint="default"/>
        <w:b/>
      </w:rPr>
    </w:lvl>
    <w:lvl w:ilvl="1" w:tplc="08090001">
      <w:start w:val="1"/>
      <w:numFmt w:val="bullet"/>
      <w:lvlText w:val=""/>
      <w:lvlJc w:val="left"/>
      <w:pPr>
        <w:ind w:left="644" w:hanging="360"/>
      </w:pPr>
      <w:rPr>
        <w:rFonts w:ascii="Symbol" w:hAnsi="Symbol" w:hint="default"/>
      </w:rPr>
    </w:lvl>
    <w:lvl w:ilvl="2" w:tplc="0809001B">
      <w:start w:val="1"/>
      <w:numFmt w:val="lowerRoman"/>
      <w:lvlText w:val="%3."/>
      <w:lvlJc w:val="right"/>
      <w:pPr>
        <w:ind w:left="1800" w:hanging="180"/>
      </w:pPr>
    </w:lvl>
    <w:lvl w:ilvl="3" w:tplc="B72EF4AE">
      <w:start w:val="7"/>
      <w:numFmt w:val="bullet"/>
      <w:lvlText w:val="-"/>
      <w:lvlJc w:val="left"/>
      <w:pPr>
        <w:ind w:left="2520" w:hanging="360"/>
      </w:pPr>
      <w:rPr>
        <w:rFonts w:ascii="Arial" w:eastAsiaTheme="minorHAnsi" w:hAnsi="Arial" w:cs="Aria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082766C"/>
    <w:multiLevelType w:val="hybridMultilevel"/>
    <w:tmpl w:val="AA6C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54116"/>
    <w:multiLevelType w:val="hybridMultilevel"/>
    <w:tmpl w:val="47E8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96168"/>
    <w:multiLevelType w:val="hybridMultilevel"/>
    <w:tmpl w:val="3D92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81026"/>
    <w:multiLevelType w:val="hybridMultilevel"/>
    <w:tmpl w:val="7664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A94840"/>
    <w:multiLevelType w:val="hybridMultilevel"/>
    <w:tmpl w:val="1364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4" w15:restartNumberingAfterBreak="0">
    <w:nsid w:val="1A2C3DA8"/>
    <w:multiLevelType w:val="hybridMultilevel"/>
    <w:tmpl w:val="6C3A68E8"/>
    <w:lvl w:ilvl="0" w:tplc="0809000F">
      <w:start w:val="1"/>
      <w:numFmt w:val="decimal"/>
      <w:lvlText w:val="%1."/>
      <w:lvlJc w:val="left"/>
      <w:pPr>
        <w:ind w:left="360" w:hanging="360"/>
      </w:pPr>
      <w:rPr>
        <w:rFonts w:hint="default"/>
        <w:color w:val="0070C0"/>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4D37BD"/>
    <w:multiLevelType w:val="hybridMultilevel"/>
    <w:tmpl w:val="010A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C90D46"/>
    <w:multiLevelType w:val="multilevel"/>
    <w:tmpl w:val="C0483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A1492"/>
    <w:multiLevelType w:val="hybridMultilevel"/>
    <w:tmpl w:val="C3E603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262049D2"/>
    <w:multiLevelType w:val="hybridMultilevel"/>
    <w:tmpl w:val="9E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360D2E"/>
    <w:multiLevelType w:val="multilevel"/>
    <w:tmpl w:val="8B9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862C0D"/>
    <w:multiLevelType w:val="hybridMultilevel"/>
    <w:tmpl w:val="3A1CD4A8"/>
    <w:lvl w:ilvl="0" w:tplc="F27E8CF6">
      <w:start w:val="1"/>
      <w:numFmt w:val="bullet"/>
      <w:lvlText w:val=""/>
      <w:lvlJc w:val="left"/>
      <w:pPr>
        <w:ind w:left="1440" w:hanging="360"/>
      </w:pPr>
      <w:rPr>
        <w:rFonts w:ascii="Symbol" w:hAnsi="Symbol"/>
      </w:rPr>
    </w:lvl>
    <w:lvl w:ilvl="1" w:tplc="239A3486">
      <w:start w:val="1"/>
      <w:numFmt w:val="bullet"/>
      <w:lvlText w:val=""/>
      <w:lvlJc w:val="left"/>
      <w:pPr>
        <w:ind w:left="1440" w:hanging="360"/>
      </w:pPr>
      <w:rPr>
        <w:rFonts w:ascii="Symbol" w:hAnsi="Symbol"/>
      </w:rPr>
    </w:lvl>
    <w:lvl w:ilvl="2" w:tplc="72E8BA78">
      <w:start w:val="1"/>
      <w:numFmt w:val="bullet"/>
      <w:lvlText w:val=""/>
      <w:lvlJc w:val="left"/>
      <w:pPr>
        <w:ind w:left="1440" w:hanging="360"/>
      </w:pPr>
      <w:rPr>
        <w:rFonts w:ascii="Symbol" w:hAnsi="Symbol"/>
      </w:rPr>
    </w:lvl>
    <w:lvl w:ilvl="3" w:tplc="FD00B52C">
      <w:start w:val="1"/>
      <w:numFmt w:val="bullet"/>
      <w:lvlText w:val=""/>
      <w:lvlJc w:val="left"/>
      <w:pPr>
        <w:ind w:left="1440" w:hanging="360"/>
      </w:pPr>
      <w:rPr>
        <w:rFonts w:ascii="Symbol" w:hAnsi="Symbol"/>
      </w:rPr>
    </w:lvl>
    <w:lvl w:ilvl="4" w:tplc="06DC7AB6">
      <w:start w:val="1"/>
      <w:numFmt w:val="bullet"/>
      <w:lvlText w:val=""/>
      <w:lvlJc w:val="left"/>
      <w:pPr>
        <w:ind w:left="1440" w:hanging="360"/>
      </w:pPr>
      <w:rPr>
        <w:rFonts w:ascii="Symbol" w:hAnsi="Symbol"/>
      </w:rPr>
    </w:lvl>
    <w:lvl w:ilvl="5" w:tplc="03064D64">
      <w:start w:val="1"/>
      <w:numFmt w:val="bullet"/>
      <w:lvlText w:val=""/>
      <w:lvlJc w:val="left"/>
      <w:pPr>
        <w:ind w:left="1440" w:hanging="360"/>
      </w:pPr>
      <w:rPr>
        <w:rFonts w:ascii="Symbol" w:hAnsi="Symbol"/>
      </w:rPr>
    </w:lvl>
    <w:lvl w:ilvl="6" w:tplc="66BCDA0E">
      <w:start w:val="1"/>
      <w:numFmt w:val="bullet"/>
      <w:lvlText w:val=""/>
      <w:lvlJc w:val="left"/>
      <w:pPr>
        <w:ind w:left="1440" w:hanging="360"/>
      </w:pPr>
      <w:rPr>
        <w:rFonts w:ascii="Symbol" w:hAnsi="Symbol"/>
      </w:rPr>
    </w:lvl>
    <w:lvl w:ilvl="7" w:tplc="077A3CBA">
      <w:start w:val="1"/>
      <w:numFmt w:val="bullet"/>
      <w:lvlText w:val=""/>
      <w:lvlJc w:val="left"/>
      <w:pPr>
        <w:ind w:left="1440" w:hanging="360"/>
      </w:pPr>
      <w:rPr>
        <w:rFonts w:ascii="Symbol" w:hAnsi="Symbol"/>
      </w:rPr>
    </w:lvl>
    <w:lvl w:ilvl="8" w:tplc="12A0FF4A">
      <w:start w:val="1"/>
      <w:numFmt w:val="bullet"/>
      <w:lvlText w:val=""/>
      <w:lvlJc w:val="left"/>
      <w:pPr>
        <w:ind w:left="1440" w:hanging="360"/>
      </w:pPr>
      <w:rPr>
        <w:rFonts w:ascii="Symbol" w:hAnsi="Symbol"/>
      </w:rPr>
    </w:lvl>
  </w:abstractNum>
  <w:abstractNum w:abstractNumId="22" w15:restartNumberingAfterBreak="0">
    <w:nsid w:val="29D20529"/>
    <w:multiLevelType w:val="hybridMultilevel"/>
    <w:tmpl w:val="43AE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9D074B"/>
    <w:multiLevelType w:val="hybridMultilevel"/>
    <w:tmpl w:val="000AD0DA"/>
    <w:lvl w:ilvl="0" w:tplc="FFFFFFFF">
      <w:start w:val="1"/>
      <w:numFmt w:val="decimal"/>
      <w:lvlText w:val="%1."/>
      <w:lvlJc w:val="left"/>
      <w:pPr>
        <w:ind w:left="862"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BC96E25"/>
    <w:multiLevelType w:val="hybridMultilevel"/>
    <w:tmpl w:val="BF68A638"/>
    <w:lvl w:ilvl="0" w:tplc="45C8611C">
      <w:start w:val="1"/>
      <w:numFmt w:val="decimal"/>
      <w:pStyle w:val="Style1"/>
      <w:lvlText w:val="%1."/>
      <w:lvlJc w:val="left"/>
      <w:pPr>
        <w:ind w:left="1080" w:hanging="720"/>
      </w:pPr>
      <w:rPr>
        <w:rFonts w:hint="default"/>
        <w:color w:val="4F81BD"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463A29"/>
    <w:multiLevelType w:val="hybridMultilevel"/>
    <w:tmpl w:val="1162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46C947"/>
    <w:multiLevelType w:val="hybridMultilevel"/>
    <w:tmpl w:val="FFFFFFFF"/>
    <w:lvl w:ilvl="0" w:tplc="B76897EE">
      <w:start w:val="1"/>
      <w:numFmt w:val="bullet"/>
      <w:lvlText w:val=""/>
      <w:lvlJc w:val="left"/>
      <w:pPr>
        <w:ind w:left="720" w:hanging="360"/>
      </w:pPr>
      <w:rPr>
        <w:rFonts w:ascii="Symbol" w:hAnsi="Symbol" w:hint="default"/>
      </w:rPr>
    </w:lvl>
    <w:lvl w:ilvl="1" w:tplc="F0DCAF9A">
      <w:start w:val="1"/>
      <w:numFmt w:val="bullet"/>
      <w:lvlText w:val="o"/>
      <w:lvlJc w:val="left"/>
      <w:pPr>
        <w:ind w:left="1440" w:hanging="360"/>
      </w:pPr>
      <w:rPr>
        <w:rFonts w:ascii="Courier New" w:hAnsi="Courier New" w:hint="default"/>
      </w:rPr>
    </w:lvl>
    <w:lvl w:ilvl="2" w:tplc="3FD4FE88">
      <w:start w:val="1"/>
      <w:numFmt w:val="bullet"/>
      <w:lvlText w:val=""/>
      <w:lvlJc w:val="left"/>
      <w:pPr>
        <w:ind w:left="2160" w:hanging="360"/>
      </w:pPr>
      <w:rPr>
        <w:rFonts w:ascii="Wingdings" w:hAnsi="Wingdings" w:hint="default"/>
      </w:rPr>
    </w:lvl>
    <w:lvl w:ilvl="3" w:tplc="48D209BA">
      <w:start w:val="1"/>
      <w:numFmt w:val="bullet"/>
      <w:lvlText w:val=""/>
      <w:lvlJc w:val="left"/>
      <w:pPr>
        <w:ind w:left="2880" w:hanging="360"/>
      </w:pPr>
      <w:rPr>
        <w:rFonts w:ascii="Symbol" w:hAnsi="Symbol" w:hint="default"/>
      </w:rPr>
    </w:lvl>
    <w:lvl w:ilvl="4" w:tplc="A2865CE0">
      <w:start w:val="1"/>
      <w:numFmt w:val="bullet"/>
      <w:lvlText w:val="o"/>
      <w:lvlJc w:val="left"/>
      <w:pPr>
        <w:ind w:left="3600" w:hanging="360"/>
      </w:pPr>
      <w:rPr>
        <w:rFonts w:ascii="Courier New" w:hAnsi="Courier New" w:hint="default"/>
      </w:rPr>
    </w:lvl>
    <w:lvl w:ilvl="5" w:tplc="932440A8">
      <w:start w:val="1"/>
      <w:numFmt w:val="bullet"/>
      <w:lvlText w:val=""/>
      <w:lvlJc w:val="left"/>
      <w:pPr>
        <w:ind w:left="4320" w:hanging="360"/>
      </w:pPr>
      <w:rPr>
        <w:rFonts w:ascii="Wingdings" w:hAnsi="Wingdings" w:hint="default"/>
      </w:rPr>
    </w:lvl>
    <w:lvl w:ilvl="6" w:tplc="F15ACB50">
      <w:start w:val="1"/>
      <w:numFmt w:val="bullet"/>
      <w:lvlText w:val=""/>
      <w:lvlJc w:val="left"/>
      <w:pPr>
        <w:ind w:left="5040" w:hanging="360"/>
      </w:pPr>
      <w:rPr>
        <w:rFonts w:ascii="Symbol" w:hAnsi="Symbol" w:hint="default"/>
      </w:rPr>
    </w:lvl>
    <w:lvl w:ilvl="7" w:tplc="4D02DB58">
      <w:start w:val="1"/>
      <w:numFmt w:val="bullet"/>
      <w:lvlText w:val="o"/>
      <w:lvlJc w:val="left"/>
      <w:pPr>
        <w:ind w:left="5760" w:hanging="360"/>
      </w:pPr>
      <w:rPr>
        <w:rFonts w:ascii="Courier New" w:hAnsi="Courier New" w:hint="default"/>
      </w:rPr>
    </w:lvl>
    <w:lvl w:ilvl="8" w:tplc="6F184630">
      <w:start w:val="1"/>
      <w:numFmt w:val="bullet"/>
      <w:lvlText w:val=""/>
      <w:lvlJc w:val="left"/>
      <w:pPr>
        <w:ind w:left="6480" w:hanging="360"/>
      </w:pPr>
      <w:rPr>
        <w:rFonts w:ascii="Wingdings" w:hAnsi="Wingdings" w:hint="default"/>
      </w:rPr>
    </w:lvl>
  </w:abstractNum>
  <w:abstractNum w:abstractNumId="27" w15:restartNumberingAfterBreak="0">
    <w:nsid w:val="30531E1A"/>
    <w:multiLevelType w:val="hybridMultilevel"/>
    <w:tmpl w:val="71B00F18"/>
    <w:lvl w:ilvl="0" w:tplc="83885646">
      <w:start w:val="1"/>
      <w:numFmt w:val="decimal"/>
      <w:lvlText w:val="%1."/>
      <w:lvlJc w:val="left"/>
      <w:pPr>
        <w:ind w:left="720" w:hanging="72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0AB4EBA"/>
    <w:multiLevelType w:val="hybridMultilevel"/>
    <w:tmpl w:val="F1280FE0"/>
    <w:lvl w:ilvl="0" w:tplc="8960AE02">
      <w:start w:val="1"/>
      <w:numFmt w:val="bullet"/>
      <w:lvlText w:val="•"/>
      <w:lvlJc w:val="left"/>
      <w:pPr>
        <w:tabs>
          <w:tab w:val="num" w:pos="720"/>
        </w:tabs>
        <w:ind w:left="720" w:hanging="360"/>
      </w:pPr>
      <w:rPr>
        <w:rFonts w:ascii="Arial" w:hAnsi="Arial" w:hint="default"/>
      </w:rPr>
    </w:lvl>
    <w:lvl w:ilvl="1" w:tplc="36A24144">
      <w:numFmt w:val="bullet"/>
      <w:lvlText w:val="•"/>
      <w:lvlJc w:val="left"/>
      <w:pPr>
        <w:tabs>
          <w:tab w:val="num" w:pos="1440"/>
        </w:tabs>
        <w:ind w:left="1440" w:hanging="360"/>
      </w:pPr>
      <w:rPr>
        <w:rFonts w:ascii="Arial" w:hAnsi="Arial" w:hint="default"/>
      </w:rPr>
    </w:lvl>
    <w:lvl w:ilvl="2" w:tplc="37762686" w:tentative="1">
      <w:start w:val="1"/>
      <w:numFmt w:val="bullet"/>
      <w:lvlText w:val="•"/>
      <w:lvlJc w:val="left"/>
      <w:pPr>
        <w:tabs>
          <w:tab w:val="num" w:pos="2160"/>
        </w:tabs>
        <w:ind w:left="2160" w:hanging="360"/>
      </w:pPr>
      <w:rPr>
        <w:rFonts w:ascii="Arial" w:hAnsi="Arial" w:hint="default"/>
      </w:rPr>
    </w:lvl>
    <w:lvl w:ilvl="3" w:tplc="6EAC2996" w:tentative="1">
      <w:start w:val="1"/>
      <w:numFmt w:val="bullet"/>
      <w:lvlText w:val="•"/>
      <w:lvlJc w:val="left"/>
      <w:pPr>
        <w:tabs>
          <w:tab w:val="num" w:pos="2880"/>
        </w:tabs>
        <w:ind w:left="2880" w:hanging="360"/>
      </w:pPr>
      <w:rPr>
        <w:rFonts w:ascii="Arial" w:hAnsi="Arial" w:hint="default"/>
      </w:rPr>
    </w:lvl>
    <w:lvl w:ilvl="4" w:tplc="DB40BF38" w:tentative="1">
      <w:start w:val="1"/>
      <w:numFmt w:val="bullet"/>
      <w:lvlText w:val="•"/>
      <w:lvlJc w:val="left"/>
      <w:pPr>
        <w:tabs>
          <w:tab w:val="num" w:pos="3600"/>
        </w:tabs>
        <w:ind w:left="3600" w:hanging="360"/>
      </w:pPr>
      <w:rPr>
        <w:rFonts w:ascii="Arial" w:hAnsi="Arial" w:hint="default"/>
      </w:rPr>
    </w:lvl>
    <w:lvl w:ilvl="5" w:tplc="605E729A" w:tentative="1">
      <w:start w:val="1"/>
      <w:numFmt w:val="bullet"/>
      <w:lvlText w:val="•"/>
      <w:lvlJc w:val="left"/>
      <w:pPr>
        <w:tabs>
          <w:tab w:val="num" w:pos="4320"/>
        </w:tabs>
        <w:ind w:left="4320" w:hanging="360"/>
      </w:pPr>
      <w:rPr>
        <w:rFonts w:ascii="Arial" w:hAnsi="Arial" w:hint="default"/>
      </w:rPr>
    </w:lvl>
    <w:lvl w:ilvl="6" w:tplc="FF087C40" w:tentative="1">
      <w:start w:val="1"/>
      <w:numFmt w:val="bullet"/>
      <w:lvlText w:val="•"/>
      <w:lvlJc w:val="left"/>
      <w:pPr>
        <w:tabs>
          <w:tab w:val="num" w:pos="5040"/>
        </w:tabs>
        <w:ind w:left="5040" w:hanging="360"/>
      </w:pPr>
      <w:rPr>
        <w:rFonts w:ascii="Arial" w:hAnsi="Arial" w:hint="default"/>
      </w:rPr>
    </w:lvl>
    <w:lvl w:ilvl="7" w:tplc="3814D8B6" w:tentative="1">
      <w:start w:val="1"/>
      <w:numFmt w:val="bullet"/>
      <w:lvlText w:val="•"/>
      <w:lvlJc w:val="left"/>
      <w:pPr>
        <w:tabs>
          <w:tab w:val="num" w:pos="5760"/>
        </w:tabs>
        <w:ind w:left="5760" w:hanging="360"/>
      </w:pPr>
      <w:rPr>
        <w:rFonts w:ascii="Arial" w:hAnsi="Arial" w:hint="default"/>
      </w:rPr>
    </w:lvl>
    <w:lvl w:ilvl="8" w:tplc="522CC8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1FA12B8"/>
    <w:multiLevelType w:val="hybridMultilevel"/>
    <w:tmpl w:val="853CC294"/>
    <w:lvl w:ilvl="0" w:tplc="E33E5A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7307BF"/>
    <w:multiLevelType w:val="hybridMultilevel"/>
    <w:tmpl w:val="000AD0DA"/>
    <w:lvl w:ilvl="0" w:tplc="4D52B4CC">
      <w:start w:val="1"/>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7D69E1"/>
    <w:multiLevelType w:val="hybridMultilevel"/>
    <w:tmpl w:val="67849DDE"/>
    <w:lvl w:ilvl="0" w:tplc="B72EF4AE">
      <w:start w:val="7"/>
      <w:numFmt w:val="bullet"/>
      <w:lvlText w:val="-"/>
      <w:lvlJc w:val="left"/>
      <w:pPr>
        <w:tabs>
          <w:tab w:val="num" w:pos="1210"/>
        </w:tabs>
        <w:ind w:left="1210" w:hanging="360"/>
      </w:pPr>
      <w:rPr>
        <w:rFonts w:ascii="Arial" w:eastAsiaTheme="minorHAnsi" w:hAnsi="Arial" w:cs="Arial" w:hint="default"/>
      </w:rPr>
    </w:lvl>
    <w:lvl w:ilvl="1" w:tplc="FFFFFFFF">
      <w:numFmt w:val="bullet"/>
      <w:lvlText w:val="•"/>
      <w:lvlJc w:val="left"/>
      <w:pPr>
        <w:tabs>
          <w:tab w:val="num" w:pos="1930"/>
        </w:tabs>
        <w:ind w:left="1930" w:hanging="360"/>
      </w:pPr>
      <w:rPr>
        <w:rFonts w:ascii="Arial" w:hAnsi="Arial" w:hint="default"/>
      </w:rPr>
    </w:lvl>
    <w:lvl w:ilvl="2" w:tplc="FFFFFFFF" w:tentative="1">
      <w:start w:val="1"/>
      <w:numFmt w:val="bullet"/>
      <w:lvlText w:val="•"/>
      <w:lvlJc w:val="left"/>
      <w:pPr>
        <w:tabs>
          <w:tab w:val="num" w:pos="2650"/>
        </w:tabs>
        <w:ind w:left="2650" w:hanging="360"/>
      </w:pPr>
      <w:rPr>
        <w:rFonts w:ascii="Arial" w:hAnsi="Arial" w:hint="default"/>
      </w:rPr>
    </w:lvl>
    <w:lvl w:ilvl="3" w:tplc="FFFFFFFF" w:tentative="1">
      <w:start w:val="1"/>
      <w:numFmt w:val="bullet"/>
      <w:lvlText w:val="•"/>
      <w:lvlJc w:val="left"/>
      <w:pPr>
        <w:tabs>
          <w:tab w:val="num" w:pos="3370"/>
        </w:tabs>
        <w:ind w:left="3370" w:hanging="360"/>
      </w:pPr>
      <w:rPr>
        <w:rFonts w:ascii="Arial" w:hAnsi="Arial" w:hint="default"/>
      </w:rPr>
    </w:lvl>
    <w:lvl w:ilvl="4" w:tplc="FFFFFFFF" w:tentative="1">
      <w:start w:val="1"/>
      <w:numFmt w:val="bullet"/>
      <w:lvlText w:val="•"/>
      <w:lvlJc w:val="left"/>
      <w:pPr>
        <w:tabs>
          <w:tab w:val="num" w:pos="4090"/>
        </w:tabs>
        <w:ind w:left="4090" w:hanging="360"/>
      </w:pPr>
      <w:rPr>
        <w:rFonts w:ascii="Arial" w:hAnsi="Arial" w:hint="default"/>
      </w:rPr>
    </w:lvl>
    <w:lvl w:ilvl="5" w:tplc="FFFFFFFF" w:tentative="1">
      <w:start w:val="1"/>
      <w:numFmt w:val="bullet"/>
      <w:lvlText w:val="•"/>
      <w:lvlJc w:val="left"/>
      <w:pPr>
        <w:tabs>
          <w:tab w:val="num" w:pos="4810"/>
        </w:tabs>
        <w:ind w:left="4810" w:hanging="360"/>
      </w:pPr>
      <w:rPr>
        <w:rFonts w:ascii="Arial" w:hAnsi="Arial" w:hint="default"/>
      </w:rPr>
    </w:lvl>
    <w:lvl w:ilvl="6" w:tplc="FFFFFFFF" w:tentative="1">
      <w:start w:val="1"/>
      <w:numFmt w:val="bullet"/>
      <w:lvlText w:val="•"/>
      <w:lvlJc w:val="left"/>
      <w:pPr>
        <w:tabs>
          <w:tab w:val="num" w:pos="5530"/>
        </w:tabs>
        <w:ind w:left="5530" w:hanging="360"/>
      </w:pPr>
      <w:rPr>
        <w:rFonts w:ascii="Arial" w:hAnsi="Arial" w:hint="default"/>
      </w:rPr>
    </w:lvl>
    <w:lvl w:ilvl="7" w:tplc="FFFFFFFF" w:tentative="1">
      <w:start w:val="1"/>
      <w:numFmt w:val="bullet"/>
      <w:lvlText w:val="•"/>
      <w:lvlJc w:val="left"/>
      <w:pPr>
        <w:tabs>
          <w:tab w:val="num" w:pos="6250"/>
        </w:tabs>
        <w:ind w:left="6250" w:hanging="360"/>
      </w:pPr>
      <w:rPr>
        <w:rFonts w:ascii="Arial" w:hAnsi="Arial" w:hint="default"/>
      </w:rPr>
    </w:lvl>
    <w:lvl w:ilvl="8" w:tplc="FFFFFFFF" w:tentative="1">
      <w:start w:val="1"/>
      <w:numFmt w:val="bullet"/>
      <w:lvlText w:val="•"/>
      <w:lvlJc w:val="left"/>
      <w:pPr>
        <w:tabs>
          <w:tab w:val="num" w:pos="6970"/>
        </w:tabs>
        <w:ind w:left="6970" w:hanging="360"/>
      </w:pPr>
      <w:rPr>
        <w:rFonts w:ascii="Arial" w:hAnsi="Arial" w:hint="default"/>
      </w:rPr>
    </w:lvl>
  </w:abstractNum>
  <w:abstractNum w:abstractNumId="32" w15:restartNumberingAfterBreak="0">
    <w:nsid w:val="35B5305E"/>
    <w:multiLevelType w:val="hybridMultilevel"/>
    <w:tmpl w:val="9480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DD5117"/>
    <w:multiLevelType w:val="hybridMultilevel"/>
    <w:tmpl w:val="F0CC5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B51525A"/>
    <w:multiLevelType w:val="hybridMultilevel"/>
    <w:tmpl w:val="23FE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9453CC"/>
    <w:multiLevelType w:val="hybridMultilevel"/>
    <w:tmpl w:val="F0E0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B54CD4"/>
    <w:multiLevelType w:val="hybridMultilevel"/>
    <w:tmpl w:val="341C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6E1407"/>
    <w:multiLevelType w:val="hybridMultilevel"/>
    <w:tmpl w:val="FFFFFFFF"/>
    <w:lvl w:ilvl="0" w:tplc="F9502F3C">
      <w:start w:val="1"/>
      <w:numFmt w:val="bullet"/>
      <w:lvlText w:val="·"/>
      <w:lvlJc w:val="left"/>
      <w:pPr>
        <w:ind w:left="720" w:hanging="360"/>
      </w:pPr>
      <w:rPr>
        <w:rFonts w:ascii="Symbol" w:hAnsi="Symbol" w:hint="default"/>
      </w:rPr>
    </w:lvl>
    <w:lvl w:ilvl="1" w:tplc="763690A8">
      <w:start w:val="1"/>
      <w:numFmt w:val="bullet"/>
      <w:lvlText w:val="o"/>
      <w:lvlJc w:val="left"/>
      <w:pPr>
        <w:ind w:left="1440" w:hanging="360"/>
      </w:pPr>
      <w:rPr>
        <w:rFonts w:ascii="Courier New" w:hAnsi="Courier New" w:hint="default"/>
      </w:rPr>
    </w:lvl>
    <w:lvl w:ilvl="2" w:tplc="E9F276E0">
      <w:start w:val="1"/>
      <w:numFmt w:val="bullet"/>
      <w:lvlText w:val=""/>
      <w:lvlJc w:val="left"/>
      <w:pPr>
        <w:ind w:left="2160" w:hanging="360"/>
      </w:pPr>
      <w:rPr>
        <w:rFonts w:ascii="Wingdings" w:hAnsi="Wingdings" w:hint="default"/>
      </w:rPr>
    </w:lvl>
    <w:lvl w:ilvl="3" w:tplc="E3189702">
      <w:start w:val="1"/>
      <w:numFmt w:val="bullet"/>
      <w:lvlText w:val=""/>
      <w:lvlJc w:val="left"/>
      <w:pPr>
        <w:ind w:left="2880" w:hanging="360"/>
      </w:pPr>
      <w:rPr>
        <w:rFonts w:ascii="Symbol" w:hAnsi="Symbol" w:hint="default"/>
      </w:rPr>
    </w:lvl>
    <w:lvl w:ilvl="4" w:tplc="C64495AE">
      <w:start w:val="1"/>
      <w:numFmt w:val="bullet"/>
      <w:lvlText w:val="o"/>
      <w:lvlJc w:val="left"/>
      <w:pPr>
        <w:ind w:left="3600" w:hanging="360"/>
      </w:pPr>
      <w:rPr>
        <w:rFonts w:ascii="Courier New" w:hAnsi="Courier New" w:hint="default"/>
      </w:rPr>
    </w:lvl>
    <w:lvl w:ilvl="5" w:tplc="BAB648D6">
      <w:start w:val="1"/>
      <w:numFmt w:val="bullet"/>
      <w:lvlText w:val=""/>
      <w:lvlJc w:val="left"/>
      <w:pPr>
        <w:ind w:left="4320" w:hanging="360"/>
      </w:pPr>
      <w:rPr>
        <w:rFonts w:ascii="Wingdings" w:hAnsi="Wingdings" w:hint="default"/>
      </w:rPr>
    </w:lvl>
    <w:lvl w:ilvl="6" w:tplc="AF3C33C0">
      <w:start w:val="1"/>
      <w:numFmt w:val="bullet"/>
      <w:lvlText w:val=""/>
      <w:lvlJc w:val="left"/>
      <w:pPr>
        <w:ind w:left="5040" w:hanging="360"/>
      </w:pPr>
      <w:rPr>
        <w:rFonts w:ascii="Symbol" w:hAnsi="Symbol" w:hint="default"/>
      </w:rPr>
    </w:lvl>
    <w:lvl w:ilvl="7" w:tplc="CAD24FC4">
      <w:start w:val="1"/>
      <w:numFmt w:val="bullet"/>
      <w:lvlText w:val="o"/>
      <w:lvlJc w:val="left"/>
      <w:pPr>
        <w:ind w:left="5760" w:hanging="360"/>
      </w:pPr>
      <w:rPr>
        <w:rFonts w:ascii="Courier New" w:hAnsi="Courier New" w:hint="default"/>
      </w:rPr>
    </w:lvl>
    <w:lvl w:ilvl="8" w:tplc="73E6D340">
      <w:start w:val="1"/>
      <w:numFmt w:val="bullet"/>
      <w:lvlText w:val=""/>
      <w:lvlJc w:val="left"/>
      <w:pPr>
        <w:ind w:left="6480" w:hanging="360"/>
      </w:pPr>
      <w:rPr>
        <w:rFonts w:ascii="Wingdings" w:hAnsi="Wingdings" w:hint="default"/>
      </w:rPr>
    </w:lvl>
  </w:abstractNum>
  <w:abstractNum w:abstractNumId="38" w15:restartNumberingAfterBreak="0">
    <w:nsid w:val="3EB14C5F"/>
    <w:multiLevelType w:val="hybridMultilevel"/>
    <w:tmpl w:val="568816A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443E3BC4"/>
    <w:multiLevelType w:val="hybridMultilevel"/>
    <w:tmpl w:val="E2E86764"/>
    <w:lvl w:ilvl="0" w:tplc="D1703360">
      <w:start w:val="1"/>
      <w:numFmt w:val="decimal"/>
      <w:pStyle w:val="NumberedNormal"/>
      <w:lvlText w:val="%1."/>
      <w:lvlJc w:val="left"/>
      <w:pPr>
        <w:ind w:left="360" w:hanging="360"/>
      </w:pPr>
      <w:rPr>
        <w:rFonts w:hint="default"/>
        <w:b w:val="0"/>
      </w:rPr>
    </w:lvl>
    <w:lvl w:ilvl="1" w:tplc="1DACCAB2">
      <w:start w:val="1"/>
      <w:numFmt w:val="lowerLetter"/>
      <w:lvlText w:val="%2."/>
      <w:lvlJc w:val="left"/>
      <w:pPr>
        <w:ind w:left="1212" w:hanging="360"/>
      </w:pPr>
    </w:lvl>
    <w:lvl w:ilvl="2" w:tplc="C94043BA" w:tentative="1">
      <w:start w:val="1"/>
      <w:numFmt w:val="lowerRoman"/>
      <w:lvlText w:val="%3."/>
      <w:lvlJc w:val="right"/>
      <w:pPr>
        <w:ind w:left="2160" w:hanging="180"/>
      </w:pPr>
    </w:lvl>
    <w:lvl w:ilvl="3" w:tplc="CD3C238A" w:tentative="1">
      <w:start w:val="1"/>
      <w:numFmt w:val="decimal"/>
      <w:lvlText w:val="%4."/>
      <w:lvlJc w:val="left"/>
      <w:pPr>
        <w:ind w:left="2880" w:hanging="360"/>
      </w:pPr>
    </w:lvl>
    <w:lvl w:ilvl="4" w:tplc="E93C43C8" w:tentative="1">
      <w:start w:val="1"/>
      <w:numFmt w:val="lowerLetter"/>
      <w:lvlText w:val="%5."/>
      <w:lvlJc w:val="left"/>
      <w:pPr>
        <w:ind w:left="3600" w:hanging="360"/>
      </w:pPr>
    </w:lvl>
    <w:lvl w:ilvl="5" w:tplc="D22CA256" w:tentative="1">
      <w:start w:val="1"/>
      <w:numFmt w:val="lowerRoman"/>
      <w:lvlText w:val="%6."/>
      <w:lvlJc w:val="right"/>
      <w:pPr>
        <w:ind w:left="4320" w:hanging="180"/>
      </w:pPr>
    </w:lvl>
    <w:lvl w:ilvl="6" w:tplc="56821910" w:tentative="1">
      <w:start w:val="1"/>
      <w:numFmt w:val="decimal"/>
      <w:lvlText w:val="%7."/>
      <w:lvlJc w:val="left"/>
      <w:pPr>
        <w:ind w:left="5040" w:hanging="360"/>
      </w:pPr>
    </w:lvl>
    <w:lvl w:ilvl="7" w:tplc="B9C42BDC" w:tentative="1">
      <w:start w:val="1"/>
      <w:numFmt w:val="lowerLetter"/>
      <w:lvlText w:val="%8."/>
      <w:lvlJc w:val="left"/>
      <w:pPr>
        <w:ind w:left="5760" w:hanging="360"/>
      </w:pPr>
    </w:lvl>
    <w:lvl w:ilvl="8" w:tplc="229AF54C" w:tentative="1">
      <w:start w:val="1"/>
      <w:numFmt w:val="lowerRoman"/>
      <w:lvlText w:val="%9."/>
      <w:lvlJc w:val="right"/>
      <w:pPr>
        <w:ind w:left="6480" w:hanging="180"/>
      </w:pPr>
    </w:lvl>
  </w:abstractNum>
  <w:abstractNum w:abstractNumId="40" w15:restartNumberingAfterBreak="0">
    <w:nsid w:val="452B583D"/>
    <w:multiLevelType w:val="hybridMultilevel"/>
    <w:tmpl w:val="E75C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FC0AEA"/>
    <w:multiLevelType w:val="hybridMultilevel"/>
    <w:tmpl w:val="C9426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3" w15:restartNumberingAfterBreak="0">
    <w:nsid w:val="4950C589"/>
    <w:multiLevelType w:val="hybridMultilevel"/>
    <w:tmpl w:val="0A62C558"/>
    <w:lvl w:ilvl="0" w:tplc="7EBEE4F4">
      <w:start w:val="1"/>
      <w:numFmt w:val="bullet"/>
      <w:lvlText w:val="·"/>
      <w:lvlJc w:val="left"/>
      <w:pPr>
        <w:ind w:left="720" w:hanging="360"/>
      </w:pPr>
      <w:rPr>
        <w:rFonts w:ascii="Symbol" w:hAnsi="Symbol" w:hint="default"/>
      </w:rPr>
    </w:lvl>
    <w:lvl w:ilvl="1" w:tplc="EE2A7146">
      <w:start w:val="1"/>
      <w:numFmt w:val="bullet"/>
      <w:lvlText w:val="o"/>
      <w:lvlJc w:val="left"/>
      <w:pPr>
        <w:ind w:left="1440" w:hanging="360"/>
      </w:pPr>
      <w:rPr>
        <w:rFonts w:ascii="Courier New" w:hAnsi="Courier New" w:hint="default"/>
      </w:rPr>
    </w:lvl>
    <w:lvl w:ilvl="2" w:tplc="126AAB5E">
      <w:start w:val="1"/>
      <w:numFmt w:val="bullet"/>
      <w:lvlText w:val=""/>
      <w:lvlJc w:val="left"/>
      <w:pPr>
        <w:ind w:left="2160" w:hanging="360"/>
      </w:pPr>
      <w:rPr>
        <w:rFonts w:ascii="Wingdings" w:hAnsi="Wingdings" w:hint="default"/>
      </w:rPr>
    </w:lvl>
    <w:lvl w:ilvl="3" w:tplc="CBD2CB56">
      <w:start w:val="1"/>
      <w:numFmt w:val="bullet"/>
      <w:lvlText w:val=""/>
      <w:lvlJc w:val="left"/>
      <w:pPr>
        <w:ind w:left="2880" w:hanging="360"/>
      </w:pPr>
      <w:rPr>
        <w:rFonts w:ascii="Symbol" w:hAnsi="Symbol" w:hint="default"/>
      </w:rPr>
    </w:lvl>
    <w:lvl w:ilvl="4" w:tplc="360A9010">
      <w:start w:val="1"/>
      <w:numFmt w:val="bullet"/>
      <w:lvlText w:val="o"/>
      <w:lvlJc w:val="left"/>
      <w:pPr>
        <w:ind w:left="3600" w:hanging="360"/>
      </w:pPr>
      <w:rPr>
        <w:rFonts w:ascii="Courier New" w:hAnsi="Courier New" w:hint="default"/>
      </w:rPr>
    </w:lvl>
    <w:lvl w:ilvl="5" w:tplc="307C8C6C">
      <w:start w:val="1"/>
      <w:numFmt w:val="bullet"/>
      <w:lvlText w:val=""/>
      <w:lvlJc w:val="left"/>
      <w:pPr>
        <w:ind w:left="4320" w:hanging="360"/>
      </w:pPr>
      <w:rPr>
        <w:rFonts w:ascii="Wingdings" w:hAnsi="Wingdings" w:hint="default"/>
      </w:rPr>
    </w:lvl>
    <w:lvl w:ilvl="6" w:tplc="8C065A5A">
      <w:start w:val="1"/>
      <w:numFmt w:val="bullet"/>
      <w:lvlText w:val=""/>
      <w:lvlJc w:val="left"/>
      <w:pPr>
        <w:ind w:left="5040" w:hanging="360"/>
      </w:pPr>
      <w:rPr>
        <w:rFonts w:ascii="Symbol" w:hAnsi="Symbol" w:hint="default"/>
      </w:rPr>
    </w:lvl>
    <w:lvl w:ilvl="7" w:tplc="A92EE206">
      <w:start w:val="1"/>
      <w:numFmt w:val="bullet"/>
      <w:lvlText w:val="o"/>
      <w:lvlJc w:val="left"/>
      <w:pPr>
        <w:ind w:left="5760" w:hanging="360"/>
      </w:pPr>
      <w:rPr>
        <w:rFonts w:ascii="Courier New" w:hAnsi="Courier New" w:hint="default"/>
      </w:rPr>
    </w:lvl>
    <w:lvl w:ilvl="8" w:tplc="AA9EE948">
      <w:start w:val="1"/>
      <w:numFmt w:val="bullet"/>
      <w:lvlText w:val=""/>
      <w:lvlJc w:val="left"/>
      <w:pPr>
        <w:ind w:left="6480" w:hanging="360"/>
      </w:pPr>
      <w:rPr>
        <w:rFonts w:ascii="Wingdings" w:hAnsi="Wingdings" w:hint="default"/>
      </w:rPr>
    </w:lvl>
  </w:abstractNum>
  <w:abstractNum w:abstractNumId="44" w15:restartNumberingAfterBreak="0">
    <w:nsid w:val="4A915384"/>
    <w:multiLevelType w:val="multilevel"/>
    <w:tmpl w:val="6FE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B3CEDA"/>
    <w:multiLevelType w:val="hybridMultilevel"/>
    <w:tmpl w:val="FFFFFFFF"/>
    <w:lvl w:ilvl="0" w:tplc="8526A594">
      <w:start w:val="1"/>
      <w:numFmt w:val="bullet"/>
      <w:lvlText w:val=""/>
      <w:lvlJc w:val="left"/>
      <w:pPr>
        <w:ind w:left="720" w:hanging="360"/>
      </w:pPr>
      <w:rPr>
        <w:rFonts w:ascii="Symbol" w:hAnsi="Symbol" w:hint="default"/>
      </w:rPr>
    </w:lvl>
    <w:lvl w:ilvl="1" w:tplc="9FE233AE">
      <w:start w:val="1"/>
      <w:numFmt w:val="bullet"/>
      <w:lvlText w:val="·"/>
      <w:lvlJc w:val="left"/>
      <w:pPr>
        <w:ind w:left="1440" w:hanging="360"/>
      </w:pPr>
      <w:rPr>
        <w:rFonts w:ascii="Symbol" w:hAnsi="Symbol" w:hint="default"/>
      </w:rPr>
    </w:lvl>
    <w:lvl w:ilvl="2" w:tplc="F89E7FCC">
      <w:start w:val="1"/>
      <w:numFmt w:val="bullet"/>
      <w:lvlText w:val=""/>
      <w:lvlJc w:val="left"/>
      <w:pPr>
        <w:ind w:left="2160" w:hanging="360"/>
      </w:pPr>
      <w:rPr>
        <w:rFonts w:ascii="Wingdings" w:hAnsi="Wingdings" w:hint="default"/>
      </w:rPr>
    </w:lvl>
    <w:lvl w:ilvl="3" w:tplc="3628E96E">
      <w:start w:val="1"/>
      <w:numFmt w:val="bullet"/>
      <w:lvlText w:val=""/>
      <w:lvlJc w:val="left"/>
      <w:pPr>
        <w:ind w:left="2880" w:hanging="360"/>
      </w:pPr>
      <w:rPr>
        <w:rFonts w:ascii="Symbol" w:hAnsi="Symbol" w:hint="default"/>
      </w:rPr>
    </w:lvl>
    <w:lvl w:ilvl="4" w:tplc="AD82F108">
      <w:start w:val="1"/>
      <w:numFmt w:val="bullet"/>
      <w:lvlText w:val="o"/>
      <w:lvlJc w:val="left"/>
      <w:pPr>
        <w:ind w:left="3600" w:hanging="360"/>
      </w:pPr>
      <w:rPr>
        <w:rFonts w:ascii="Courier New" w:hAnsi="Courier New" w:hint="default"/>
      </w:rPr>
    </w:lvl>
    <w:lvl w:ilvl="5" w:tplc="62863086">
      <w:start w:val="1"/>
      <w:numFmt w:val="bullet"/>
      <w:lvlText w:val=""/>
      <w:lvlJc w:val="left"/>
      <w:pPr>
        <w:ind w:left="4320" w:hanging="360"/>
      </w:pPr>
      <w:rPr>
        <w:rFonts w:ascii="Wingdings" w:hAnsi="Wingdings" w:hint="default"/>
      </w:rPr>
    </w:lvl>
    <w:lvl w:ilvl="6" w:tplc="CAD021D6">
      <w:start w:val="1"/>
      <w:numFmt w:val="bullet"/>
      <w:lvlText w:val=""/>
      <w:lvlJc w:val="left"/>
      <w:pPr>
        <w:ind w:left="5040" w:hanging="360"/>
      </w:pPr>
      <w:rPr>
        <w:rFonts w:ascii="Symbol" w:hAnsi="Symbol" w:hint="default"/>
      </w:rPr>
    </w:lvl>
    <w:lvl w:ilvl="7" w:tplc="881E7934">
      <w:start w:val="1"/>
      <w:numFmt w:val="bullet"/>
      <w:lvlText w:val="o"/>
      <w:lvlJc w:val="left"/>
      <w:pPr>
        <w:ind w:left="5760" w:hanging="360"/>
      </w:pPr>
      <w:rPr>
        <w:rFonts w:ascii="Courier New" w:hAnsi="Courier New" w:hint="default"/>
      </w:rPr>
    </w:lvl>
    <w:lvl w:ilvl="8" w:tplc="3894024E">
      <w:start w:val="1"/>
      <w:numFmt w:val="bullet"/>
      <w:lvlText w:val=""/>
      <w:lvlJc w:val="left"/>
      <w:pPr>
        <w:ind w:left="6480" w:hanging="360"/>
      </w:pPr>
      <w:rPr>
        <w:rFonts w:ascii="Wingdings" w:hAnsi="Wingdings" w:hint="default"/>
      </w:rPr>
    </w:lvl>
  </w:abstractNum>
  <w:abstractNum w:abstractNumId="46" w15:restartNumberingAfterBreak="0">
    <w:nsid w:val="4C714D02"/>
    <w:multiLevelType w:val="hybridMultilevel"/>
    <w:tmpl w:val="793ED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00476BE"/>
    <w:multiLevelType w:val="hybridMultilevel"/>
    <w:tmpl w:val="32A445D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8"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453450B"/>
    <w:multiLevelType w:val="hybridMultilevel"/>
    <w:tmpl w:val="EA043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55457F64"/>
    <w:multiLevelType w:val="hybridMultilevel"/>
    <w:tmpl w:val="EE12A7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5987B5E"/>
    <w:multiLevelType w:val="hybridMultilevel"/>
    <w:tmpl w:val="347A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340125"/>
    <w:multiLevelType w:val="hybridMultilevel"/>
    <w:tmpl w:val="08EEE86E"/>
    <w:lvl w:ilvl="0" w:tplc="613464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9242AF"/>
    <w:multiLevelType w:val="hybridMultilevel"/>
    <w:tmpl w:val="FFFFFFFF"/>
    <w:lvl w:ilvl="0" w:tplc="B748C78A">
      <w:start w:val="1"/>
      <w:numFmt w:val="bullet"/>
      <w:lvlText w:val=""/>
      <w:lvlJc w:val="left"/>
      <w:pPr>
        <w:ind w:left="720" w:hanging="360"/>
      </w:pPr>
      <w:rPr>
        <w:rFonts w:ascii="Symbol" w:hAnsi="Symbol" w:hint="default"/>
      </w:rPr>
    </w:lvl>
    <w:lvl w:ilvl="1" w:tplc="AB964834">
      <w:start w:val="1"/>
      <w:numFmt w:val="bullet"/>
      <w:lvlText w:val="o"/>
      <w:lvlJc w:val="left"/>
      <w:pPr>
        <w:ind w:left="1440" w:hanging="360"/>
      </w:pPr>
      <w:rPr>
        <w:rFonts w:ascii="Courier New" w:hAnsi="Courier New" w:hint="default"/>
      </w:rPr>
    </w:lvl>
    <w:lvl w:ilvl="2" w:tplc="612AE934">
      <w:start w:val="1"/>
      <w:numFmt w:val="bullet"/>
      <w:lvlText w:val=""/>
      <w:lvlJc w:val="left"/>
      <w:pPr>
        <w:ind w:left="2160" w:hanging="360"/>
      </w:pPr>
      <w:rPr>
        <w:rFonts w:ascii="Wingdings" w:hAnsi="Wingdings" w:hint="default"/>
      </w:rPr>
    </w:lvl>
    <w:lvl w:ilvl="3" w:tplc="F224F1D6">
      <w:start w:val="1"/>
      <w:numFmt w:val="bullet"/>
      <w:lvlText w:val=""/>
      <w:lvlJc w:val="left"/>
      <w:pPr>
        <w:ind w:left="2880" w:hanging="360"/>
      </w:pPr>
      <w:rPr>
        <w:rFonts w:ascii="Symbol" w:hAnsi="Symbol" w:hint="default"/>
      </w:rPr>
    </w:lvl>
    <w:lvl w:ilvl="4" w:tplc="66066050">
      <w:start w:val="1"/>
      <w:numFmt w:val="bullet"/>
      <w:lvlText w:val="o"/>
      <w:lvlJc w:val="left"/>
      <w:pPr>
        <w:ind w:left="3600" w:hanging="360"/>
      </w:pPr>
      <w:rPr>
        <w:rFonts w:ascii="Courier New" w:hAnsi="Courier New" w:hint="default"/>
      </w:rPr>
    </w:lvl>
    <w:lvl w:ilvl="5" w:tplc="7144C176">
      <w:start w:val="1"/>
      <w:numFmt w:val="bullet"/>
      <w:lvlText w:val=""/>
      <w:lvlJc w:val="left"/>
      <w:pPr>
        <w:ind w:left="4320" w:hanging="360"/>
      </w:pPr>
      <w:rPr>
        <w:rFonts w:ascii="Wingdings" w:hAnsi="Wingdings" w:hint="default"/>
      </w:rPr>
    </w:lvl>
    <w:lvl w:ilvl="6" w:tplc="6BA0630A">
      <w:start w:val="1"/>
      <w:numFmt w:val="bullet"/>
      <w:lvlText w:val=""/>
      <w:lvlJc w:val="left"/>
      <w:pPr>
        <w:ind w:left="5040" w:hanging="360"/>
      </w:pPr>
      <w:rPr>
        <w:rFonts w:ascii="Symbol" w:hAnsi="Symbol" w:hint="default"/>
      </w:rPr>
    </w:lvl>
    <w:lvl w:ilvl="7" w:tplc="0BFE917C">
      <w:start w:val="1"/>
      <w:numFmt w:val="bullet"/>
      <w:lvlText w:val="o"/>
      <w:lvlJc w:val="left"/>
      <w:pPr>
        <w:ind w:left="5760" w:hanging="360"/>
      </w:pPr>
      <w:rPr>
        <w:rFonts w:ascii="Courier New" w:hAnsi="Courier New" w:hint="default"/>
      </w:rPr>
    </w:lvl>
    <w:lvl w:ilvl="8" w:tplc="E884A13E">
      <w:start w:val="1"/>
      <w:numFmt w:val="bullet"/>
      <w:lvlText w:val=""/>
      <w:lvlJc w:val="left"/>
      <w:pPr>
        <w:ind w:left="6480" w:hanging="360"/>
      </w:pPr>
      <w:rPr>
        <w:rFonts w:ascii="Wingdings" w:hAnsi="Wingdings" w:hint="default"/>
      </w:rPr>
    </w:lvl>
  </w:abstractNum>
  <w:abstractNum w:abstractNumId="54" w15:restartNumberingAfterBreak="0">
    <w:nsid w:val="6D15105E"/>
    <w:multiLevelType w:val="hybridMultilevel"/>
    <w:tmpl w:val="24D6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64116A"/>
    <w:multiLevelType w:val="hybridMultilevel"/>
    <w:tmpl w:val="6A06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920520"/>
    <w:multiLevelType w:val="hybridMultilevel"/>
    <w:tmpl w:val="84E822F0"/>
    <w:lvl w:ilvl="0" w:tplc="EC6EF314">
      <w:start w:val="17"/>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7" w15:restartNumberingAfterBreak="0">
    <w:nsid w:val="6FD470AC"/>
    <w:multiLevelType w:val="hybridMultilevel"/>
    <w:tmpl w:val="716A565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0E02457"/>
    <w:multiLevelType w:val="hybridMultilevel"/>
    <w:tmpl w:val="896E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5748FA"/>
    <w:multiLevelType w:val="hybridMultilevel"/>
    <w:tmpl w:val="B1E05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B705160"/>
    <w:multiLevelType w:val="hybridMultilevel"/>
    <w:tmpl w:val="4C82A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1839059">
    <w:abstractNumId w:val="42"/>
  </w:num>
  <w:num w:numId="2" w16cid:durableId="979502367">
    <w:abstractNumId w:val="18"/>
  </w:num>
  <w:num w:numId="3" w16cid:durableId="1741247984">
    <w:abstractNumId w:val="13"/>
  </w:num>
  <w:num w:numId="4" w16cid:durableId="1906647203">
    <w:abstractNumId w:val="48"/>
  </w:num>
  <w:num w:numId="5" w16cid:durableId="387731535">
    <w:abstractNumId w:val="39"/>
  </w:num>
  <w:num w:numId="6" w16cid:durableId="1174146590">
    <w:abstractNumId w:val="24"/>
  </w:num>
  <w:num w:numId="7" w16cid:durableId="194660241">
    <w:abstractNumId w:val="30"/>
  </w:num>
  <w:num w:numId="8" w16cid:durableId="463934021">
    <w:abstractNumId w:val="46"/>
  </w:num>
  <w:num w:numId="9" w16cid:durableId="1922710955">
    <w:abstractNumId w:val="12"/>
  </w:num>
  <w:num w:numId="10" w16cid:durableId="1339622469">
    <w:abstractNumId w:val="25"/>
  </w:num>
  <w:num w:numId="11" w16cid:durableId="1569998392">
    <w:abstractNumId w:val="22"/>
  </w:num>
  <w:num w:numId="12" w16cid:durableId="1724714277">
    <w:abstractNumId w:val="9"/>
  </w:num>
  <w:num w:numId="13" w16cid:durableId="1536313049">
    <w:abstractNumId w:val="11"/>
  </w:num>
  <w:num w:numId="14" w16cid:durableId="2119836645">
    <w:abstractNumId w:val="15"/>
  </w:num>
  <w:num w:numId="15" w16cid:durableId="1198859942">
    <w:abstractNumId w:val="10"/>
  </w:num>
  <w:num w:numId="16" w16cid:durableId="1488984228">
    <w:abstractNumId w:val="50"/>
  </w:num>
  <w:num w:numId="17" w16cid:durableId="536625983">
    <w:abstractNumId w:val="33"/>
  </w:num>
  <w:num w:numId="18" w16cid:durableId="514199614">
    <w:abstractNumId w:val="49"/>
  </w:num>
  <w:num w:numId="19" w16cid:durableId="652294049">
    <w:abstractNumId w:val="52"/>
  </w:num>
  <w:num w:numId="20" w16cid:durableId="730885449">
    <w:abstractNumId w:val="14"/>
  </w:num>
  <w:num w:numId="21" w16cid:durableId="1080447468">
    <w:abstractNumId w:val="58"/>
  </w:num>
  <w:num w:numId="22" w16cid:durableId="930550145">
    <w:abstractNumId w:val="2"/>
  </w:num>
  <w:num w:numId="23" w16cid:durableId="16283898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9011200">
    <w:abstractNumId w:val="59"/>
  </w:num>
  <w:num w:numId="25" w16cid:durableId="1363870560">
    <w:abstractNumId w:val="32"/>
  </w:num>
  <w:num w:numId="26" w16cid:durableId="1337998566">
    <w:abstractNumId w:val="8"/>
  </w:num>
  <w:num w:numId="27" w16cid:durableId="881862865">
    <w:abstractNumId w:val="29"/>
  </w:num>
  <w:num w:numId="28" w16cid:durableId="96408270">
    <w:abstractNumId w:val="38"/>
  </w:num>
  <w:num w:numId="29" w16cid:durableId="233125141">
    <w:abstractNumId w:val="17"/>
  </w:num>
  <w:num w:numId="30" w16cid:durableId="1620450505">
    <w:abstractNumId w:val="26"/>
  </w:num>
  <w:num w:numId="31" w16cid:durableId="1237083780">
    <w:abstractNumId w:val="5"/>
  </w:num>
  <w:num w:numId="32" w16cid:durableId="868495766">
    <w:abstractNumId w:val="19"/>
  </w:num>
  <w:num w:numId="33" w16cid:durableId="988479879">
    <w:abstractNumId w:val="28"/>
  </w:num>
  <w:num w:numId="34" w16cid:durableId="157381238">
    <w:abstractNumId w:val="60"/>
  </w:num>
  <w:num w:numId="35" w16cid:durableId="22874102">
    <w:abstractNumId w:val="0"/>
  </w:num>
  <w:num w:numId="36" w16cid:durableId="2005693831">
    <w:abstractNumId w:val="20"/>
  </w:num>
  <w:num w:numId="37" w16cid:durableId="1170869120">
    <w:abstractNumId w:val="1"/>
  </w:num>
  <w:num w:numId="38" w16cid:durableId="1600984540">
    <w:abstractNumId w:val="53"/>
  </w:num>
  <w:num w:numId="39" w16cid:durableId="479227234">
    <w:abstractNumId w:val="37"/>
  </w:num>
  <w:num w:numId="40" w16cid:durableId="833298095">
    <w:abstractNumId w:val="45"/>
  </w:num>
  <w:num w:numId="41" w16cid:durableId="1069108504">
    <w:abstractNumId w:val="35"/>
  </w:num>
  <w:num w:numId="42" w16cid:durableId="2092923358">
    <w:abstractNumId w:val="36"/>
  </w:num>
  <w:num w:numId="43" w16cid:durableId="2054189716">
    <w:abstractNumId w:val="3"/>
  </w:num>
  <w:num w:numId="44" w16cid:durableId="1518690252">
    <w:abstractNumId w:val="54"/>
  </w:num>
  <w:num w:numId="45" w16cid:durableId="1424297982">
    <w:abstractNumId w:val="41"/>
  </w:num>
  <w:num w:numId="46" w16cid:durableId="1184054534">
    <w:abstractNumId w:val="4"/>
  </w:num>
  <w:num w:numId="47" w16cid:durableId="893735445">
    <w:abstractNumId w:val="21"/>
  </w:num>
  <w:num w:numId="48" w16cid:durableId="1116678618">
    <w:abstractNumId w:val="7"/>
  </w:num>
  <w:num w:numId="49" w16cid:durableId="1326015506">
    <w:abstractNumId w:val="47"/>
  </w:num>
  <w:num w:numId="50" w16cid:durableId="2003662121">
    <w:abstractNumId w:val="55"/>
  </w:num>
  <w:num w:numId="51" w16cid:durableId="1308582542">
    <w:abstractNumId w:val="34"/>
  </w:num>
  <w:num w:numId="52" w16cid:durableId="517430037">
    <w:abstractNumId w:val="56"/>
  </w:num>
  <w:num w:numId="53" w16cid:durableId="955671219">
    <w:abstractNumId w:val="27"/>
  </w:num>
  <w:num w:numId="54" w16cid:durableId="1997299550">
    <w:abstractNumId w:val="57"/>
  </w:num>
  <w:num w:numId="55" w16cid:durableId="1939173462">
    <w:abstractNumId w:val="6"/>
  </w:num>
  <w:num w:numId="56" w16cid:durableId="589773491">
    <w:abstractNumId w:val="31"/>
  </w:num>
  <w:num w:numId="57" w16cid:durableId="756905456">
    <w:abstractNumId w:val="44"/>
  </w:num>
  <w:num w:numId="58" w16cid:durableId="1872037584">
    <w:abstractNumId w:val="23"/>
  </w:num>
  <w:num w:numId="59" w16cid:durableId="1646273511">
    <w:abstractNumId w:val="16"/>
  </w:num>
  <w:num w:numId="60" w16cid:durableId="1498688715">
    <w:abstractNumId w:val="43"/>
  </w:num>
  <w:num w:numId="61" w16cid:durableId="1429041668">
    <w:abstractNumId w:val="40"/>
  </w:num>
  <w:num w:numId="62" w16cid:durableId="1702438062">
    <w:abstractNumId w:val="5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ILOR, Fatima">
    <w15:presenceInfo w15:providerId="AD" w15:userId="S::Fatima.TAILOR@EDUCATION.GOV.UK::84014e75-6507-498d-a811-cfbe5ba8a7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69"/>
    <w:rsid w:val="000000ED"/>
    <w:rsid w:val="000002B9"/>
    <w:rsid w:val="000006B2"/>
    <w:rsid w:val="00000907"/>
    <w:rsid w:val="00000B7F"/>
    <w:rsid w:val="00000DB5"/>
    <w:rsid w:val="00000FC1"/>
    <w:rsid w:val="000015D4"/>
    <w:rsid w:val="00001B2B"/>
    <w:rsid w:val="00001BA6"/>
    <w:rsid w:val="00001E64"/>
    <w:rsid w:val="0000207D"/>
    <w:rsid w:val="00002344"/>
    <w:rsid w:val="0000268C"/>
    <w:rsid w:val="00002B1E"/>
    <w:rsid w:val="00002D6D"/>
    <w:rsid w:val="00003006"/>
    <w:rsid w:val="00003406"/>
    <w:rsid w:val="000036FD"/>
    <w:rsid w:val="0000378E"/>
    <w:rsid w:val="00003A87"/>
    <w:rsid w:val="00003C50"/>
    <w:rsid w:val="00003E4B"/>
    <w:rsid w:val="00003FB8"/>
    <w:rsid w:val="00004081"/>
    <w:rsid w:val="0000444B"/>
    <w:rsid w:val="00004DA9"/>
    <w:rsid w:val="00004DD5"/>
    <w:rsid w:val="00005492"/>
    <w:rsid w:val="000060EA"/>
    <w:rsid w:val="00006800"/>
    <w:rsid w:val="000073EE"/>
    <w:rsid w:val="00007670"/>
    <w:rsid w:val="000079B5"/>
    <w:rsid w:val="00007A88"/>
    <w:rsid w:val="00007BA7"/>
    <w:rsid w:val="00010BA0"/>
    <w:rsid w:val="00010EDB"/>
    <w:rsid w:val="00011042"/>
    <w:rsid w:val="000115BA"/>
    <w:rsid w:val="000115EF"/>
    <w:rsid w:val="0001170A"/>
    <w:rsid w:val="000119D9"/>
    <w:rsid w:val="00011C53"/>
    <w:rsid w:val="00011D24"/>
    <w:rsid w:val="00011F78"/>
    <w:rsid w:val="00012308"/>
    <w:rsid w:val="00012355"/>
    <w:rsid w:val="0001257C"/>
    <w:rsid w:val="00012AF1"/>
    <w:rsid w:val="00012E3B"/>
    <w:rsid w:val="0001300C"/>
    <w:rsid w:val="0001372A"/>
    <w:rsid w:val="00013913"/>
    <w:rsid w:val="00013E5E"/>
    <w:rsid w:val="00014767"/>
    <w:rsid w:val="0001491B"/>
    <w:rsid w:val="00014971"/>
    <w:rsid w:val="00014CA2"/>
    <w:rsid w:val="00014DC8"/>
    <w:rsid w:val="00014F17"/>
    <w:rsid w:val="000150E1"/>
    <w:rsid w:val="000155F0"/>
    <w:rsid w:val="0001589E"/>
    <w:rsid w:val="000159A1"/>
    <w:rsid w:val="00015B27"/>
    <w:rsid w:val="00015B3E"/>
    <w:rsid w:val="00015C87"/>
    <w:rsid w:val="00016345"/>
    <w:rsid w:val="0001652B"/>
    <w:rsid w:val="0001670E"/>
    <w:rsid w:val="00016D20"/>
    <w:rsid w:val="00016DD1"/>
    <w:rsid w:val="00017124"/>
    <w:rsid w:val="00017920"/>
    <w:rsid w:val="0001793A"/>
    <w:rsid w:val="00017993"/>
    <w:rsid w:val="00017B0A"/>
    <w:rsid w:val="00017FA2"/>
    <w:rsid w:val="000200C8"/>
    <w:rsid w:val="000200E1"/>
    <w:rsid w:val="000202DD"/>
    <w:rsid w:val="000204C7"/>
    <w:rsid w:val="000208AB"/>
    <w:rsid w:val="000209A4"/>
    <w:rsid w:val="00020BCF"/>
    <w:rsid w:val="00020C14"/>
    <w:rsid w:val="00020C58"/>
    <w:rsid w:val="00020C89"/>
    <w:rsid w:val="00020DD5"/>
    <w:rsid w:val="00020F23"/>
    <w:rsid w:val="00021773"/>
    <w:rsid w:val="0002194B"/>
    <w:rsid w:val="00021980"/>
    <w:rsid w:val="00021AB1"/>
    <w:rsid w:val="00021C30"/>
    <w:rsid w:val="00022787"/>
    <w:rsid w:val="00022793"/>
    <w:rsid w:val="00022824"/>
    <w:rsid w:val="00022DB6"/>
    <w:rsid w:val="00022FF0"/>
    <w:rsid w:val="00023693"/>
    <w:rsid w:val="00023845"/>
    <w:rsid w:val="000239D7"/>
    <w:rsid w:val="00024832"/>
    <w:rsid w:val="00025100"/>
    <w:rsid w:val="0002539A"/>
    <w:rsid w:val="000253DE"/>
    <w:rsid w:val="000253FC"/>
    <w:rsid w:val="000257FD"/>
    <w:rsid w:val="00025B6B"/>
    <w:rsid w:val="00025C41"/>
    <w:rsid w:val="00026112"/>
    <w:rsid w:val="0002618B"/>
    <w:rsid w:val="00026440"/>
    <w:rsid w:val="0002646D"/>
    <w:rsid w:val="000269F7"/>
    <w:rsid w:val="00026A57"/>
    <w:rsid w:val="00026B59"/>
    <w:rsid w:val="00026CE6"/>
    <w:rsid w:val="00026FDA"/>
    <w:rsid w:val="0002719A"/>
    <w:rsid w:val="0002735C"/>
    <w:rsid w:val="0002752F"/>
    <w:rsid w:val="0002784A"/>
    <w:rsid w:val="00027BE2"/>
    <w:rsid w:val="00027E51"/>
    <w:rsid w:val="00027F51"/>
    <w:rsid w:val="0003039B"/>
    <w:rsid w:val="00030639"/>
    <w:rsid w:val="000308F9"/>
    <w:rsid w:val="0003096D"/>
    <w:rsid w:val="000312A2"/>
    <w:rsid w:val="00031376"/>
    <w:rsid w:val="0003155D"/>
    <w:rsid w:val="00031BFF"/>
    <w:rsid w:val="00031C91"/>
    <w:rsid w:val="000320C2"/>
    <w:rsid w:val="00032458"/>
    <w:rsid w:val="00032532"/>
    <w:rsid w:val="0003259B"/>
    <w:rsid w:val="00032A85"/>
    <w:rsid w:val="00032F06"/>
    <w:rsid w:val="000330CD"/>
    <w:rsid w:val="00033109"/>
    <w:rsid w:val="0003332F"/>
    <w:rsid w:val="000333DA"/>
    <w:rsid w:val="000334B2"/>
    <w:rsid w:val="0003352E"/>
    <w:rsid w:val="00033767"/>
    <w:rsid w:val="00033A0E"/>
    <w:rsid w:val="00033A4A"/>
    <w:rsid w:val="00033F0F"/>
    <w:rsid w:val="00034393"/>
    <w:rsid w:val="000345A6"/>
    <w:rsid w:val="00034B57"/>
    <w:rsid w:val="00034DC8"/>
    <w:rsid w:val="00035090"/>
    <w:rsid w:val="00035103"/>
    <w:rsid w:val="000359E6"/>
    <w:rsid w:val="00036319"/>
    <w:rsid w:val="00036637"/>
    <w:rsid w:val="00036E2F"/>
    <w:rsid w:val="00036E6A"/>
    <w:rsid w:val="0003746E"/>
    <w:rsid w:val="00037ABD"/>
    <w:rsid w:val="00037D37"/>
    <w:rsid w:val="00037F89"/>
    <w:rsid w:val="0004041C"/>
    <w:rsid w:val="00040428"/>
    <w:rsid w:val="000404E2"/>
    <w:rsid w:val="00040597"/>
    <w:rsid w:val="0004071E"/>
    <w:rsid w:val="00040736"/>
    <w:rsid w:val="00040959"/>
    <w:rsid w:val="00040E52"/>
    <w:rsid w:val="00041208"/>
    <w:rsid w:val="00041486"/>
    <w:rsid w:val="00041864"/>
    <w:rsid w:val="00041BFB"/>
    <w:rsid w:val="00041F8D"/>
    <w:rsid w:val="00041FB4"/>
    <w:rsid w:val="000420CF"/>
    <w:rsid w:val="000425A0"/>
    <w:rsid w:val="0004295D"/>
    <w:rsid w:val="0004305C"/>
    <w:rsid w:val="00043287"/>
    <w:rsid w:val="0004375C"/>
    <w:rsid w:val="000437D5"/>
    <w:rsid w:val="00043FF0"/>
    <w:rsid w:val="000444C4"/>
    <w:rsid w:val="00044618"/>
    <w:rsid w:val="00044BF5"/>
    <w:rsid w:val="00044C34"/>
    <w:rsid w:val="000451E2"/>
    <w:rsid w:val="00045706"/>
    <w:rsid w:val="00046358"/>
    <w:rsid w:val="000463E5"/>
    <w:rsid w:val="00046618"/>
    <w:rsid w:val="00046D3F"/>
    <w:rsid w:val="00046EDB"/>
    <w:rsid w:val="00046FBC"/>
    <w:rsid w:val="0004776A"/>
    <w:rsid w:val="0004785C"/>
    <w:rsid w:val="0004792A"/>
    <w:rsid w:val="00047A79"/>
    <w:rsid w:val="00047B3A"/>
    <w:rsid w:val="00047BBB"/>
    <w:rsid w:val="00050CC4"/>
    <w:rsid w:val="00050DB7"/>
    <w:rsid w:val="00050EA1"/>
    <w:rsid w:val="000510B8"/>
    <w:rsid w:val="00051235"/>
    <w:rsid w:val="00051438"/>
    <w:rsid w:val="000515D9"/>
    <w:rsid w:val="00051681"/>
    <w:rsid w:val="000518FE"/>
    <w:rsid w:val="00052EEF"/>
    <w:rsid w:val="000533CA"/>
    <w:rsid w:val="0005341C"/>
    <w:rsid w:val="000534CF"/>
    <w:rsid w:val="0005398D"/>
    <w:rsid w:val="00053F4A"/>
    <w:rsid w:val="00054894"/>
    <w:rsid w:val="00055A77"/>
    <w:rsid w:val="00055F65"/>
    <w:rsid w:val="0005646A"/>
    <w:rsid w:val="000566BE"/>
    <w:rsid w:val="000567FF"/>
    <w:rsid w:val="000569E8"/>
    <w:rsid w:val="00056C01"/>
    <w:rsid w:val="000570E9"/>
    <w:rsid w:val="00057276"/>
    <w:rsid w:val="000574E2"/>
    <w:rsid w:val="0005787C"/>
    <w:rsid w:val="00057A38"/>
    <w:rsid w:val="00057BDB"/>
    <w:rsid w:val="00060051"/>
    <w:rsid w:val="000604E1"/>
    <w:rsid w:val="000604EF"/>
    <w:rsid w:val="00060560"/>
    <w:rsid w:val="00060590"/>
    <w:rsid w:val="0006060A"/>
    <w:rsid w:val="000607A6"/>
    <w:rsid w:val="000607E5"/>
    <w:rsid w:val="00060846"/>
    <w:rsid w:val="00060B4D"/>
    <w:rsid w:val="0006176E"/>
    <w:rsid w:val="00061B41"/>
    <w:rsid w:val="00061D22"/>
    <w:rsid w:val="00061DE5"/>
    <w:rsid w:val="00061E41"/>
    <w:rsid w:val="00061F93"/>
    <w:rsid w:val="0006213E"/>
    <w:rsid w:val="000630A4"/>
    <w:rsid w:val="00063A59"/>
    <w:rsid w:val="00063CC8"/>
    <w:rsid w:val="00063E0B"/>
    <w:rsid w:val="00063E5F"/>
    <w:rsid w:val="00064429"/>
    <w:rsid w:val="00064FC0"/>
    <w:rsid w:val="0006522D"/>
    <w:rsid w:val="000652F8"/>
    <w:rsid w:val="0006532F"/>
    <w:rsid w:val="00065449"/>
    <w:rsid w:val="00065826"/>
    <w:rsid w:val="00065AFC"/>
    <w:rsid w:val="00065C28"/>
    <w:rsid w:val="000666B5"/>
    <w:rsid w:val="00066C85"/>
    <w:rsid w:val="00066EB9"/>
    <w:rsid w:val="00067165"/>
    <w:rsid w:val="0006730C"/>
    <w:rsid w:val="00067832"/>
    <w:rsid w:val="00070211"/>
    <w:rsid w:val="00070DAC"/>
    <w:rsid w:val="00070EA1"/>
    <w:rsid w:val="00071075"/>
    <w:rsid w:val="00071D93"/>
    <w:rsid w:val="00071EED"/>
    <w:rsid w:val="0007255A"/>
    <w:rsid w:val="00072594"/>
    <w:rsid w:val="00072595"/>
    <w:rsid w:val="00072779"/>
    <w:rsid w:val="0007325E"/>
    <w:rsid w:val="0007345B"/>
    <w:rsid w:val="00073C51"/>
    <w:rsid w:val="0007403B"/>
    <w:rsid w:val="000742C3"/>
    <w:rsid w:val="000744AA"/>
    <w:rsid w:val="000748C0"/>
    <w:rsid w:val="00074B78"/>
    <w:rsid w:val="00074D38"/>
    <w:rsid w:val="00074E21"/>
    <w:rsid w:val="00074F23"/>
    <w:rsid w:val="00074F4F"/>
    <w:rsid w:val="00074F98"/>
    <w:rsid w:val="00074FD7"/>
    <w:rsid w:val="00074FEC"/>
    <w:rsid w:val="0007509C"/>
    <w:rsid w:val="000755AD"/>
    <w:rsid w:val="000756F7"/>
    <w:rsid w:val="000757A7"/>
    <w:rsid w:val="00075966"/>
    <w:rsid w:val="000761E1"/>
    <w:rsid w:val="000764A6"/>
    <w:rsid w:val="000764C8"/>
    <w:rsid w:val="000769FB"/>
    <w:rsid w:val="00076EE2"/>
    <w:rsid w:val="00077054"/>
    <w:rsid w:val="000772A6"/>
    <w:rsid w:val="00077982"/>
    <w:rsid w:val="00077B87"/>
    <w:rsid w:val="00077C17"/>
    <w:rsid w:val="00077FD4"/>
    <w:rsid w:val="00080243"/>
    <w:rsid w:val="0008031C"/>
    <w:rsid w:val="0008037E"/>
    <w:rsid w:val="0008088E"/>
    <w:rsid w:val="00080FE2"/>
    <w:rsid w:val="00081081"/>
    <w:rsid w:val="0008138F"/>
    <w:rsid w:val="00081DC4"/>
    <w:rsid w:val="000827FE"/>
    <w:rsid w:val="00082C82"/>
    <w:rsid w:val="00082DD7"/>
    <w:rsid w:val="0008301A"/>
    <w:rsid w:val="0008311A"/>
    <w:rsid w:val="000833B1"/>
    <w:rsid w:val="000833EF"/>
    <w:rsid w:val="00083496"/>
    <w:rsid w:val="00083839"/>
    <w:rsid w:val="00083849"/>
    <w:rsid w:val="00083C8E"/>
    <w:rsid w:val="00083E97"/>
    <w:rsid w:val="000841C0"/>
    <w:rsid w:val="00084232"/>
    <w:rsid w:val="000842F1"/>
    <w:rsid w:val="00084602"/>
    <w:rsid w:val="000847DB"/>
    <w:rsid w:val="00084830"/>
    <w:rsid w:val="00085260"/>
    <w:rsid w:val="0008580A"/>
    <w:rsid w:val="00085A07"/>
    <w:rsid w:val="0008643A"/>
    <w:rsid w:val="000867DE"/>
    <w:rsid w:val="00087342"/>
    <w:rsid w:val="000874AE"/>
    <w:rsid w:val="0008788F"/>
    <w:rsid w:val="00087A64"/>
    <w:rsid w:val="00087CE2"/>
    <w:rsid w:val="00087DF4"/>
    <w:rsid w:val="00087E59"/>
    <w:rsid w:val="00090535"/>
    <w:rsid w:val="00090605"/>
    <w:rsid w:val="000906F2"/>
    <w:rsid w:val="00090969"/>
    <w:rsid w:val="000909FF"/>
    <w:rsid w:val="00090B2C"/>
    <w:rsid w:val="00090E05"/>
    <w:rsid w:val="00090F80"/>
    <w:rsid w:val="000914B7"/>
    <w:rsid w:val="0009163B"/>
    <w:rsid w:val="000916E7"/>
    <w:rsid w:val="00091DB1"/>
    <w:rsid w:val="00092564"/>
    <w:rsid w:val="0009272D"/>
    <w:rsid w:val="0009281F"/>
    <w:rsid w:val="0009294C"/>
    <w:rsid w:val="00092E4D"/>
    <w:rsid w:val="0009309B"/>
    <w:rsid w:val="00093786"/>
    <w:rsid w:val="00093DA4"/>
    <w:rsid w:val="00093E4C"/>
    <w:rsid w:val="000940E7"/>
    <w:rsid w:val="000940FB"/>
    <w:rsid w:val="00094443"/>
    <w:rsid w:val="00094939"/>
    <w:rsid w:val="00094DF7"/>
    <w:rsid w:val="00094E83"/>
    <w:rsid w:val="00094F1E"/>
    <w:rsid w:val="00094FE3"/>
    <w:rsid w:val="0009541F"/>
    <w:rsid w:val="0009576F"/>
    <w:rsid w:val="0009596A"/>
    <w:rsid w:val="00095E06"/>
    <w:rsid w:val="00095F2E"/>
    <w:rsid w:val="000960B0"/>
    <w:rsid w:val="0009617F"/>
    <w:rsid w:val="00096882"/>
    <w:rsid w:val="00096C50"/>
    <w:rsid w:val="00096CC9"/>
    <w:rsid w:val="00096DF1"/>
    <w:rsid w:val="00096F25"/>
    <w:rsid w:val="00097187"/>
    <w:rsid w:val="000971BC"/>
    <w:rsid w:val="00097B5E"/>
    <w:rsid w:val="00097CF3"/>
    <w:rsid w:val="00097DA8"/>
    <w:rsid w:val="00097DB1"/>
    <w:rsid w:val="00097EFB"/>
    <w:rsid w:val="000A0081"/>
    <w:rsid w:val="000A0678"/>
    <w:rsid w:val="000A07F6"/>
    <w:rsid w:val="000A0C1B"/>
    <w:rsid w:val="000A0DED"/>
    <w:rsid w:val="000A1651"/>
    <w:rsid w:val="000A1D64"/>
    <w:rsid w:val="000A24C9"/>
    <w:rsid w:val="000A27CD"/>
    <w:rsid w:val="000A2850"/>
    <w:rsid w:val="000A2A12"/>
    <w:rsid w:val="000A3279"/>
    <w:rsid w:val="000A34E1"/>
    <w:rsid w:val="000A3A23"/>
    <w:rsid w:val="000A44FD"/>
    <w:rsid w:val="000A4ED5"/>
    <w:rsid w:val="000A5F4A"/>
    <w:rsid w:val="000A62AB"/>
    <w:rsid w:val="000A6919"/>
    <w:rsid w:val="000A692D"/>
    <w:rsid w:val="000A6978"/>
    <w:rsid w:val="000A6984"/>
    <w:rsid w:val="000A6F5E"/>
    <w:rsid w:val="000A706B"/>
    <w:rsid w:val="000A723A"/>
    <w:rsid w:val="000A75E7"/>
    <w:rsid w:val="000A7B72"/>
    <w:rsid w:val="000A7EDD"/>
    <w:rsid w:val="000B057D"/>
    <w:rsid w:val="000B095D"/>
    <w:rsid w:val="000B0FFB"/>
    <w:rsid w:val="000B1152"/>
    <w:rsid w:val="000B1468"/>
    <w:rsid w:val="000B1E23"/>
    <w:rsid w:val="000B2552"/>
    <w:rsid w:val="000B296E"/>
    <w:rsid w:val="000B2A19"/>
    <w:rsid w:val="000B2AD3"/>
    <w:rsid w:val="000B2C0B"/>
    <w:rsid w:val="000B3228"/>
    <w:rsid w:val="000B333F"/>
    <w:rsid w:val="000B3A84"/>
    <w:rsid w:val="000B4197"/>
    <w:rsid w:val="000B44AF"/>
    <w:rsid w:val="000B4963"/>
    <w:rsid w:val="000B4AC9"/>
    <w:rsid w:val="000B5207"/>
    <w:rsid w:val="000B5425"/>
    <w:rsid w:val="000B5770"/>
    <w:rsid w:val="000B5A32"/>
    <w:rsid w:val="000B5B96"/>
    <w:rsid w:val="000B5C15"/>
    <w:rsid w:val="000B5C8B"/>
    <w:rsid w:val="000B5F4F"/>
    <w:rsid w:val="000B5F8F"/>
    <w:rsid w:val="000B60EB"/>
    <w:rsid w:val="000B651B"/>
    <w:rsid w:val="000B65F9"/>
    <w:rsid w:val="000B66F8"/>
    <w:rsid w:val="000B6E32"/>
    <w:rsid w:val="000B6F6E"/>
    <w:rsid w:val="000B7015"/>
    <w:rsid w:val="000B7536"/>
    <w:rsid w:val="000B7914"/>
    <w:rsid w:val="000B7A76"/>
    <w:rsid w:val="000B7BD0"/>
    <w:rsid w:val="000B7CCF"/>
    <w:rsid w:val="000C04DF"/>
    <w:rsid w:val="000C0531"/>
    <w:rsid w:val="000C0B7E"/>
    <w:rsid w:val="000C0DD7"/>
    <w:rsid w:val="000C0FD8"/>
    <w:rsid w:val="000C1002"/>
    <w:rsid w:val="000C10B1"/>
    <w:rsid w:val="000C13B5"/>
    <w:rsid w:val="000C15E3"/>
    <w:rsid w:val="000C1FE4"/>
    <w:rsid w:val="000C222B"/>
    <w:rsid w:val="000C277A"/>
    <w:rsid w:val="000C2A3A"/>
    <w:rsid w:val="000C2BD5"/>
    <w:rsid w:val="000C2F23"/>
    <w:rsid w:val="000C2F66"/>
    <w:rsid w:val="000C35C5"/>
    <w:rsid w:val="000C39C7"/>
    <w:rsid w:val="000C40DB"/>
    <w:rsid w:val="000C47EC"/>
    <w:rsid w:val="000C50DE"/>
    <w:rsid w:val="000C5146"/>
    <w:rsid w:val="000C55DB"/>
    <w:rsid w:val="000C59FB"/>
    <w:rsid w:val="000C5BC7"/>
    <w:rsid w:val="000C6037"/>
    <w:rsid w:val="000C6763"/>
    <w:rsid w:val="000C69A1"/>
    <w:rsid w:val="000C6B5B"/>
    <w:rsid w:val="000C6BFF"/>
    <w:rsid w:val="000C73C3"/>
    <w:rsid w:val="000C75AA"/>
    <w:rsid w:val="000C7623"/>
    <w:rsid w:val="000C76B0"/>
    <w:rsid w:val="000C7BB6"/>
    <w:rsid w:val="000C7EBE"/>
    <w:rsid w:val="000D01A5"/>
    <w:rsid w:val="000D020C"/>
    <w:rsid w:val="000D0751"/>
    <w:rsid w:val="000D079C"/>
    <w:rsid w:val="000D0A46"/>
    <w:rsid w:val="000D0DFC"/>
    <w:rsid w:val="000D10F3"/>
    <w:rsid w:val="000D1518"/>
    <w:rsid w:val="000D1538"/>
    <w:rsid w:val="000D168E"/>
    <w:rsid w:val="000D1780"/>
    <w:rsid w:val="000D1BDA"/>
    <w:rsid w:val="000D1D04"/>
    <w:rsid w:val="000D20D0"/>
    <w:rsid w:val="000D214E"/>
    <w:rsid w:val="000D2521"/>
    <w:rsid w:val="000D29BF"/>
    <w:rsid w:val="000D2C62"/>
    <w:rsid w:val="000D30AA"/>
    <w:rsid w:val="000D3144"/>
    <w:rsid w:val="000D34D1"/>
    <w:rsid w:val="000D3851"/>
    <w:rsid w:val="000D3B55"/>
    <w:rsid w:val="000D3BA1"/>
    <w:rsid w:val="000D3BE1"/>
    <w:rsid w:val="000D4251"/>
    <w:rsid w:val="000D48C5"/>
    <w:rsid w:val="000D4903"/>
    <w:rsid w:val="000D4B80"/>
    <w:rsid w:val="000D4F3E"/>
    <w:rsid w:val="000D55BE"/>
    <w:rsid w:val="000D5871"/>
    <w:rsid w:val="000D5945"/>
    <w:rsid w:val="000D5A52"/>
    <w:rsid w:val="000D5B17"/>
    <w:rsid w:val="000D5B62"/>
    <w:rsid w:val="000D5C05"/>
    <w:rsid w:val="000D645C"/>
    <w:rsid w:val="000D662E"/>
    <w:rsid w:val="000D6663"/>
    <w:rsid w:val="000D6F8D"/>
    <w:rsid w:val="000D754E"/>
    <w:rsid w:val="000D77B3"/>
    <w:rsid w:val="000D7848"/>
    <w:rsid w:val="000D7893"/>
    <w:rsid w:val="000D79B1"/>
    <w:rsid w:val="000D7B5B"/>
    <w:rsid w:val="000D7B68"/>
    <w:rsid w:val="000D7F29"/>
    <w:rsid w:val="000E0850"/>
    <w:rsid w:val="000E0D95"/>
    <w:rsid w:val="000E0EF0"/>
    <w:rsid w:val="000E1315"/>
    <w:rsid w:val="000E13E5"/>
    <w:rsid w:val="000E17C5"/>
    <w:rsid w:val="000E1E3C"/>
    <w:rsid w:val="000E288B"/>
    <w:rsid w:val="000E2FB1"/>
    <w:rsid w:val="000E3073"/>
    <w:rsid w:val="000E3159"/>
    <w:rsid w:val="000E35C7"/>
    <w:rsid w:val="000E3849"/>
    <w:rsid w:val="000E3946"/>
    <w:rsid w:val="000E3A50"/>
    <w:rsid w:val="000E3A6D"/>
    <w:rsid w:val="000E4183"/>
    <w:rsid w:val="000E4B0B"/>
    <w:rsid w:val="000E5531"/>
    <w:rsid w:val="000E5627"/>
    <w:rsid w:val="000E591D"/>
    <w:rsid w:val="000E5A16"/>
    <w:rsid w:val="000E6F0A"/>
    <w:rsid w:val="000E72EF"/>
    <w:rsid w:val="000E736F"/>
    <w:rsid w:val="000E7756"/>
    <w:rsid w:val="000E798A"/>
    <w:rsid w:val="000E7F4B"/>
    <w:rsid w:val="000E7FA5"/>
    <w:rsid w:val="000F0332"/>
    <w:rsid w:val="000F04E9"/>
    <w:rsid w:val="000F0924"/>
    <w:rsid w:val="000F0D58"/>
    <w:rsid w:val="000F1094"/>
    <w:rsid w:val="000F128C"/>
    <w:rsid w:val="000F1602"/>
    <w:rsid w:val="000F1B99"/>
    <w:rsid w:val="000F1D3E"/>
    <w:rsid w:val="000F1D53"/>
    <w:rsid w:val="000F1DE7"/>
    <w:rsid w:val="000F218C"/>
    <w:rsid w:val="000F24EE"/>
    <w:rsid w:val="000F2CBA"/>
    <w:rsid w:val="000F31A3"/>
    <w:rsid w:val="000F390C"/>
    <w:rsid w:val="000F3B55"/>
    <w:rsid w:val="000F3D87"/>
    <w:rsid w:val="000F4223"/>
    <w:rsid w:val="000F4872"/>
    <w:rsid w:val="000F492C"/>
    <w:rsid w:val="000F4983"/>
    <w:rsid w:val="000F4E59"/>
    <w:rsid w:val="000F515C"/>
    <w:rsid w:val="000F53F9"/>
    <w:rsid w:val="000F5AFF"/>
    <w:rsid w:val="000F5E99"/>
    <w:rsid w:val="000F60FF"/>
    <w:rsid w:val="000F673F"/>
    <w:rsid w:val="000F67EB"/>
    <w:rsid w:val="000F7017"/>
    <w:rsid w:val="000F7059"/>
    <w:rsid w:val="000F74A7"/>
    <w:rsid w:val="000F771D"/>
    <w:rsid w:val="000F7785"/>
    <w:rsid w:val="000F78D8"/>
    <w:rsid w:val="000F78E0"/>
    <w:rsid w:val="000F7AB9"/>
    <w:rsid w:val="000F7B1A"/>
    <w:rsid w:val="000F7C1D"/>
    <w:rsid w:val="000F7C28"/>
    <w:rsid w:val="000F7E22"/>
    <w:rsid w:val="000F7EF9"/>
    <w:rsid w:val="00100002"/>
    <w:rsid w:val="0010007D"/>
    <w:rsid w:val="0010053E"/>
    <w:rsid w:val="001005B7"/>
    <w:rsid w:val="001008DB"/>
    <w:rsid w:val="001008F4"/>
    <w:rsid w:val="00100AF8"/>
    <w:rsid w:val="00100F23"/>
    <w:rsid w:val="00100FD9"/>
    <w:rsid w:val="00101381"/>
    <w:rsid w:val="00101463"/>
    <w:rsid w:val="00101F4F"/>
    <w:rsid w:val="001021E0"/>
    <w:rsid w:val="001023DE"/>
    <w:rsid w:val="0010277D"/>
    <w:rsid w:val="00102830"/>
    <w:rsid w:val="00102934"/>
    <w:rsid w:val="00102CCC"/>
    <w:rsid w:val="00103178"/>
    <w:rsid w:val="00103411"/>
    <w:rsid w:val="001036EF"/>
    <w:rsid w:val="00103779"/>
    <w:rsid w:val="00103DC1"/>
    <w:rsid w:val="00103E40"/>
    <w:rsid w:val="00103E58"/>
    <w:rsid w:val="00104612"/>
    <w:rsid w:val="00104EA7"/>
    <w:rsid w:val="00105953"/>
    <w:rsid w:val="0010597B"/>
    <w:rsid w:val="00105C91"/>
    <w:rsid w:val="001068B8"/>
    <w:rsid w:val="00106B1C"/>
    <w:rsid w:val="00106DBF"/>
    <w:rsid w:val="00106DEB"/>
    <w:rsid w:val="00106FFF"/>
    <w:rsid w:val="0010743F"/>
    <w:rsid w:val="0010791D"/>
    <w:rsid w:val="00110254"/>
    <w:rsid w:val="001102FD"/>
    <w:rsid w:val="001105B7"/>
    <w:rsid w:val="00110694"/>
    <w:rsid w:val="001107C8"/>
    <w:rsid w:val="00110965"/>
    <w:rsid w:val="00110C6A"/>
    <w:rsid w:val="00110E0A"/>
    <w:rsid w:val="0011130D"/>
    <w:rsid w:val="00111DA6"/>
    <w:rsid w:val="00111F67"/>
    <w:rsid w:val="001127FD"/>
    <w:rsid w:val="00112EA4"/>
    <w:rsid w:val="00112FDB"/>
    <w:rsid w:val="0011308C"/>
    <w:rsid w:val="00113103"/>
    <w:rsid w:val="0011321A"/>
    <w:rsid w:val="001132B6"/>
    <w:rsid w:val="001133ED"/>
    <w:rsid w:val="00113421"/>
    <w:rsid w:val="001137FA"/>
    <w:rsid w:val="001145BA"/>
    <w:rsid w:val="00114D1C"/>
    <w:rsid w:val="00114DDF"/>
    <w:rsid w:val="00114E9F"/>
    <w:rsid w:val="00115961"/>
    <w:rsid w:val="00115BA6"/>
    <w:rsid w:val="00115BF0"/>
    <w:rsid w:val="00115CBC"/>
    <w:rsid w:val="00115D8E"/>
    <w:rsid w:val="00116570"/>
    <w:rsid w:val="0011657C"/>
    <w:rsid w:val="0011669D"/>
    <w:rsid w:val="00116819"/>
    <w:rsid w:val="001168B3"/>
    <w:rsid w:val="00116EE4"/>
    <w:rsid w:val="00116F59"/>
    <w:rsid w:val="001176CB"/>
    <w:rsid w:val="001176F8"/>
    <w:rsid w:val="0011776C"/>
    <w:rsid w:val="00117779"/>
    <w:rsid w:val="00117A80"/>
    <w:rsid w:val="00117CFB"/>
    <w:rsid w:val="001200E2"/>
    <w:rsid w:val="001206A6"/>
    <w:rsid w:val="00120BAD"/>
    <w:rsid w:val="001210DF"/>
    <w:rsid w:val="0012121F"/>
    <w:rsid w:val="001212BB"/>
    <w:rsid w:val="0012132D"/>
    <w:rsid w:val="00121380"/>
    <w:rsid w:val="00121408"/>
    <w:rsid w:val="00121506"/>
    <w:rsid w:val="001215F4"/>
    <w:rsid w:val="00121B19"/>
    <w:rsid w:val="00121D0D"/>
    <w:rsid w:val="00121F73"/>
    <w:rsid w:val="00122193"/>
    <w:rsid w:val="00122358"/>
    <w:rsid w:val="00122D6B"/>
    <w:rsid w:val="001231CF"/>
    <w:rsid w:val="00123316"/>
    <w:rsid w:val="001233CE"/>
    <w:rsid w:val="00123580"/>
    <w:rsid w:val="001236F5"/>
    <w:rsid w:val="001239BC"/>
    <w:rsid w:val="00123B6B"/>
    <w:rsid w:val="00123C63"/>
    <w:rsid w:val="00123D64"/>
    <w:rsid w:val="00123F9A"/>
    <w:rsid w:val="0012405E"/>
    <w:rsid w:val="001242EA"/>
    <w:rsid w:val="00124975"/>
    <w:rsid w:val="00124A14"/>
    <w:rsid w:val="00124CCC"/>
    <w:rsid w:val="001256B8"/>
    <w:rsid w:val="00125B38"/>
    <w:rsid w:val="00125CCE"/>
    <w:rsid w:val="00126363"/>
    <w:rsid w:val="00126B2D"/>
    <w:rsid w:val="00126B49"/>
    <w:rsid w:val="0012714F"/>
    <w:rsid w:val="00127A8A"/>
    <w:rsid w:val="00127C63"/>
    <w:rsid w:val="00130381"/>
    <w:rsid w:val="00130798"/>
    <w:rsid w:val="001307A6"/>
    <w:rsid w:val="00130F51"/>
    <w:rsid w:val="0013101D"/>
    <w:rsid w:val="00131066"/>
    <w:rsid w:val="00131232"/>
    <w:rsid w:val="001326AE"/>
    <w:rsid w:val="00132988"/>
    <w:rsid w:val="00133305"/>
    <w:rsid w:val="00133949"/>
    <w:rsid w:val="00133B4C"/>
    <w:rsid w:val="00133CDC"/>
    <w:rsid w:val="00133DD7"/>
    <w:rsid w:val="00133FC9"/>
    <w:rsid w:val="001340E3"/>
    <w:rsid w:val="001340F3"/>
    <w:rsid w:val="001343FB"/>
    <w:rsid w:val="001346D1"/>
    <w:rsid w:val="001347E9"/>
    <w:rsid w:val="0013492F"/>
    <w:rsid w:val="00134964"/>
    <w:rsid w:val="00134DE6"/>
    <w:rsid w:val="00134DE9"/>
    <w:rsid w:val="00134EF3"/>
    <w:rsid w:val="001350C8"/>
    <w:rsid w:val="001351D7"/>
    <w:rsid w:val="0013582A"/>
    <w:rsid w:val="001362EF"/>
    <w:rsid w:val="001362FD"/>
    <w:rsid w:val="0013632F"/>
    <w:rsid w:val="001366BB"/>
    <w:rsid w:val="001372F2"/>
    <w:rsid w:val="0013765A"/>
    <w:rsid w:val="001378C8"/>
    <w:rsid w:val="00137A2D"/>
    <w:rsid w:val="00137B6F"/>
    <w:rsid w:val="00137E0B"/>
    <w:rsid w:val="00137FEE"/>
    <w:rsid w:val="00140702"/>
    <w:rsid w:val="00140822"/>
    <w:rsid w:val="00140BA8"/>
    <w:rsid w:val="00140BBC"/>
    <w:rsid w:val="00140CB7"/>
    <w:rsid w:val="00141744"/>
    <w:rsid w:val="00141BAF"/>
    <w:rsid w:val="00141BBE"/>
    <w:rsid w:val="0014209D"/>
    <w:rsid w:val="00142128"/>
    <w:rsid w:val="00142329"/>
    <w:rsid w:val="0014285B"/>
    <w:rsid w:val="001428F7"/>
    <w:rsid w:val="00142B21"/>
    <w:rsid w:val="00142EEC"/>
    <w:rsid w:val="00142F6A"/>
    <w:rsid w:val="0014347D"/>
    <w:rsid w:val="001434CD"/>
    <w:rsid w:val="00143AC3"/>
    <w:rsid w:val="001444CB"/>
    <w:rsid w:val="0014481C"/>
    <w:rsid w:val="00144981"/>
    <w:rsid w:val="001450D3"/>
    <w:rsid w:val="00145213"/>
    <w:rsid w:val="00145AD6"/>
    <w:rsid w:val="00145F9C"/>
    <w:rsid w:val="00146381"/>
    <w:rsid w:val="001469F1"/>
    <w:rsid w:val="00146B0F"/>
    <w:rsid w:val="00146C1D"/>
    <w:rsid w:val="00147668"/>
    <w:rsid w:val="00147907"/>
    <w:rsid w:val="001479EE"/>
    <w:rsid w:val="00147ADC"/>
    <w:rsid w:val="00147E91"/>
    <w:rsid w:val="00150223"/>
    <w:rsid w:val="001504C7"/>
    <w:rsid w:val="0015050B"/>
    <w:rsid w:val="00150892"/>
    <w:rsid w:val="00150A19"/>
    <w:rsid w:val="00150EBB"/>
    <w:rsid w:val="00150EF6"/>
    <w:rsid w:val="0015190F"/>
    <w:rsid w:val="00151AE2"/>
    <w:rsid w:val="00151FB0"/>
    <w:rsid w:val="00151FC7"/>
    <w:rsid w:val="001520E1"/>
    <w:rsid w:val="001521C8"/>
    <w:rsid w:val="00152435"/>
    <w:rsid w:val="001534D3"/>
    <w:rsid w:val="001535F0"/>
    <w:rsid w:val="00153C4F"/>
    <w:rsid w:val="00153F85"/>
    <w:rsid w:val="001545C5"/>
    <w:rsid w:val="001545F2"/>
    <w:rsid w:val="0015489E"/>
    <w:rsid w:val="00154B38"/>
    <w:rsid w:val="00154BBF"/>
    <w:rsid w:val="00154C4D"/>
    <w:rsid w:val="00154ED9"/>
    <w:rsid w:val="00155214"/>
    <w:rsid w:val="0015531F"/>
    <w:rsid w:val="001553C2"/>
    <w:rsid w:val="001558F0"/>
    <w:rsid w:val="00155DE8"/>
    <w:rsid w:val="00156854"/>
    <w:rsid w:val="00156C9A"/>
    <w:rsid w:val="00156D20"/>
    <w:rsid w:val="00157248"/>
    <w:rsid w:val="00157A08"/>
    <w:rsid w:val="00157B2B"/>
    <w:rsid w:val="00157D0D"/>
    <w:rsid w:val="00157FCB"/>
    <w:rsid w:val="00160113"/>
    <w:rsid w:val="001606CA"/>
    <w:rsid w:val="00160C84"/>
    <w:rsid w:val="00161267"/>
    <w:rsid w:val="0016134D"/>
    <w:rsid w:val="0016155E"/>
    <w:rsid w:val="001616A9"/>
    <w:rsid w:val="001616FE"/>
    <w:rsid w:val="00161D8E"/>
    <w:rsid w:val="0016207A"/>
    <w:rsid w:val="00162202"/>
    <w:rsid w:val="0016261D"/>
    <w:rsid w:val="0016262B"/>
    <w:rsid w:val="00162939"/>
    <w:rsid w:val="00162DB8"/>
    <w:rsid w:val="00162DD5"/>
    <w:rsid w:val="00162DD7"/>
    <w:rsid w:val="00163426"/>
    <w:rsid w:val="00163580"/>
    <w:rsid w:val="001635AC"/>
    <w:rsid w:val="0016411E"/>
    <w:rsid w:val="00164417"/>
    <w:rsid w:val="00164479"/>
    <w:rsid w:val="001644E2"/>
    <w:rsid w:val="00164579"/>
    <w:rsid w:val="00164B29"/>
    <w:rsid w:val="00165290"/>
    <w:rsid w:val="00166451"/>
    <w:rsid w:val="00166927"/>
    <w:rsid w:val="00166DF8"/>
    <w:rsid w:val="0016774A"/>
    <w:rsid w:val="00167893"/>
    <w:rsid w:val="00167FE8"/>
    <w:rsid w:val="00170632"/>
    <w:rsid w:val="00170738"/>
    <w:rsid w:val="001707E5"/>
    <w:rsid w:val="00170DB0"/>
    <w:rsid w:val="0017118B"/>
    <w:rsid w:val="001713EC"/>
    <w:rsid w:val="0017175A"/>
    <w:rsid w:val="00171EDD"/>
    <w:rsid w:val="00172327"/>
    <w:rsid w:val="001724D9"/>
    <w:rsid w:val="00172518"/>
    <w:rsid w:val="001728C3"/>
    <w:rsid w:val="00172C66"/>
    <w:rsid w:val="00172E95"/>
    <w:rsid w:val="00173218"/>
    <w:rsid w:val="001736F9"/>
    <w:rsid w:val="001737E6"/>
    <w:rsid w:val="00173802"/>
    <w:rsid w:val="00173CB1"/>
    <w:rsid w:val="00173E8E"/>
    <w:rsid w:val="00174944"/>
    <w:rsid w:val="00174CC9"/>
    <w:rsid w:val="00174E1F"/>
    <w:rsid w:val="00176226"/>
    <w:rsid w:val="0017622C"/>
    <w:rsid w:val="00176783"/>
    <w:rsid w:val="00176F03"/>
    <w:rsid w:val="00176F27"/>
    <w:rsid w:val="001770AE"/>
    <w:rsid w:val="001771BD"/>
    <w:rsid w:val="00177212"/>
    <w:rsid w:val="001772EF"/>
    <w:rsid w:val="00177492"/>
    <w:rsid w:val="001775CB"/>
    <w:rsid w:val="00177799"/>
    <w:rsid w:val="001779F8"/>
    <w:rsid w:val="00177A20"/>
    <w:rsid w:val="0018026B"/>
    <w:rsid w:val="00180A06"/>
    <w:rsid w:val="00180CB3"/>
    <w:rsid w:val="00180D99"/>
    <w:rsid w:val="00181034"/>
    <w:rsid w:val="00181CC4"/>
    <w:rsid w:val="00181CD4"/>
    <w:rsid w:val="00182054"/>
    <w:rsid w:val="00182222"/>
    <w:rsid w:val="001822C5"/>
    <w:rsid w:val="00182322"/>
    <w:rsid w:val="00182783"/>
    <w:rsid w:val="0018292B"/>
    <w:rsid w:val="00183655"/>
    <w:rsid w:val="0018396F"/>
    <w:rsid w:val="00183BB3"/>
    <w:rsid w:val="00183BF8"/>
    <w:rsid w:val="00183DA5"/>
    <w:rsid w:val="00183DD6"/>
    <w:rsid w:val="00184061"/>
    <w:rsid w:val="00184066"/>
    <w:rsid w:val="00184174"/>
    <w:rsid w:val="00184704"/>
    <w:rsid w:val="00184C2E"/>
    <w:rsid w:val="00184DE0"/>
    <w:rsid w:val="00184DFD"/>
    <w:rsid w:val="00185084"/>
    <w:rsid w:val="0018674C"/>
    <w:rsid w:val="001867FC"/>
    <w:rsid w:val="0018689D"/>
    <w:rsid w:val="00186C93"/>
    <w:rsid w:val="00186EC3"/>
    <w:rsid w:val="001871A4"/>
    <w:rsid w:val="00187326"/>
    <w:rsid w:val="00187468"/>
    <w:rsid w:val="0018753B"/>
    <w:rsid w:val="001875E0"/>
    <w:rsid w:val="00187F31"/>
    <w:rsid w:val="0019026C"/>
    <w:rsid w:val="00190347"/>
    <w:rsid w:val="0019048B"/>
    <w:rsid w:val="00190495"/>
    <w:rsid w:val="00190599"/>
    <w:rsid w:val="00190905"/>
    <w:rsid w:val="00190A24"/>
    <w:rsid w:val="00190B69"/>
    <w:rsid w:val="00190B7E"/>
    <w:rsid w:val="00190CC8"/>
    <w:rsid w:val="0019141A"/>
    <w:rsid w:val="00191F14"/>
    <w:rsid w:val="00191F5C"/>
    <w:rsid w:val="00192810"/>
    <w:rsid w:val="00192992"/>
    <w:rsid w:val="00192A77"/>
    <w:rsid w:val="00192CF1"/>
    <w:rsid w:val="00192CF8"/>
    <w:rsid w:val="0019315C"/>
    <w:rsid w:val="00193749"/>
    <w:rsid w:val="001938A8"/>
    <w:rsid w:val="00194036"/>
    <w:rsid w:val="001941B8"/>
    <w:rsid w:val="00194633"/>
    <w:rsid w:val="001947C0"/>
    <w:rsid w:val="00194B85"/>
    <w:rsid w:val="00194C9F"/>
    <w:rsid w:val="00194FDC"/>
    <w:rsid w:val="0019523E"/>
    <w:rsid w:val="001952B3"/>
    <w:rsid w:val="00195621"/>
    <w:rsid w:val="00195A26"/>
    <w:rsid w:val="00195F8E"/>
    <w:rsid w:val="00196381"/>
    <w:rsid w:val="00196450"/>
    <w:rsid w:val="0019660D"/>
    <w:rsid w:val="00196689"/>
    <w:rsid w:val="00196B46"/>
    <w:rsid w:val="0019709D"/>
    <w:rsid w:val="001973BC"/>
    <w:rsid w:val="00197BE0"/>
    <w:rsid w:val="00197BE9"/>
    <w:rsid w:val="00197F4D"/>
    <w:rsid w:val="001A02CA"/>
    <w:rsid w:val="001A03B0"/>
    <w:rsid w:val="001A048D"/>
    <w:rsid w:val="001A055C"/>
    <w:rsid w:val="001A06BC"/>
    <w:rsid w:val="001A0BEF"/>
    <w:rsid w:val="001A0DBF"/>
    <w:rsid w:val="001A107A"/>
    <w:rsid w:val="001A1403"/>
    <w:rsid w:val="001A16CA"/>
    <w:rsid w:val="001A283E"/>
    <w:rsid w:val="001A29F0"/>
    <w:rsid w:val="001A2BB6"/>
    <w:rsid w:val="001A2D05"/>
    <w:rsid w:val="001A2F2E"/>
    <w:rsid w:val="001A33B6"/>
    <w:rsid w:val="001A354B"/>
    <w:rsid w:val="001A3B0D"/>
    <w:rsid w:val="001A3D50"/>
    <w:rsid w:val="001A4332"/>
    <w:rsid w:val="001A44DB"/>
    <w:rsid w:val="001A49F8"/>
    <w:rsid w:val="001A4B0B"/>
    <w:rsid w:val="001A4C1F"/>
    <w:rsid w:val="001A504A"/>
    <w:rsid w:val="001A50A5"/>
    <w:rsid w:val="001A5200"/>
    <w:rsid w:val="001A5262"/>
    <w:rsid w:val="001A5370"/>
    <w:rsid w:val="001A54FA"/>
    <w:rsid w:val="001A5539"/>
    <w:rsid w:val="001A5540"/>
    <w:rsid w:val="001A57E2"/>
    <w:rsid w:val="001A64E9"/>
    <w:rsid w:val="001A65CD"/>
    <w:rsid w:val="001A6929"/>
    <w:rsid w:val="001A6968"/>
    <w:rsid w:val="001A7594"/>
    <w:rsid w:val="001A7598"/>
    <w:rsid w:val="001A7648"/>
    <w:rsid w:val="001A78FD"/>
    <w:rsid w:val="001A7CCC"/>
    <w:rsid w:val="001B05C8"/>
    <w:rsid w:val="001B0635"/>
    <w:rsid w:val="001B078B"/>
    <w:rsid w:val="001B0D64"/>
    <w:rsid w:val="001B0E40"/>
    <w:rsid w:val="001B0FA7"/>
    <w:rsid w:val="001B18E6"/>
    <w:rsid w:val="001B26D4"/>
    <w:rsid w:val="001B2C59"/>
    <w:rsid w:val="001B35C3"/>
    <w:rsid w:val="001B387A"/>
    <w:rsid w:val="001B3B2A"/>
    <w:rsid w:val="001B3EE7"/>
    <w:rsid w:val="001B457D"/>
    <w:rsid w:val="001B46F3"/>
    <w:rsid w:val="001B4E26"/>
    <w:rsid w:val="001B51D1"/>
    <w:rsid w:val="001B5404"/>
    <w:rsid w:val="001B55E9"/>
    <w:rsid w:val="001B56BA"/>
    <w:rsid w:val="001B57C0"/>
    <w:rsid w:val="001B5979"/>
    <w:rsid w:val="001B63A8"/>
    <w:rsid w:val="001B6883"/>
    <w:rsid w:val="001B6D3E"/>
    <w:rsid w:val="001B6DF9"/>
    <w:rsid w:val="001B7145"/>
    <w:rsid w:val="001B7455"/>
    <w:rsid w:val="001B76B8"/>
    <w:rsid w:val="001B7DC6"/>
    <w:rsid w:val="001C0563"/>
    <w:rsid w:val="001C080C"/>
    <w:rsid w:val="001C0819"/>
    <w:rsid w:val="001C08A8"/>
    <w:rsid w:val="001C0AA8"/>
    <w:rsid w:val="001C0E88"/>
    <w:rsid w:val="001C13D2"/>
    <w:rsid w:val="001C1EA3"/>
    <w:rsid w:val="001C27E2"/>
    <w:rsid w:val="001C27E5"/>
    <w:rsid w:val="001C2C78"/>
    <w:rsid w:val="001C367C"/>
    <w:rsid w:val="001C3B51"/>
    <w:rsid w:val="001C44BF"/>
    <w:rsid w:val="001C48A8"/>
    <w:rsid w:val="001C500B"/>
    <w:rsid w:val="001C5215"/>
    <w:rsid w:val="001C566A"/>
    <w:rsid w:val="001C56C1"/>
    <w:rsid w:val="001C5B6C"/>
    <w:rsid w:val="001C5BEB"/>
    <w:rsid w:val="001C5C2C"/>
    <w:rsid w:val="001C63BD"/>
    <w:rsid w:val="001C665A"/>
    <w:rsid w:val="001C6AC6"/>
    <w:rsid w:val="001C71CA"/>
    <w:rsid w:val="001C7872"/>
    <w:rsid w:val="001C7987"/>
    <w:rsid w:val="001C7CD2"/>
    <w:rsid w:val="001C7EBE"/>
    <w:rsid w:val="001D04A2"/>
    <w:rsid w:val="001D05A6"/>
    <w:rsid w:val="001D0783"/>
    <w:rsid w:val="001D07C7"/>
    <w:rsid w:val="001D07E6"/>
    <w:rsid w:val="001D09AE"/>
    <w:rsid w:val="001D0D1E"/>
    <w:rsid w:val="001D0F03"/>
    <w:rsid w:val="001D0F7B"/>
    <w:rsid w:val="001D13E9"/>
    <w:rsid w:val="001D144F"/>
    <w:rsid w:val="001D1964"/>
    <w:rsid w:val="001D1AA3"/>
    <w:rsid w:val="001D1E75"/>
    <w:rsid w:val="001D1F3F"/>
    <w:rsid w:val="001D2039"/>
    <w:rsid w:val="001D22DB"/>
    <w:rsid w:val="001D22F3"/>
    <w:rsid w:val="001D230C"/>
    <w:rsid w:val="001D290D"/>
    <w:rsid w:val="001D2C06"/>
    <w:rsid w:val="001D320A"/>
    <w:rsid w:val="001D3320"/>
    <w:rsid w:val="001D3884"/>
    <w:rsid w:val="001D3D31"/>
    <w:rsid w:val="001D41E5"/>
    <w:rsid w:val="001D4294"/>
    <w:rsid w:val="001D4389"/>
    <w:rsid w:val="001D45B1"/>
    <w:rsid w:val="001D4878"/>
    <w:rsid w:val="001D55BC"/>
    <w:rsid w:val="001D5985"/>
    <w:rsid w:val="001D5CA7"/>
    <w:rsid w:val="001D626B"/>
    <w:rsid w:val="001D65F9"/>
    <w:rsid w:val="001D69CC"/>
    <w:rsid w:val="001D6CAA"/>
    <w:rsid w:val="001D6E76"/>
    <w:rsid w:val="001D74B3"/>
    <w:rsid w:val="001D78C1"/>
    <w:rsid w:val="001D7B8A"/>
    <w:rsid w:val="001D7C4C"/>
    <w:rsid w:val="001D7EAB"/>
    <w:rsid w:val="001D7FB3"/>
    <w:rsid w:val="001E0457"/>
    <w:rsid w:val="001E0A44"/>
    <w:rsid w:val="001E0CFC"/>
    <w:rsid w:val="001E102E"/>
    <w:rsid w:val="001E17EF"/>
    <w:rsid w:val="001E1A37"/>
    <w:rsid w:val="001E1D19"/>
    <w:rsid w:val="001E214F"/>
    <w:rsid w:val="001E254F"/>
    <w:rsid w:val="001E30A8"/>
    <w:rsid w:val="001E3168"/>
    <w:rsid w:val="001E31E7"/>
    <w:rsid w:val="001E3CDC"/>
    <w:rsid w:val="001E3D22"/>
    <w:rsid w:val="001E4161"/>
    <w:rsid w:val="001E4577"/>
    <w:rsid w:val="001E4785"/>
    <w:rsid w:val="001E4DDE"/>
    <w:rsid w:val="001E4E1E"/>
    <w:rsid w:val="001E502B"/>
    <w:rsid w:val="001E5210"/>
    <w:rsid w:val="001E56B2"/>
    <w:rsid w:val="001E5914"/>
    <w:rsid w:val="001E60F3"/>
    <w:rsid w:val="001E620C"/>
    <w:rsid w:val="001E62F2"/>
    <w:rsid w:val="001E65B2"/>
    <w:rsid w:val="001E662C"/>
    <w:rsid w:val="001E66A5"/>
    <w:rsid w:val="001E6A20"/>
    <w:rsid w:val="001E6F7B"/>
    <w:rsid w:val="001E771D"/>
    <w:rsid w:val="001E7917"/>
    <w:rsid w:val="001E7A6A"/>
    <w:rsid w:val="001E7ABC"/>
    <w:rsid w:val="001E7ABF"/>
    <w:rsid w:val="001E7FB2"/>
    <w:rsid w:val="001F0400"/>
    <w:rsid w:val="001F056F"/>
    <w:rsid w:val="001F06C9"/>
    <w:rsid w:val="001F08A3"/>
    <w:rsid w:val="001F0E82"/>
    <w:rsid w:val="001F0EF1"/>
    <w:rsid w:val="001F0F05"/>
    <w:rsid w:val="001F0F64"/>
    <w:rsid w:val="001F12C4"/>
    <w:rsid w:val="001F1654"/>
    <w:rsid w:val="001F1779"/>
    <w:rsid w:val="001F17F7"/>
    <w:rsid w:val="001F1A1C"/>
    <w:rsid w:val="001F1CA1"/>
    <w:rsid w:val="001F1DAF"/>
    <w:rsid w:val="001F2089"/>
    <w:rsid w:val="001F2196"/>
    <w:rsid w:val="001F2EFD"/>
    <w:rsid w:val="001F30B0"/>
    <w:rsid w:val="001F33E4"/>
    <w:rsid w:val="001F3671"/>
    <w:rsid w:val="001F3765"/>
    <w:rsid w:val="001F3A9F"/>
    <w:rsid w:val="001F3AC6"/>
    <w:rsid w:val="001F4286"/>
    <w:rsid w:val="001F45D1"/>
    <w:rsid w:val="001F46C6"/>
    <w:rsid w:val="001F472C"/>
    <w:rsid w:val="001F4FC9"/>
    <w:rsid w:val="001F5203"/>
    <w:rsid w:val="001F58E4"/>
    <w:rsid w:val="001F5BAA"/>
    <w:rsid w:val="001F5CE1"/>
    <w:rsid w:val="001F5E19"/>
    <w:rsid w:val="001F616C"/>
    <w:rsid w:val="001F624B"/>
    <w:rsid w:val="001F63D0"/>
    <w:rsid w:val="001F64BB"/>
    <w:rsid w:val="001F6B22"/>
    <w:rsid w:val="001F6B6F"/>
    <w:rsid w:val="001F6E3D"/>
    <w:rsid w:val="001F6FC2"/>
    <w:rsid w:val="001F72A6"/>
    <w:rsid w:val="001F7441"/>
    <w:rsid w:val="001F78F9"/>
    <w:rsid w:val="001F7C0F"/>
    <w:rsid w:val="001F7D16"/>
    <w:rsid w:val="001F7D94"/>
    <w:rsid w:val="001F7F4A"/>
    <w:rsid w:val="00200420"/>
    <w:rsid w:val="00200530"/>
    <w:rsid w:val="0020061C"/>
    <w:rsid w:val="002009C2"/>
    <w:rsid w:val="00200E45"/>
    <w:rsid w:val="00200F47"/>
    <w:rsid w:val="0020102C"/>
    <w:rsid w:val="0020179F"/>
    <w:rsid w:val="00201A11"/>
    <w:rsid w:val="00201DEC"/>
    <w:rsid w:val="002020EF"/>
    <w:rsid w:val="002028ED"/>
    <w:rsid w:val="00202C29"/>
    <w:rsid w:val="00203BDC"/>
    <w:rsid w:val="00203EAF"/>
    <w:rsid w:val="002045B9"/>
    <w:rsid w:val="00204863"/>
    <w:rsid w:val="00204A8D"/>
    <w:rsid w:val="00204D0F"/>
    <w:rsid w:val="00205070"/>
    <w:rsid w:val="00205116"/>
    <w:rsid w:val="0020511E"/>
    <w:rsid w:val="002056F1"/>
    <w:rsid w:val="0020640A"/>
    <w:rsid w:val="00207043"/>
    <w:rsid w:val="002073E7"/>
    <w:rsid w:val="0020761E"/>
    <w:rsid w:val="00207645"/>
    <w:rsid w:val="00207851"/>
    <w:rsid w:val="00207A16"/>
    <w:rsid w:val="00207BF7"/>
    <w:rsid w:val="00207CC5"/>
    <w:rsid w:val="00207FC3"/>
    <w:rsid w:val="00210BEE"/>
    <w:rsid w:val="00210C6D"/>
    <w:rsid w:val="00210D04"/>
    <w:rsid w:val="00210EB7"/>
    <w:rsid w:val="00211589"/>
    <w:rsid w:val="002117E7"/>
    <w:rsid w:val="00211B3B"/>
    <w:rsid w:val="00211C37"/>
    <w:rsid w:val="00211CAE"/>
    <w:rsid w:val="00211D1D"/>
    <w:rsid w:val="00211DB3"/>
    <w:rsid w:val="00211EC5"/>
    <w:rsid w:val="00211F52"/>
    <w:rsid w:val="0021242F"/>
    <w:rsid w:val="0021289A"/>
    <w:rsid w:val="00212D24"/>
    <w:rsid w:val="00212FE0"/>
    <w:rsid w:val="00213564"/>
    <w:rsid w:val="002136DA"/>
    <w:rsid w:val="0021373C"/>
    <w:rsid w:val="002138FD"/>
    <w:rsid w:val="00213D17"/>
    <w:rsid w:val="00213EBB"/>
    <w:rsid w:val="00213F4A"/>
    <w:rsid w:val="0021441F"/>
    <w:rsid w:val="00214848"/>
    <w:rsid w:val="00214CB1"/>
    <w:rsid w:val="00214F05"/>
    <w:rsid w:val="0021507D"/>
    <w:rsid w:val="00215305"/>
    <w:rsid w:val="00215A60"/>
    <w:rsid w:val="00215B29"/>
    <w:rsid w:val="00215C67"/>
    <w:rsid w:val="002163FA"/>
    <w:rsid w:val="00216412"/>
    <w:rsid w:val="00216634"/>
    <w:rsid w:val="002174E6"/>
    <w:rsid w:val="00217581"/>
    <w:rsid w:val="002175DC"/>
    <w:rsid w:val="00217624"/>
    <w:rsid w:val="002179C3"/>
    <w:rsid w:val="00220715"/>
    <w:rsid w:val="00220BF2"/>
    <w:rsid w:val="00220D71"/>
    <w:rsid w:val="00221066"/>
    <w:rsid w:val="0022133A"/>
    <w:rsid w:val="00221642"/>
    <w:rsid w:val="002217B4"/>
    <w:rsid w:val="00221956"/>
    <w:rsid w:val="00221C8A"/>
    <w:rsid w:val="00221F13"/>
    <w:rsid w:val="00221F2B"/>
    <w:rsid w:val="00221F83"/>
    <w:rsid w:val="00221FD3"/>
    <w:rsid w:val="0022230A"/>
    <w:rsid w:val="00222DE3"/>
    <w:rsid w:val="00222EA5"/>
    <w:rsid w:val="00222EBE"/>
    <w:rsid w:val="00222F40"/>
    <w:rsid w:val="002230AE"/>
    <w:rsid w:val="002231E0"/>
    <w:rsid w:val="002237A9"/>
    <w:rsid w:val="00223B7F"/>
    <w:rsid w:val="00223FAF"/>
    <w:rsid w:val="002243F0"/>
    <w:rsid w:val="00224727"/>
    <w:rsid w:val="00224A0C"/>
    <w:rsid w:val="00224A63"/>
    <w:rsid w:val="00224ABE"/>
    <w:rsid w:val="00224B90"/>
    <w:rsid w:val="00225292"/>
    <w:rsid w:val="002254EB"/>
    <w:rsid w:val="00225720"/>
    <w:rsid w:val="002261A0"/>
    <w:rsid w:val="002268B2"/>
    <w:rsid w:val="00226C0E"/>
    <w:rsid w:val="00226E20"/>
    <w:rsid w:val="00227265"/>
    <w:rsid w:val="002279C3"/>
    <w:rsid w:val="00227AD6"/>
    <w:rsid w:val="00227DD9"/>
    <w:rsid w:val="0023070D"/>
    <w:rsid w:val="00230A55"/>
    <w:rsid w:val="00230ED1"/>
    <w:rsid w:val="00230F4C"/>
    <w:rsid w:val="00230FEC"/>
    <w:rsid w:val="002311DF"/>
    <w:rsid w:val="00231918"/>
    <w:rsid w:val="002319D5"/>
    <w:rsid w:val="0023208C"/>
    <w:rsid w:val="0023246A"/>
    <w:rsid w:val="002331DE"/>
    <w:rsid w:val="002333DF"/>
    <w:rsid w:val="002335B0"/>
    <w:rsid w:val="002337C7"/>
    <w:rsid w:val="002338A1"/>
    <w:rsid w:val="00233B83"/>
    <w:rsid w:val="00233E51"/>
    <w:rsid w:val="00233F0D"/>
    <w:rsid w:val="00233F44"/>
    <w:rsid w:val="002340C6"/>
    <w:rsid w:val="00234B06"/>
    <w:rsid w:val="00234B40"/>
    <w:rsid w:val="0023537B"/>
    <w:rsid w:val="002357B2"/>
    <w:rsid w:val="00235853"/>
    <w:rsid w:val="00235AF5"/>
    <w:rsid w:val="00235E1C"/>
    <w:rsid w:val="0023619C"/>
    <w:rsid w:val="002364E5"/>
    <w:rsid w:val="00236BB2"/>
    <w:rsid w:val="002374DB"/>
    <w:rsid w:val="00237838"/>
    <w:rsid w:val="00240194"/>
    <w:rsid w:val="002402EF"/>
    <w:rsid w:val="00240779"/>
    <w:rsid w:val="0024098B"/>
    <w:rsid w:val="00240A5C"/>
    <w:rsid w:val="00241331"/>
    <w:rsid w:val="0024157F"/>
    <w:rsid w:val="00241834"/>
    <w:rsid w:val="00242053"/>
    <w:rsid w:val="002421CA"/>
    <w:rsid w:val="0024254E"/>
    <w:rsid w:val="002431BD"/>
    <w:rsid w:val="00243879"/>
    <w:rsid w:val="00243A4C"/>
    <w:rsid w:val="00243FC7"/>
    <w:rsid w:val="0024451B"/>
    <w:rsid w:val="00244AE8"/>
    <w:rsid w:val="00244EE3"/>
    <w:rsid w:val="0024523C"/>
    <w:rsid w:val="00245FBD"/>
    <w:rsid w:val="00245FF8"/>
    <w:rsid w:val="00246497"/>
    <w:rsid w:val="002464C1"/>
    <w:rsid w:val="00246568"/>
    <w:rsid w:val="00246767"/>
    <w:rsid w:val="00246A6F"/>
    <w:rsid w:val="00246C86"/>
    <w:rsid w:val="0024709B"/>
    <w:rsid w:val="00247170"/>
    <w:rsid w:val="00247800"/>
    <w:rsid w:val="00247973"/>
    <w:rsid w:val="00247A2B"/>
    <w:rsid w:val="00247DD1"/>
    <w:rsid w:val="00247EC1"/>
    <w:rsid w:val="0024B92B"/>
    <w:rsid w:val="00250358"/>
    <w:rsid w:val="002507D8"/>
    <w:rsid w:val="00250CA8"/>
    <w:rsid w:val="00250E25"/>
    <w:rsid w:val="00250ED9"/>
    <w:rsid w:val="002513CB"/>
    <w:rsid w:val="002515CA"/>
    <w:rsid w:val="00251995"/>
    <w:rsid w:val="00251A2E"/>
    <w:rsid w:val="002521D3"/>
    <w:rsid w:val="002523C3"/>
    <w:rsid w:val="00252796"/>
    <w:rsid w:val="00252DA9"/>
    <w:rsid w:val="002531B1"/>
    <w:rsid w:val="0025364A"/>
    <w:rsid w:val="00253DF5"/>
    <w:rsid w:val="00253E51"/>
    <w:rsid w:val="0025400A"/>
    <w:rsid w:val="00254133"/>
    <w:rsid w:val="0025419D"/>
    <w:rsid w:val="00254328"/>
    <w:rsid w:val="002547C3"/>
    <w:rsid w:val="0025537C"/>
    <w:rsid w:val="00255461"/>
    <w:rsid w:val="00255A3C"/>
    <w:rsid w:val="00255A5B"/>
    <w:rsid w:val="00255D5E"/>
    <w:rsid w:val="0025610F"/>
    <w:rsid w:val="002562D2"/>
    <w:rsid w:val="002567E2"/>
    <w:rsid w:val="00256A24"/>
    <w:rsid w:val="00256B7C"/>
    <w:rsid w:val="00256DEB"/>
    <w:rsid w:val="0025717E"/>
    <w:rsid w:val="002573D5"/>
    <w:rsid w:val="002574D2"/>
    <w:rsid w:val="0025755D"/>
    <w:rsid w:val="00257B7D"/>
    <w:rsid w:val="00257DA4"/>
    <w:rsid w:val="00260001"/>
    <w:rsid w:val="00260122"/>
    <w:rsid w:val="00260E58"/>
    <w:rsid w:val="002612AB"/>
    <w:rsid w:val="002613CE"/>
    <w:rsid w:val="00261458"/>
    <w:rsid w:val="00261676"/>
    <w:rsid w:val="0026276F"/>
    <w:rsid w:val="00262EFC"/>
    <w:rsid w:val="00263456"/>
    <w:rsid w:val="002636A0"/>
    <w:rsid w:val="002639EA"/>
    <w:rsid w:val="00263C2D"/>
    <w:rsid w:val="00263F4E"/>
    <w:rsid w:val="00263F82"/>
    <w:rsid w:val="002652A4"/>
    <w:rsid w:val="002652BE"/>
    <w:rsid w:val="00265407"/>
    <w:rsid w:val="00265620"/>
    <w:rsid w:val="00266064"/>
    <w:rsid w:val="002664D1"/>
    <w:rsid w:val="002665E8"/>
    <w:rsid w:val="00266B4F"/>
    <w:rsid w:val="00266F87"/>
    <w:rsid w:val="00266F9E"/>
    <w:rsid w:val="00266FDF"/>
    <w:rsid w:val="0026729F"/>
    <w:rsid w:val="0026773A"/>
    <w:rsid w:val="0026791C"/>
    <w:rsid w:val="00267D4D"/>
    <w:rsid w:val="00267DC4"/>
    <w:rsid w:val="002700A3"/>
    <w:rsid w:val="002701CB"/>
    <w:rsid w:val="0027049B"/>
    <w:rsid w:val="0027069D"/>
    <w:rsid w:val="00270B15"/>
    <w:rsid w:val="00270C28"/>
    <w:rsid w:val="00270E0D"/>
    <w:rsid w:val="00270FDA"/>
    <w:rsid w:val="00271A29"/>
    <w:rsid w:val="00271F0A"/>
    <w:rsid w:val="002720AD"/>
    <w:rsid w:val="002723AC"/>
    <w:rsid w:val="002723CE"/>
    <w:rsid w:val="00272520"/>
    <w:rsid w:val="00272523"/>
    <w:rsid w:val="00272788"/>
    <w:rsid w:val="0027284B"/>
    <w:rsid w:val="00272857"/>
    <w:rsid w:val="002728F2"/>
    <w:rsid w:val="00272919"/>
    <w:rsid w:val="00272BC9"/>
    <w:rsid w:val="0027309C"/>
    <w:rsid w:val="00273BC3"/>
    <w:rsid w:val="00273CBA"/>
    <w:rsid w:val="00273DEF"/>
    <w:rsid w:val="00273F37"/>
    <w:rsid w:val="00273F88"/>
    <w:rsid w:val="002740CF"/>
    <w:rsid w:val="00274B03"/>
    <w:rsid w:val="00274B04"/>
    <w:rsid w:val="00274BFA"/>
    <w:rsid w:val="00274F4D"/>
    <w:rsid w:val="00274FC4"/>
    <w:rsid w:val="00275240"/>
    <w:rsid w:val="0027555A"/>
    <w:rsid w:val="0027560D"/>
    <w:rsid w:val="00275694"/>
    <w:rsid w:val="00275E68"/>
    <w:rsid w:val="00275FE9"/>
    <w:rsid w:val="0027611C"/>
    <w:rsid w:val="002764C2"/>
    <w:rsid w:val="00276E6E"/>
    <w:rsid w:val="00277315"/>
    <w:rsid w:val="0027739B"/>
    <w:rsid w:val="002774FD"/>
    <w:rsid w:val="002775DA"/>
    <w:rsid w:val="00277629"/>
    <w:rsid w:val="002776AD"/>
    <w:rsid w:val="002778B0"/>
    <w:rsid w:val="00277B08"/>
    <w:rsid w:val="00277B5C"/>
    <w:rsid w:val="00277CEE"/>
    <w:rsid w:val="00277D03"/>
    <w:rsid w:val="00280082"/>
    <w:rsid w:val="002800C2"/>
    <w:rsid w:val="00280272"/>
    <w:rsid w:val="00280340"/>
    <w:rsid w:val="002808B9"/>
    <w:rsid w:val="00281674"/>
    <w:rsid w:val="0028178D"/>
    <w:rsid w:val="002818E7"/>
    <w:rsid w:val="00281B85"/>
    <w:rsid w:val="002821D0"/>
    <w:rsid w:val="00282443"/>
    <w:rsid w:val="00282461"/>
    <w:rsid w:val="002824A2"/>
    <w:rsid w:val="00282668"/>
    <w:rsid w:val="002826AC"/>
    <w:rsid w:val="002829D7"/>
    <w:rsid w:val="00282BE5"/>
    <w:rsid w:val="00282C36"/>
    <w:rsid w:val="00283198"/>
    <w:rsid w:val="00283213"/>
    <w:rsid w:val="00283362"/>
    <w:rsid w:val="00284006"/>
    <w:rsid w:val="002840D0"/>
    <w:rsid w:val="0028474F"/>
    <w:rsid w:val="0028478B"/>
    <w:rsid w:val="00284ABF"/>
    <w:rsid w:val="00284BCD"/>
    <w:rsid w:val="00284F2D"/>
    <w:rsid w:val="002853F6"/>
    <w:rsid w:val="00285753"/>
    <w:rsid w:val="0028586A"/>
    <w:rsid w:val="00285E80"/>
    <w:rsid w:val="002863DA"/>
    <w:rsid w:val="00286F27"/>
    <w:rsid w:val="00287188"/>
    <w:rsid w:val="002872DF"/>
    <w:rsid w:val="00287950"/>
    <w:rsid w:val="00287F7B"/>
    <w:rsid w:val="002900AA"/>
    <w:rsid w:val="00290675"/>
    <w:rsid w:val="00290A8E"/>
    <w:rsid w:val="00290F6D"/>
    <w:rsid w:val="00291768"/>
    <w:rsid w:val="00291790"/>
    <w:rsid w:val="00291F95"/>
    <w:rsid w:val="0029203E"/>
    <w:rsid w:val="002925F5"/>
    <w:rsid w:val="00292885"/>
    <w:rsid w:val="0029290B"/>
    <w:rsid w:val="00292B93"/>
    <w:rsid w:val="00292FB0"/>
    <w:rsid w:val="002930C2"/>
    <w:rsid w:val="0029346F"/>
    <w:rsid w:val="00293576"/>
    <w:rsid w:val="002940FC"/>
    <w:rsid w:val="002943D0"/>
    <w:rsid w:val="00294E5B"/>
    <w:rsid w:val="002955DF"/>
    <w:rsid w:val="00295EFC"/>
    <w:rsid w:val="002961DF"/>
    <w:rsid w:val="002962D0"/>
    <w:rsid w:val="002963E6"/>
    <w:rsid w:val="00296425"/>
    <w:rsid w:val="00296937"/>
    <w:rsid w:val="00296969"/>
    <w:rsid w:val="00296B75"/>
    <w:rsid w:val="00296D2B"/>
    <w:rsid w:val="002974F4"/>
    <w:rsid w:val="00297554"/>
    <w:rsid w:val="00297560"/>
    <w:rsid w:val="00297B47"/>
    <w:rsid w:val="00297E72"/>
    <w:rsid w:val="002A0021"/>
    <w:rsid w:val="002A0588"/>
    <w:rsid w:val="002A0861"/>
    <w:rsid w:val="002A0B17"/>
    <w:rsid w:val="002A0CA0"/>
    <w:rsid w:val="002A126F"/>
    <w:rsid w:val="002A14FC"/>
    <w:rsid w:val="002A16FD"/>
    <w:rsid w:val="002A1F89"/>
    <w:rsid w:val="002A2767"/>
    <w:rsid w:val="002A2ABB"/>
    <w:rsid w:val="002A2EE0"/>
    <w:rsid w:val="002A385C"/>
    <w:rsid w:val="002A39EB"/>
    <w:rsid w:val="002A3EF3"/>
    <w:rsid w:val="002A3F9F"/>
    <w:rsid w:val="002A4405"/>
    <w:rsid w:val="002A4DF6"/>
    <w:rsid w:val="002A5194"/>
    <w:rsid w:val="002A53F8"/>
    <w:rsid w:val="002A594E"/>
    <w:rsid w:val="002A5B16"/>
    <w:rsid w:val="002A6326"/>
    <w:rsid w:val="002A68DD"/>
    <w:rsid w:val="002A6C8A"/>
    <w:rsid w:val="002A6E74"/>
    <w:rsid w:val="002A6ED5"/>
    <w:rsid w:val="002A6F5A"/>
    <w:rsid w:val="002A7340"/>
    <w:rsid w:val="002A7544"/>
    <w:rsid w:val="002A7549"/>
    <w:rsid w:val="002A7A9F"/>
    <w:rsid w:val="002A7C05"/>
    <w:rsid w:val="002B06DB"/>
    <w:rsid w:val="002B095A"/>
    <w:rsid w:val="002B0ADC"/>
    <w:rsid w:val="002B0F1A"/>
    <w:rsid w:val="002B0FAA"/>
    <w:rsid w:val="002B143E"/>
    <w:rsid w:val="002B15C2"/>
    <w:rsid w:val="002B1990"/>
    <w:rsid w:val="002B1A7F"/>
    <w:rsid w:val="002B1C53"/>
    <w:rsid w:val="002B1ECF"/>
    <w:rsid w:val="002B28BF"/>
    <w:rsid w:val="002B2E15"/>
    <w:rsid w:val="002B2FBD"/>
    <w:rsid w:val="002B30E6"/>
    <w:rsid w:val="002B313D"/>
    <w:rsid w:val="002B32DE"/>
    <w:rsid w:val="002B3A5F"/>
    <w:rsid w:val="002B3E6C"/>
    <w:rsid w:val="002B3F12"/>
    <w:rsid w:val="002B4082"/>
    <w:rsid w:val="002B4411"/>
    <w:rsid w:val="002B4BC5"/>
    <w:rsid w:val="002B52C6"/>
    <w:rsid w:val="002B5D53"/>
    <w:rsid w:val="002B6443"/>
    <w:rsid w:val="002B648C"/>
    <w:rsid w:val="002B651E"/>
    <w:rsid w:val="002B6587"/>
    <w:rsid w:val="002B682C"/>
    <w:rsid w:val="002B69A1"/>
    <w:rsid w:val="002B7358"/>
    <w:rsid w:val="002B753F"/>
    <w:rsid w:val="002B7AAD"/>
    <w:rsid w:val="002B7F84"/>
    <w:rsid w:val="002C044A"/>
    <w:rsid w:val="002C04BC"/>
    <w:rsid w:val="002C05BD"/>
    <w:rsid w:val="002C09B9"/>
    <w:rsid w:val="002C0B55"/>
    <w:rsid w:val="002C0B6B"/>
    <w:rsid w:val="002C0F5B"/>
    <w:rsid w:val="002C12E7"/>
    <w:rsid w:val="002C150B"/>
    <w:rsid w:val="002C157A"/>
    <w:rsid w:val="002C1E8E"/>
    <w:rsid w:val="002C23AB"/>
    <w:rsid w:val="002C26EB"/>
    <w:rsid w:val="002C2A62"/>
    <w:rsid w:val="002C2FB7"/>
    <w:rsid w:val="002C346A"/>
    <w:rsid w:val="002C358A"/>
    <w:rsid w:val="002C3866"/>
    <w:rsid w:val="002C493D"/>
    <w:rsid w:val="002C4A6A"/>
    <w:rsid w:val="002C4BAD"/>
    <w:rsid w:val="002C506F"/>
    <w:rsid w:val="002C50DC"/>
    <w:rsid w:val="002C5347"/>
    <w:rsid w:val="002C54E8"/>
    <w:rsid w:val="002C59A6"/>
    <w:rsid w:val="002C5D2D"/>
    <w:rsid w:val="002C5E12"/>
    <w:rsid w:val="002C62E0"/>
    <w:rsid w:val="002C6321"/>
    <w:rsid w:val="002C65C3"/>
    <w:rsid w:val="002C6ACF"/>
    <w:rsid w:val="002C7D13"/>
    <w:rsid w:val="002CC017"/>
    <w:rsid w:val="002D0A1A"/>
    <w:rsid w:val="002D0A1C"/>
    <w:rsid w:val="002D0C37"/>
    <w:rsid w:val="002D1346"/>
    <w:rsid w:val="002D15FA"/>
    <w:rsid w:val="002D162F"/>
    <w:rsid w:val="002D1962"/>
    <w:rsid w:val="002D1C0F"/>
    <w:rsid w:val="002D1CD3"/>
    <w:rsid w:val="002D21EE"/>
    <w:rsid w:val="002D2760"/>
    <w:rsid w:val="002D2A7A"/>
    <w:rsid w:val="002D2E0A"/>
    <w:rsid w:val="002D30C9"/>
    <w:rsid w:val="002D326B"/>
    <w:rsid w:val="002D34C0"/>
    <w:rsid w:val="002D361F"/>
    <w:rsid w:val="002D3AC7"/>
    <w:rsid w:val="002D3C96"/>
    <w:rsid w:val="002D3CBE"/>
    <w:rsid w:val="002D3CCA"/>
    <w:rsid w:val="002D3DE9"/>
    <w:rsid w:val="002D3E43"/>
    <w:rsid w:val="002D477F"/>
    <w:rsid w:val="002D4A72"/>
    <w:rsid w:val="002D4F80"/>
    <w:rsid w:val="002D4FAF"/>
    <w:rsid w:val="002D554B"/>
    <w:rsid w:val="002D559F"/>
    <w:rsid w:val="002D5E3E"/>
    <w:rsid w:val="002D5EEC"/>
    <w:rsid w:val="002D60E3"/>
    <w:rsid w:val="002D61B7"/>
    <w:rsid w:val="002D638C"/>
    <w:rsid w:val="002D66CC"/>
    <w:rsid w:val="002D6B83"/>
    <w:rsid w:val="002D6C24"/>
    <w:rsid w:val="002D6C5B"/>
    <w:rsid w:val="002D70C5"/>
    <w:rsid w:val="002D7194"/>
    <w:rsid w:val="002D7198"/>
    <w:rsid w:val="002D7496"/>
    <w:rsid w:val="002D75BB"/>
    <w:rsid w:val="002D7798"/>
    <w:rsid w:val="002D7925"/>
    <w:rsid w:val="002D7BA5"/>
    <w:rsid w:val="002E01D8"/>
    <w:rsid w:val="002E0290"/>
    <w:rsid w:val="002E0318"/>
    <w:rsid w:val="002E0980"/>
    <w:rsid w:val="002E0E51"/>
    <w:rsid w:val="002E13E9"/>
    <w:rsid w:val="002E1676"/>
    <w:rsid w:val="002E17A6"/>
    <w:rsid w:val="002E194D"/>
    <w:rsid w:val="002E1C2A"/>
    <w:rsid w:val="002E1DD3"/>
    <w:rsid w:val="002E25E3"/>
    <w:rsid w:val="002E28FA"/>
    <w:rsid w:val="002E2B9D"/>
    <w:rsid w:val="002E2E7C"/>
    <w:rsid w:val="002E2ED3"/>
    <w:rsid w:val="002E3300"/>
    <w:rsid w:val="002E4179"/>
    <w:rsid w:val="002E480A"/>
    <w:rsid w:val="002E50D3"/>
    <w:rsid w:val="002E5CA2"/>
    <w:rsid w:val="002E5F28"/>
    <w:rsid w:val="002E5F61"/>
    <w:rsid w:val="002E6019"/>
    <w:rsid w:val="002E604F"/>
    <w:rsid w:val="002E62C7"/>
    <w:rsid w:val="002E7ACF"/>
    <w:rsid w:val="002E7F57"/>
    <w:rsid w:val="002E7FDA"/>
    <w:rsid w:val="002F030C"/>
    <w:rsid w:val="002F0815"/>
    <w:rsid w:val="002F0A57"/>
    <w:rsid w:val="002F0C54"/>
    <w:rsid w:val="002F0C8B"/>
    <w:rsid w:val="002F1274"/>
    <w:rsid w:val="002F146C"/>
    <w:rsid w:val="002F1625"/>
    <w:rsid w:val="002F1975"/>
    <w:rsid w:val="002F26E0"/>
    <w:rsid w:val="002F26E3"/>
    <w:rsid w:val="002F2ADE"/>
    <w:rsid w:val="002F2E82"/>
    <w:rsid w:val="002F3030"/>
    <w:rsid w:val="002F306F"/>
    <w:rsid w:val="002F323F"/>
    <w:rsid w:val="002F390D"/>
    <w:rsid w:val="002F3F55"/>
    <w:rsid w:val="002F464B"/>
    <w:rsid w:val="002F482F"/>
    <w:rsid w:val="002F4853"/>
    <w:rsid w:val="002F49FF"/>
    <w:rsid w:val="002F4A81"/>
    <w:rsid w:val="002F4FA5"/>
    <w:rsid w:val="002F50A3"/>
    <w:rsid w:val="002F51E4"/>
    <w:rsid w:val="002F533B"/>
    <w:rsid w:val="002F55BC"/>
    <w:rsid w:val="002F5622"/>
    <w:rsid w:val="002F5698"/>
    <w:rsid w:val="002F56D7"/>
    <w:rsid w:val="002F5779"/>
    <w:rsid w:val="002F6662"/>
    <w:rsid w:val="002F68B5"/>
    <w:rsid w:val="002F695C"/>
    <w:rsid w:val="002F7294"/>
    <w:rsid w:val="002F7439"/>
    <w:rsid w:val="002F7646"/>
    <w:rsid w:val="002F7A06"/>
    <w:rsid w:val="002F7E9E"/>
    <w:rsid w:val="003001B4"/>
    <w:rsid w:val="00300616"/>
    <w:rsid w:val="00300A23"/>
    <w:rsid w:val="00300C84"/>
    <w:rsid w:val="00300F3E"/>
    <w:rsid w:val="003017E2"/>
    <w:rsid w:val="00302121"/>
    <w:rsid w:val="00302145"/>
    <w:rsid w:val="0030221F"/>
    <w:rsid w:val="003029FE"/>
    <w:rsid w:val="00302A98"/>
    <w:rsid w:val="00302B26"/>
    <w:rsid w:val="00302B52"/>
    <w:rsid w:val="00302BB7"/>
    <w:rsid w:val="00302CA9"/>
    <w:rsid w:val="0030362B"/>
    <w:rsid w:val="00303868"/>
    <w:rsid w:val="00303CBA"/>
    <w:rsid w:val="003041C0"/>
    <w:rsid w:val="00304403"/>
    <w:rsid w:val="00304664"/>
    <w:rsid w:val="00304845"/>
    <w:rsid w:val="0030488D"/>
    <w:rsid w:val="00304920"/>
    <w:rsid w:val="00304937"/>
    <w:rsid w:val="00304938"/>
    <w:rsid w:val="0030495E"/>
    <w:rsid w:val="00304BFF"/>
    <w:rsid w:val="00305111"/>
    <w:rsid w:val="00305CF8"/>
    <w:rsid w:val="00305D0B"/>
    <w:rsid w:val="0030611B"/>
    <w:rsid w:val="0030649C"/>
    <w:rsid w:val="00306949"/>
    <w:rsid w:val="00306B75"/>
    <w:rsid w:val="0030716B"/>
    <w:rsid w:val="003075E2"/>
    <w:rsid w:val="0030771F"/>
    <w:rsid w:val="00307750"/>
    <w:rsid w:val="003077F0"/>
    <w:rsid w:val="003078D7"/>
    <w:rsid w:val="00307ACD"/>
    <w:rsid w:val="00307ADC"/>
    <w:rsid w:val="00307FF8"/>
    <w:rsid w:val="00310003"/>
    <w:rsid w:val="003101F1"/>
    <w:rsid w:val="0031027E"/>
    <w:rsid w:val="0031029D"/>
    <w:rsid w:val="003103EC"/>
    <w:rsid w:val="00310708"/>
    <w:rsid w:val="00310709"/>
    <w:rsid w:val="0031080D"/>
    <w:rsid w:val="00310B0A"/>
    <w:rsid w:val="00311A1C"/>
    <w:rsid w:val="00311FEB"/>
    <w:rsid w:val="00312BD3"/>
    <w:rsid w:val="003130D1"/>
    <w:rsid w:val="00313B6F"/>
    <w:rsid w:val="00313B87"/>
    <w:rsid w:val="00313C6F"/>
    <w:rsid w:val="00313EB7"/>
    <w:rsid w:val="00314727"/>
    <w:rsid w:val="00314957"/>
    <w:rsid w:val="00314CE3"/>
    <w:rsid w:val="00314D4D"/>
    <w:rsid w:val="00314D89"/>
    <w:rsid w:val="00314EEA"/>
    <w:rsid w:val="0031501D"/>
    <w:rsid w:val="00315061"/>
    <w:rsid w:val="0031511F"/>
    <w:rsid w:val="003155B3"/>
    <w:rsid w:val="0031590A"/>
    <w:rsid w:val="00315947"/>
    <w:rsid w:val="00315B7E"/>
    <w:rsid w:val="003162CE"/>
    <w:rsid w:val="00316AD1"/>
    <w:rsid w:val="00316B66"/>
    <w:rsid w:val="00316E02"/>
    <w:rsid w:val="0031705B"/>
    <w:rsid w:val="0031711E"/>
    <w:rsid w:val="003178BA"/>
    <w:rsid w:val="00317C71"/>
    <w:rsid w:val="00317C93"/>
    <w:rsid w:val="00320308"/>
    <w:rsid w:val="00320E07"/>
    <w:rsid w:val="00320E4B"/>
    <w:rsid w:val="00320EA4"/>
    <w:rsid w:val="003210F2"/>
    <w:rsid w:val="003215B2"/>
    <w:rsid w:val="003217BF"/>
    <w:rsid w:val="003219AB"/>
    <w:rsid w:val="00321ECF"/>
    <w:rsid w:val="0032252D"/>
    <w:rsid w:val="003228E5"/>
    <w:rsid w:val="003229A5"/>
    <w:rsid w:val="003229C4"/>
    <w:rsid w:val="00322BA1"/>
    <w:rsid w:val="00322D05"/>
    <w:rsid w:val="00322E40"/>
    <w:rsid w:val="00322E5F"/>
    <w:rsid w:val="00322F98"/>
    <w:rsid w:val="00323396"/>
    <w:rsid w:val="00323711"/>
    <w:rsid w:val="00323780"/>
    <w:rsid w:val="00323D62"/>
    <w:rsid w:val="00323DCC"/>
    <w:rsid w:val="00323E36"/>
    <w:rsid w:val="00324315"/>
    <w:rsid w:val="00324815"/>
    <w:rsid w:val="003248BD"/>
    <w:rsid w:val="00324B9C"/>
    <w:rsid w:val="00324E64"/>
    <w:rsid w:val="00325884"/>
    <w:rsid w:val="00325CE4"/>
    <w:rsid w:val="0032623A"/>
    <w:rsid w:val="0032665F"/>
    <w:rsid w:val="00326957"/>
    <w:rsid w:val="00326C96"/>
    <w:rsid w:val="003272F4"/>
    <w:rsid w:val="003276AC"/>
    <w:rsid w:val="00327B18"/>
    <w:rsid w:val="00327CD4"/>
    <w:rsid w:val="00327D88"/>
    <w:rsid w:val="0033007A"/>
    <w:rsid w:val="00330083"/>
    <w:rsid w:val="00330196"/>
    <w:rsid w:val="003301B7"/>
    <w:rsid w:val="003301E0"/>
    <w:rsid w:val="0033099F"/>
    <w:rsid w:val="00331B0D"/>
    <w:rsid w:val="00331E22"/>
    <w:rsid w:val="00332107"/>
    <w:rsid w:val="003322ED"/>
    <w:rsid w:val="003324BC"/>
    <w:rsid w:val="003324FA"/>
    <w:rsid w:val="00332531"/>
    <w:rsid w:val="00332940"/>
    <w:rsid w:val="00332A2E"/>
    <w:rsid w:val="00332D44"/>
    <w:rsid w:val="00332E3C"/>
    <w:rsid w:val="00333386"/>
    <w:rsid w:val="003338D8"/>
    <w:rsid w:val="003339E6"/>
    <w:rsid w:val="00333A62"/>
    <w:rsid w:val="00333CFF"/>
    <w:rsid w:val="00333F31"/>
    <w:rsid w:val="00334106"/>
    <w:rsid w:val="00334990"/>
    <w:rsid w:val="00334A71"/>
    <w:rsid w:val="00334A7D"/>
    <w:rsid w:val="00334B26"/>
    <w:rsid w:val="00334DF6"/>
    <w:rsid w:val="00335099"/>
    <w:rsid w:val="00335439"/>
    <w:rsid w:val="00335855"/>
    <w:rsid w:val="00335B19"/>
    <w:rsid w:val="003362B0"/>
    <w:rsid w:val="0033657D"/>
    <w:rsid w:val="003371A5"/>
    <w:rsid w:val="0033733E"/>
    <w:rsid w:val="003378B4"/>
    <w:rsid w:val="00337F61"/>
    <w:rsid w:val="00337FD3"/>
    <w:rsid w:val="00340432"/>
    <w:rsid w:val="00340FC2"/>
    <w:rsid w:val="003411A2"/>
    <w:rsid w:val="003411ED"/>
    <w:rsid w:val="003413FE"/>
    <w:rsid w:val="00341DDD"/>
    <w:rsid w:val="00341E38"/>
    <w:rsid w:val="00342587"/>
    <w:rsid w:val="00342A78"/>
    <w:rsid w:val="00342C30"/>
    <w:rsid w:val="00342FE3"/>
    <w:rsid w:val="0034305B"/>
    <w:rsid w:val="0034307D"/>
    <w:rsid w:val="003432FA"/>
    <w:rsid w:val="00343853"/>
    <w:rsid w:val="00343F68"/>
    <w:rsid w:val="003445CA"/>
    <w:rsid w:val="0034487E"/>
    <w:rsid w:val="003448F7"/>
    <w:rsid w:val="003449D7"/>
    <w:rsid w:val="00344B46"/>
    <w:rsid w:val="00344F0D"/>
    <w:rsid w:val="003450EF"/>
    <w:rsid w:val="00345631"/>
    <w:rsid w:val="00345C95"/>
    <w:rsid w:val="00345E96"/>
    <w:rsid w:val="00345F23"/>
    <w:rsid w:val="00346444"/>
    <w:rsid w:val="00346499"/>
    <w:rsid w:val="0034690E"/>
    <w:rsid w:val="00347A3B"/>
    <w:rsid w:val="00347F43"/>
    <w:rsid w:val="003500D4"/>
    <w:rsid w:val="00350419"/>
    <w:rsid w:val="00350554"/>
    <w:rsid w:val="003505A0"/>
    <w:rsid w:val="00350845"/>
    <w:rsid w:val="00350D4D"/>
    <w:rsid w:val="00350ED3"/>
    <w:rsid w:val="00351603"/>
    <w:rsid w:val="00351A39"/>
    <w:rsid w:val="00352254"/>
    <w:rsid w:val="003524D3"/>
    <w:rsid w:val="00352518"/>
    <w:rsid w:val="00352AB1"/>
    <w:rsid w:val="00352EFE"/>
    <w:rsid w:val="003531F7"/>
    <w:rsid w:val="0035322B"/>
    <w:rsid w:val="00353359"/>
    <w:rsid w:val="00353790"/>
    <w:rsid w:val="00353A22"/>
    <w:rsid w:val="003540BD"/>
    <w:rsid w:val="0035445A"/>
    <w:rsid w:val="00354A42"/>
    <w:rsid w:val="00354A9B"/>
    <w:rsid w:val="00354C68"/>
    <w:rsid w:val="00354CEE"/>
    <w:rsid w:val="00354F99"/>
    <w:rsid w:val="00355259"/>
    <w:rsid w:val="00355764"/>
    <w:rsid w:val="00355C41"/>
    <w:rsid w:val="00355DCC"/>
    <w:rsid w:val="003562F8"/>
    <w:rsid w:val="00356355"/>
    <w:rsid w:val="0035662A"/>
    <w:rsid w:val="003568DA"/>
    <w:rsid w:val="00356F5F"/>
    <w:rsid w:val="00356F94"/>
    <w:rsid w:val="0035779F"/>
    <w:rsid w:val="0035781E"/>
    <w:rsid w:val="00357BC3"/>
    <w:rsid w:val="00357C81"/>
    <w:rsid w:val="00360042"/>
    <w:rsid w:val="0036039A"/>
    <w:rsid w:val="003603F9"/>
    <w:rsid w:val="00360F30"/>
    <w:rsid w:val="00360FC6"/>
    <w:rsid w:val="00360FEF"/>
    <w:rsid w:val="0036118C"/>
    <w:rsid w:val="00361A9A"/>
    <w:rsid w:val="003623A7"/>
    <w:rsid w:val="003623E2"/>
    <w:rsid w:val="00362FD3"/>
    <w:rsid w:val="00363856"/>
    <w:rsid w:val="0036397D"/>
    <w:rsid w:val="003640A4"/>
    <w:rsid w:val="003642F3"/>
    <w:rsid w:val="00364320"/>
    <w:rsid w:val="0036439F"/>
    <w:rsid w:val="0036499D"/>
    <w:rsid w:val="003656D2"/>
    <w:rsid w:val="003657AA"/>
    <w:rsid w:val="0036583F"/>
    <w:rsid w:val="00365A24"/>
    <w:rsid w:val="00365D1A"/>
    <w:rsid w:val="00366128"/>
    <w:rsid w:val="00366142"/>
    <w:rsid w:val="003661FC"/>
    <w:rsid w:val="003662DA"/>
    <w:rsid w:val="0036631F"/>
    <w:rsid w:val="003667C9"/>
    <w:rsid w:val="00366EE0"/>
    <w:rsid w:val="00366F83"/>
    <w:rsid w:val="00366FB3"/>
    <w:rsid w:val="00367AE7"/>
    <w:rsid w:val="00367EEB"/>
    <w:rsid w:val="0037040D"/>
    <w:rsid w:val="00370697"/>
    <w:rsid w:val="00370895"/>
    <w:rsid w:val="003708FF"/>
    <w:rsid w:val="00370936"/>
    <w:rsid w:val="00370973"/>
    <w:rsid w:val="0037097C"/>
    <w:rsid w:val="00370ACE"/>
    <w:rsid w:val="00370D68"/>
    <w:rsid w:val="00370DEE"/>
    <w:rsid w:val="00371163"/>
    <w:rsid w:val="00371701"/>
    <w:rsid w:val="00371FB0"/>
    <w:rsid w:val="00372413"/>
    <w:rsid w:val="00373C24"/>
    <w:rsid w:val="003740A0"/>
    <w:rsid w:val="00374222"/>
    <w:rsid w:val="003743E6"/>
    <w:rsid w:val="0037448D"/>
    <w:rsid w:val="003744CD"/>
    <w:rsid w:val="0037467F"/>
    <w:rsid w:val="00374797"/>
    <w:rsid w:val="003749BA"/>
    <w:rsid w:val="00374B79"/>
    <w:rsid w:val="00375172"/>
    <w:rsid w:val="003759AE"/>
    <w:rsid w:val="00375E50"/>
    <w:rsid w:val="00376848"/>
    <w:rsid w:val="003769B0"/>
    <w:rsid w:val="00376A5B"/>
    <w:rsid w:val="00376F2A"/>
    <w:rsid w:val="00377136"/>
    <w:rsid w:val="00377477"/>
    <w:rsid w:val="003776EF"/>
    <w:rsid w:val="003779F8"/>
    <w:rsid w:val="00377B5A"/>
    <w:rsid w:val="00377DD9"/>
    <w:rsid w:val="00377E7C"/>
    <w:rsid w:val="00380284"/>
    <w:rsid w:val="003809A1"/>
    <w:rsid w:val="003809C8"/>
    <w:rsid w:val="00381366"/>
    <w:rsid w:val="00381637"/>
    <w:rsid w:val="00381708"/>
    <w:rsid w:val="00381A09"/>
    <w:rsid w:val="00381B48"/>
    <w:rsid w:val="00381B8B"/>
    <w:rsid w:val="00381CED"/>
    <w:rsid w:val="00382017"/>
    <w:rsid w:val="0038215B"/>
    <w:rsid w:val="00382294"/>
    <w:rsid w:val="00382305"/>
    <w:rsid w:val="0038244A"/>
    <w:rsid w:val="00382566"/>
    <w:rsid w:val="00382C2B"/>
    <w:rsid w:val="00382E9C"/>
    <w:rsid w:val="00382FC6"/>
    <w:rsid w:val="003834C7"/>
    <w:rsid w:val="00383898"/>
    <w:rsid w:val="003838A2"/>
    <w:rsid w:val="003839CF"/>
    <w:rsid w:val="00383A2D"/>
    <w:rsid w:val="00383CA0"/>
    <w:rsid w:val="003849A6"/>
    <w:rsid w:val="003849FB"/>
    <w:rsid w:val="003853B4"/>
    <w:rsid w:val="0038591F"/>
    <w:rsid w:val="0038650F"/>
    <w:rsid w:val="0038668A"/>
    <w:rsid w:val="0038756C"/>
    <w:rsid w:val="00387661"/>
    <w:rsid w:val="00387BC0"/>
    <w:rsid w:val="00387C55"/>
    <w:rsid w:val="00390437"/>
    <w:rsid w:val="003905E5"/>
    <w:rsid w:val="003906DF"/>
    <w:rsid w:val="003907A3"/>
    <w:rsid w:val="00390842"/>
    <w:rsid w:val="003910D1"/>
    <w:rsid w:val="0039121F"/>
    <w:rsid w:val="003915F3"/>
    <w:rsid w:val="00391A58"/>
    <w:rsid w:val="00391A92"/>
    <w:rsid w:val="00391E78"/>
    <w:rsid w:val="003920EE"/>
    <w:rsid w:val="0039288B"/>
    <w:rsid w:val="00392A10"/>
    <w:rsid w:val="00392A7B"/>
    <w:rsid w:val="00392AE9"/>
    <w:rsid w:val="00392DE5"/>
    <w:rsid w:val="003930C2"/>
    <w:rsid w:val="003931AE"/>
    <w:rsid w:val="0039329F"/>
    <w:rsid w:val="00393331"/>
    <w:rsid w:val="00393448"/>
    <w:rsid w:val="00393916"/>
    <w:rsid w:val="00394031"/>
    <w:rsid w:val="003947B3"/>
    <w:rsid w:val="003952A4"/>
    <w:rsid w:val="003955D3"/>
    <w:rsid w:val="00395630"/>
    <w:rsid w:val="003956D5"/>
    <w:rsid w:val="00396056"/>
    <w:rsid w:val="00396077"/>
    <w:rsid w:val="003964AE"/>
    <w:rsid w:val="00396666"/>
    <w:rsid w:val="003971A5"/>
    <w:rsid w:val="00397401"/>
    <w:rsid w:val="00397433"/>
    <w:rsid w:val="00397585"/>
    <w:rsid w:val="00397634"/>
    <w:rsid w:val="003976D7"/>
    <w:rsid w:val="00397981"/>
    <w:rsid w:val="00397C1E"/>
    <w:rsid w:val="003A06F6"/>
    <w:rsid w:val="003A0C1F"/>
    <w:rsid w:val="003A139C"/>
    <w:rsid w:val="003A1B4C"/>
    <w:rsid w:val="003A1E8A"/>
    <w:rsid w:val="003A2240"/>
    <w:rsid w:val="003A27D0"/>
    <w:rsid w:val="003A2C77"/>
    <w:rsid w:val="003A334C"/>
    <w:rsid w:val="003A3EBE"/>
    <w:rsid w:val="003A3EDB"/>
    <w:rsid w:val="003A406C"/>
    <w:rsid w:val="003A450A"/>
    <w:rsid w:val="003A4814"/>
    <w:rsid w:val="003A486B"/>
    <w:rsid w:val="003A4BB3"/>
    <w:rsid w:val="003A4C46"/>
    <w:rsid w:val="003A4E52"/>
    <w:rsid w:val="003A516D"/>
    <w:rsid w:val="003A5AB2"/>
    <w:rsid w:val="003A5D7C"/>
    <w:rsid w:val="003A6009"/>
    <w:rsid w:val="003A64E7"/>
    <w:rsid w:val="003A66B2"/>
    <w:rsid w:val="003A67BE"/>
    <w:rsid w:val="003A68B9"/>
    <w:rsid w:val="003A68E5"/>
    <w:rsid w:val="003A69D1"/>
    <w:rsid w:val="003A6D42"/>
    <w:rsid w:val="003A6F02"/>
    <w:rsid w:val="003A6FA3"/>
    <w:rsid w:val="003A727B"/>
    <w:rsid w:val="003A7297"/>
    <w:rsid w:val="003A7DAB"/>
    <w:rsid w:val="003B0379"/>
    <w:rsid w:val="003B0642"/>
    <w:rsid w:val="003B07C7"/>
    <w:rsid w:val="003B0AB1"/>
    <w:rsid w:val="003B0DB9"/>
    <w:rsid w:val="003B167A"/>
    <w:rsid w:val="003B1D54"/>
    <w:rsid w:val="003B1DEA"/>
    <w:rsid w:val="003B22AC"/>
    <w:rsid w:val="003B23CE"/>
    <w:rsid w:val="003B2BDE"/>
    <w:rsid w:val="003B30D8"/>
    <w:rsid w:val="003B327B"/>
    <w:rsid w:val="003B337F"/>
    <w:rsid w:val="003B3405"/>
    <w:rsid w:val="003B343B"/>
    <w:rsid w:val="003B367D"/>
    <w:rsid w:val="003B36C8"/>
    <w:rsid w:val="003B3911"/>
    <w:rsid w:val="003B3E91"/>
    <w:rsid w:val="003B3F61"/>
    <w:rsid w:val="003B40AA"/>
    <w:rsid w:val="003B40AD"/>
    <w:rsid w:val="003B46C4"/>
    <w:rsid w:val="003B4CD0"/>
    <w:rsid w:val="003B4D2E"/>
    <w:rsid w:val="003B4E9A"/>
    <w:rsid w:val="003B51FE"/>
    <w:rsid w:val="003B54C9"/>
    <w:rsid w:val="003B5711"/>
    <w:rsid w:val="003B58E9"/>
    <w:rsid w:val="003B59CB"/>
    <w:rsid w:val="003B5C2F"/>
    <w:rsid w:val="003B5D10"/>
    <w:rsid w:val="003B6111"/>
    <w:rsid w:val="003B6256"/>
    <w:rsid w:val="003B649A"/>
    <w:rsid w:val="003B67A2"/>
    <w:rsid w:val="003B6812"/>
    <w:rsid w:val="003B6905"/>
    <w:rsid w:val="003B6CC4"/>
    <w:rsid w:val="003B78F9"/>
    <w:rsid w:val="003B7A56"/>
    <w:rsid w:val="003B7BDA"/>
    <w:rsid w:val="003C0252"/>
    <w:rsid w:val="003C0364"/>
    <w:rsid w:val="003C03BA"/>
    <w:rsid w:val="003C04DF"/>
    <w:rsid w:val="003C050A"/>
    <w:rsid w:val="003C0626"/>
    <w:rsid w:val="003C06C2"/>
    <w:rsid w:val="003C0B86"/>
    <w:rsid w:val="003C122D"/>
    <w:rsid w:val="003C12E2"/>
    <w:rsid w:val="003C1851"/>
    <w:rsid w:val="003C199D"/>
    <w:rsid w:val="003C1E5D"/>
    <w:rsid w:val="003C2402"/>
    <w:rsid w:val="003C2445"/>
    <w:rsid w:val="003C2587"/>
    <w:rsid w:val="003C2880"/>
    <w:rsid w:val="003C2B9A"/>
    <w:rsid w:val="003C2E6D"/>
    <w:rsid w:val="003C2EAA"/>
    <w:rsid w:val="003C33C9"/>
    <w:rsid w:val="003C3B36"/>
    <w:rsid w:val="003C3D29"/>
    <w:rsid w:val="003C45EA"/>
    <w:rsid w:val="003C4768"/>
    <w:rsid w:val="003C4A6C"/>
    <w:rsid w:val="003C4B01"/>
    <w:rsid w:val="003C4B13"/>
    <w:rsid w:val="003C4CC3"/>
    <w:rsid w:val="003C4D15"/>
    <w:rsid w:val="003C4D3F"/>
    <w:rsid w:val="003C4E35"/>
    <w:rsid w:val="003C529D"/>
    <w:rsid w:val="003C529F"/>
    <w:rsid w:val="003C5316"/>
    <w:rsid w:val="003C594B"/>
    <w:rsid w:val="003C5F62"/>
    <w:rsid w:val="003C63F7"/>
    <w:rsid w:val="003C6435"/>
    <w:rsid w:val="003C6536"/>
    <w:rsid w:val="003C6696"/>
    <w:rsid w:val="003C6E01"/>
    <w:rsid w:val="003C6E84"/>
    <w:rsid w:val="003C7210"/>
    <w:rsid w:val="003D00B3"/>
    <w:rsid w:val="003D02F5"/>
    <w:rsid w:val="003D03E2"/>
    <w:rsid w:val="003D066A"/>
    <w:rsid w:val="003D079F"/>
    <w:rsid w:val="003D07CE"/>
    <w:rsid w:val="003D0A9D"/>
    <w:rsid w:val="003D0D4C"/>
    <w:rsid w:val="003D0F0D"/>
    <w:rsid w:val="003D0F4A"/>
    <w:rsid w:val="003D1270"/>
    <w:rsid w:val="003D1305"/>
    <w:rsid w:val="003D165E"/>
    <w:rsid w:val="003D197A"/>
    <w:rsid w:val="003D1AA4"/>
    <w:rsid w:val="003D1F38"/>
    <w:rsid w:val="003D2186"/>
    <w:rsid w:val="003D249B"/>
    <w:rsid w:val="003D2722"/>
    <w:rsid w:val="003D2B5C"/>
    <w:rsid w:val="003D311C"/>
    <w:rsid w:val="003D36D9"/>
    <w:rsid w:val="003D3FE3"/>
    <w:rsid w:val="003D4309"/>
    <w:rsid w:val="003D48C4"/>
    <w:rsid w:val="003D4B15"/>
    <w:rsid w:val="003D5699"/>
    <w:rsid w:val="003D56BD"/>
    <w:rsid w:val="003D5865"/>
    <w:rsid w:val="003D5988"/>
    <w:rsid w:val="003D5BF0"/>
    <w:rsid w:val="003D5C92"/>
    <w:rsid w:val="003D6844"/>
    <w:rsid w:val="003D7033"/>
    <w:rsid w:val="003D70F9"/>
    <w:rsid w:val="003D74A2"/>
    <w:rsid w:val="003D7A13"/>
    <w:rsid w:val="003D7DD7"/>
    <w:rsid w:val="003D7E7D"/>
    <w:rsid w:val="003E027A"/>
    <w:rsid w:val="003E082C"/>
    <w:rsid w:val="003E08D1"/>
    <w:rsid w:val="003E099F"/>
    <w:rsid w:val="003E0FA6"/>
    <w:rsid w:val="003E12EB"/>
    <w:rsid w:val="003E1427"/>
    <w:rsid w:val="003E185A"/>
    <w:rsid w:val="003E18E4"/>
    <w:rsid w:val="003E194F"/>
    <w:rsid w:val="003E1B86"/>
    <w:rsid w:val="003E1C6E"/>
    <w:rsid w:val="003E1D88"/>
    <w:rsid w:val="003E1E5F"/>
    <w:rsid w:val="003E27E8"/>
    <w:rsid w:val="003E2978"/>
    <w:rsid w:val="003E2DD4"/>
    <w:rsid w:val="003E32A7"/>
    <w:rsid w:val="003E3420"/>
    <w:rsid w:val="003E35AF"/>
    <w:rsid w:val="003E4512"/>
    <w:rsid w:val="003E4736"/>
    <w:rsid w:val="003E4774"/>
    <w:rsid w:val="003E4B87"/>
    <w:rsid w:val="003E4B98"/>
    <w:rsid w:val="003E4D13"/>
    <w:rsid w:val="003E5029"/>
    <w:rsid w:val="003E5046"/>
    <w:rsid w:val="003E5135"/>
    <w:rsid w:val="003E51DD"/>
    <w:rsid w:val="003E608D"/>
    <w:rsid w:val="003E653A"/>
    <w:rsid w:val="003E6551"/>
    <w:rsid w:val="003E6601"/>
    <w:rsid w:val="003E673B"/>
    <w:rsid w:val="003E6863"/>
    <w:rsid w:val="003E6CA0"/>
    <w:rsid w:val="003E6E10"/>
    <w:rsid w:val="003E6ED0"/>
    <w:rsid w:val="003E7011"/>
    <w:rsid w:val="003E722B"/>
    <w:rsid w:val="003E7C6B"/>
    <w:rsid w:val="003E7CE4"/>
    <w:rsid w:val="003E7E60"/>
    <w:rsid w:val="003E7F52"/>
    <w:rsid w:val="003F00FE"/>
    <w:rsid w:val="003F0270"/>
    <w:rsid w:val="003F09A5"/>
    <w:rsid w:val="003F0A34"/>
    <w:rsid w:val="003F0B70"/>
    <w:rsid w:val="003F0C8A"/>
    <w:rsid w:val="003F139C"/>
    <w:rsid w:val="003F1A82"/>
    <w:rsid w:val="003F1B3B"/>
    <w:rsid w:val="003F1E00"/>
    <w:rsid w:val="003F2BE4"/>
    <w:rsid w:val="003F2D9F"/>
    <w:rsid w:val="003F3366"/>
    <w:rsid w:val="003F33A7"/>
    <w:rsid w:val="003F357F"/>
    <w:rsid w:val="003F388B"/>
    <w:rsid w:val="003F3A65"/>
    <w:rsid w:val="003F3B7A"/>
    <w:rsid w:val="003F3C76"/>
    <w:rsid w:val="003F3CCE"/>
    <w:rsid w:val="003F45A6"/>
    <w:rsid w:val="003F4C38"/>
    <w:rsid w:val="003F4C92"/>
    <w:rsid w:val="003F4CD9"/>
    <w:rsid w:val="003F4D01"/>
    <w:rsid w:val="003F4EBB"/>
    <w:rsid w:val="003F515E"/>
    <w:rsid w:val="003F5407"/>
    <w:rsid w:val="003F5408"/>
    <w:rsid w:val="003F5588"/>
    <w:rsid w:val="003F5937"/>
    <w:rsid w:val="003F5ED1"/>
    <w:rsid w:val="003F61F7"/>
    <w:rsid w:val="003F699F"/>
    <w:rsid w:val="003F6AA9"/>
    <w:rsid w:val="003F6C17"/>
    <w:rsid w:val="003F6D2A"/>
    <w:rsid w:val="003F7170"/>
    <w:rsid w:val="003F7330"/>
    <w:rsid w:val="003F78A3"/>
    <w:rsid w:val="00400161"/>
    <w:rsid w:val="00400543"/>
    <w:rsid w:val="0040098A"/>
    <w:rsid w:val="00400A82"/>
    <w:rsid w:val="00400CDF"/>
    <w:rsid w:val="00401478"/>
    <w:rsid w:val="00401729"/>
    <w:rsid w:val="00402276"/>
    <w:rsid w:val="00402438"/>
    <w:rsid w:val="004025C7"/>
    <w:rsid w:val="00402829"/>
    <w:rsid w:val="00402B4C"/>
    <w:rsid w:val="00402C7F"/>
    <w:rsid w:val="00403630"/>
    <w:rsid w:val="00403663"/>
    <w:rsid w:val="0040367A"/>
    <w:rsid w:val="004039D4"/>
    <w:rsid w:val="00403E69"/>
    <w:rsid w:val="00403EE2"/>
    <w:rsid w:val="00403F1C"/>
    <w:rsid w:val="00403F2B"/>
    <w:rsid w:val="004040A6"/>
    <w:rsid w:val="0040415A"/>
    <w:rsid w:val="004042D0"/>
    <w:rsid w:val="00404FD3"/>
    <w:rsid w:val="00405B40"/>
    <w:rsid w:val="00405BC5"/>
    <w:rsid w:val="00406721"/>
    <w:rsid w:val="00406815"/>
    <w:rsid w:val="00406DB6"/>
    <w:rsid w:val="00406E5E"/>
    <w:rsid w:val="00407032"/>
    <w:rsid w:val="00407052"/>
    <w:rsid w:val="00407504"/>
    <w:rsid w:val="0040798E"/>
    <w:rsid w:val="00407FCC"/>
    <w:rsid w:val="0041070D"/>
    <w:rsid w:val="00410743"/>
    <w:rsid w:val="00410BAF"/>
    <w:rsid w:val="00410DB8"/>
    <w:rsid w:val="00410F6C"/>
    <w:rsid w:val="00410FD1"/>
    <w:rsid w:val="0041118C"/>
    <w:rsid w:val="0041180B"/>
    <w:rsid w:val="00411E14"/>
    <w:rsid w:val="00412169"/>
    <w:rsid w:val="00412406"/>
    <w:rsid w:val="0041285C"/>
    <w:rsid w:val="00412EE7"/>
    <w:rsid w:val="00412EF3"/>
    <w:rsid w:val="004131B6"/>
    <w:rsid w:val="00413342"/>
    <w:rsid w:val="00413895"/>
    <w:rsid w:val="0041397C"/>
    <w:rsid w:val="004139C7"/>
    <w:rsid w:val="00413DD7"/>
    <w:rsid w:val="00413DFD"/>
    <w:rsid w:val="00413ED8"/>
    <w:rsid w:val="00413F57"/>
    <w:rsid w:val="004143F8"/>
    <w:rsid w:val="004144BC"/>
    <w:rsid w:val="0041461D"/>
    <w:rsid w:val="00414D0E"/>
    <w:rsid w:val="00414D97"/>
    <w:rsid w:val="0041500C"/>
    <w:rsid w:val="0041520B"/>
    <w:rsid w:val="0041534F"/>
    <w:rsid w:val="004155D4"/>
    <w:rsid w:val="00415BCA"/>
    <w:rsid w:val="004163E9"/>
    <w:rsid w:val="00416770"/>
    <w:rsid w:val="00416F2E"/>
    <w:rsid w:val="004170F1"/>
    <w:rsid w:val="004171D5"/>
    <w:rsid w:val="00417315"/>
    <w:rsid w:val="004177ED"/>
    <w:rsid w:val="00420856"/>
    <w:rsid w:val="00420B83"/>
    <w:rsid w:val="00420E9F"/>
    <w:rsid w:val="00421B34"/>
    <w:rsid w:val="00421DE1"/>
    <w:rsid w:val="00421FEE"/>
    <w:rsid w:val="0042248F"/>
    <w:rsid w:val="00422558"/>
    <w:rsid w:val="004227CC"/>
    <w:rsid w:val="0042281A"/>
    <w:rsid w:val="00422B21"/>
    <w:rsid w:val="00422B7B"/>
    <w:rsid w:val="00422B7C"/>
    <w:rsid w:val="00422C37"/>
    <w:rsid w:val="00422DA3"/>
    <w:rsid w:val="00422E10"/>
    <w:rsid w:val="00422F96"/>
    <w:rsid w:val="00423107"/>
    <w:rsid w:val="0042346E"/>
    <w:rsid w:val="004239F5"/>
    <w:rsid w:val="00423C23"/>
    <w:rsid w:val="00423DB8"/>
    <w:rsid w:val="00423FE7"/>
    <w:rsid w:val="0042420A"/>
    <w:rsid w:val="0042449C"/>
    <w:rsid w:val="00424A79"/>
    <w:rsid w:val="00424DD1"/>
    <w:rsid w:val="00424E37"/>
    <w:rsid w:val="0042507D"/>
    <w:rsid w:val="0042536B"/>
    <w:rsid w:val="00425893"/>
    <w:rsid w:val="004258BA"/>
    <w:rsid w:val="00425AEB"/>
    <w:rsid w:val="00425F61"/>
    <w:rsid w:val="0042653C"/>
    <w:rsid w:val="00426FDE"/>
    <w:rsid w:val="00427338"/>
    <w:rsid w:val="00427FC7"/>
    <w:rsid w:val="00430B8C"/>
    <w:rsid w:val="00430BF7"/>
    <w:rsid w:val="00430D2E"/>
    <w:rsid w:val="00430DC5"/>
    <w:rsid w:val="0043114C"/>
    <w:rsid w:val="004311E7"/>
    <w:rsid w:val="00431330"/>
    <w:rsid w:val="00431708"/>
    <w:rsid w:val="00432053"/>
    <w:rsid w:val="0043212A"/>
    <w:rsid w:val="0043232F"/>
    <w:rsid w:val="00432BAE"/>
    <w:rsid w:val="00432D9A"/>
    <w:rsid w:val="00432EBC"/>
    <w:rsid w:val="00433A0D"/>
    <w:rsid w:val="00434117"/>
    <w:rsid w:val="00434771"/>
    <w:rsid w:val="00434DF8"/>
    <w:rsid w:val="004351CF"/>
    <w:rsid w:val="00435237"/>
    <w:rsid w:val="00435644"/>
    <w:rsid w:val="00435958"/>
    <w:rsid w:val="00435E88"/>
    <w:rsid w:val="004364B2"/>
    <w:rsid w:val="004367BA"/>
    <w:rsid w:val="00436B79"/>
    <w:rsid w:val="00436BD2"/>
    <w:rsid w:val="00436E33"/>
    <w:rsid w:val="00436E4F"/>
    <w:rsid w:val="0043726A"/>
    <w:rsid w:val="004375D7"/>
    <w:rsid w:val="00437745"/>
    <w:rsid w:val="00437C0A"/>
    <w:rsid w:val="00437D21"/>
    <w:rsid w:val="00437DBB"/>
    <w:rsid w:val="00437EF4"/>
    <w:rsid w:val="00437F11"/>
    <w:rsid w:val="00437FEC"/>
    <w:rsid w:val="0044044B"/>
    <w:rsid w:val="004404A4"/>
    <w:rsid w:val="0044068C"/>
    <w:rsid w:val="00440CC2"/>
    <w:rsid w:val="00440DDF"/>
    <w:rsid w:val="00440FCB"/>
    <w:rsid w:val="0044187A"/>
    <w:rsid w:val="00441C28"/>
    <w:rsid w:val="00441ECE"/>
    <w:rsid w:val="00441F4A"/>
    <w:rsid w:val="00442176"/>
    <w:rsid w:val="00442315"/>
    <w:rsid w:val="0044331A"/>
    <w:rsid w:val="00443433"/>
    <w:rsid w:val="00443560"/>
    <w:rsid w:val="0044383A"/>
    <w:rsid w:val="00443FAC"/>
    <w:rsid w:val="00443FE4"/>
    <w:rsid w:val="00444031"/>
    <w:rsid w:val="00444371"/>
    <w:rsid w:val="0044445D"/>
    <w:rsid w:val="00444599"/>
    <w:rsid w:val="00444DED"/>
    <w:rsid w:val="00445248"/>
    <w:rsid w:val="00445832"/>
    <w:rsid w:val="0044583B"/>
    <w:rsid w:val="00445864"/>
    <w:rsid w:val="00445A17"/>
    <w:rsid w:val="00445B31"/>
    <w:rsid w:val="004462EF"/>
    <w:rsid w:val="004462F9"/>
    <w:rsid w:val="004463CC"/>
    <w:rsid w:val="0044673C"/>
    <w:rsid w:val="00447685"/>
    <w:rsid w:val="00447721"/>
    <w:rsid w:val="0044786D"/>
    <w:rsid w:val="00447A50"/>
    <w:rsid w:val="00447FDC"/>
    <w:rsid w:val="00450130"/>
    <w:rsid w:val="00450390"/>
    <w:rsid w:val="004507E6"/>
    <w:rsid w:val="00450C4A"/>
    <w:rsid w:val="00450D89"/>
    <w:rsid w:val="00450E21"/>
    <w:rsid w:val="0045118D"/>
    <w:rsid w:val="00451A9A"/>
    <w:rsid w:val="00451BC5"/>
    <w:rsid w:val="00451C54"/>
    <w:rsid w:val="0045253A"/>
    <w:rsid w:val="00452665"/>
    <w:rsid w:val="00452A69"/>
    <w:rsid w:val="00453278"/>
    <w:rsid w:val="004533A7"/>
    <w:rsid w:val="0045363E"/>
    <w:rsid w:val="00453724"/>
    <w:rsid w:val="004539A6"/>
    <w:rsid w:val="004539F0"/>
    <w:rsid w:val="00453AAB"/>
    <w:rsid w:val="00453D8F"/>
    <w:rsid w:val="00453EE0"/>
    <w:rsid w:val="00453F05"/>
    <w:rsid w:val="0045406D"/>
    <w:rsid w:val="0045431D"/>
    <w:rsid w:val="004548BF"/>
    <w:rsid w:val="00454928"/>
    <w:rsid w:val="00454B5A"/>
    <w:rsid w:val="00454D97"/>
    <w:rsid w:val="00454F4F"/>
    <w:rsid w:val="00455702"/>
    <w:rsid w:val="00455A01"/>
    <w:rsid w:val="00455A94"/>
    <w:rsid w:val="00455B86"/>
    <w:rsid w:val="00455C4C"/>
    <w:rsid w:val="0045649C"/>
    <w:rsid w:val="004565A8"/>
    <w:rsid w:val="0045683F"/>
    <w:rsid w:val="00456B96"/>
    <w:rsid w:val="00456C6B"/>
    <w:rsid w:val="00457262"/>
    <w:rsid w:val="0045734E"/>
    <w:rsid w:val="0045744B"/>
    <w:rsid w:val="00457588"/>
    <w:rsid w:val="00457742"/>
    <w:rsid w:val="0045786D"/>
    <w:rsid w:val="00457982"/>
    <w:rsid w:val="00457B41"/>
    <w:rsid w:val="00457BEE"/>
    <w:rsid w:val="00457DA1"/>
    <w:rsid w:val="00457ED4"/>
    <w:rsid w:val="004600E2"/>
    <w:rsid w:val="004600E6"/>
    <w:rsid w:val="00460298"/>
    <w:rsid w:val="004603F3"/>
    <w:rsid w:val="00460505"/>
    <w:rsid w:val="00460700"/>
    <w:rsid w:val="004607C4"/>
    <w:rsid w:val="00460AAA"/>
    <w:rsid w:val="0046129A"/>
    <w:rsid w:val="004612B0"/>
    <w:rsid w:val="00461638"/>
    <w:rsid w:val="0046177D"/>
    <w:rsid w:val="00461A4B"/>
    <w:rsid w:val="00461C1D"/>
    <w:rsid w:val="00461DB0"/>
    <w:rsid w:val="00461E3E"/>
    <w:rsid w:val="00462320"/>
    <w:rsid w:val="004623B0"/>
    <w:rsid w:val="00462455"/>
    <w:rsid w:val="0046252C"/>
    <w:rsid w:val="00462B49"/>
    <w:rsid w:val="00462F84"/>
    <w:rsid w:val="00463122"/>
    <w:rsid w:val="0046329C"/>
    <w:rsid w:val="00464469"/>
    <w:rsid w:val="00464E25"/>
    <w:rsid w:val="00464E6F"/>
    <w:rsid w:val="0046544D"/>
    <w:rsid w:val="00465D5A"/>
    <w:rsid w:val="00466003"/>
    <w:rsid w:val="004661C7"/>
    <w:rsid w:val="004661CA"/>
    <w:rsid w:val="0046684D"/>
    <w:rsid w:val="00466C3D"/>
    <w:rsid w:val="00466C5A"/>
    <w:rsid w:val="00467130"/>
    <w:rsid w:val="0046747D"/>
    <w:rsid w:val="0046791C"/>
    <w:rsid w:val="00467DDE"/>
    <w:rsid w:val="00467E0E"/>
    <w:rsid w:val="00467E32"/>
    <w:rsid w:val="0047051B"/>
    <w:rsid w:val="004709FD"/>
    <w:rsid w:val="00470CB2"/>
    <w:rsid w:val="0047137D"/>
    <w:rsid w:val="00471BFC"/>
    <w:rsid w:val="00471D85"/>
    <w:rsid w:val="0047200F"/>
    <w:rsid w:val="004729AC"/>
    <w:rsid w:val="00472FC4"/>
    <w:rsid w:val="00473AEB"/>
    <w:rsid w:val="00473EE6"/>
    <w:rsid w:val="0047424E"/>
    <w:rsid w:val="00474483"/>
    <w:rsid w:val="00474CBD"/>
    <w:rsid w:val="00474DA3"/>
    <w:rsid w:val="00474F90"/>
    <w:rsid w:val="00475657"/>
    <w:rsid w:val="00475DC5"/>
    <w:rsid w:val="00475EF1"/>
    <w:rsid w:val="00476466"/>
    <w:rsid w:val="00476791"/>
    <w:rsid w:val="00476A64"/>
    <w:rsid w:val="00476C14"/>
    <w:rsid w:val="00476C38"/>
    <w:rsid w:val="004778AC"/>
    <w:rsid w:val="004779E8"/>
    <w:rsid w:val="00477B5B"/>
    <w:rsid w:val="00477BBA"/>
    <w:rsid w:val="00477D3A"/>
    <w:rsid w:val="00477EFC"/>
    <w:rsid w:val="004807CC"/>
    <w:rsid w:val="0048096C"/>
    <w:rsid w:val="00480CEC"/>
    <w:rsid w:val="00480E77"/>
    <w:rsid w:val="00480EAE"/>
    <w:rsid w:val="00481053"/>
    <w:rsid w:val="00481215"/>
    <w:rsid w:val="00481243"/>
    <w:rsid w:val="004814B1"/>
    <w:rsid w:val="00481A19"/>
    <w:rsid w:val="00481CD9"/>
    <w:rsid w:val="00481D19"/>
    <w:rsid w:val="00481E91"/>
    <w:rsid w:val="00482A6B"/>
    <w:rsid w:val="00482B17"/>
    <w:rsid w:val="00482D91"/>
    <w:rsid w:val="00483099"/>
    <w:rsid w:val="00483296"/>
    <w:rsid w:val="0048345D"/>
    <w:rsid w:val="00483489"/>
    <w:rsid w:val="0048390F"/>
    <w:rsid w:val="00483A56"/>
    <w:rsid w:val="00483B45"/>
    <w:rsid w:val="00483B62"/>
    <w:rsid w:val="00483BBA"/>
    <w:rsid w:val="00483E36"/>
    <w:rsid w:val="0048483C"/>
    <w:rsid w:val="004848BB"/>
    <w:rsid w:val="00484B4A"/>
    <w:rsid w:val="00484C39"/>
    <w:rsid w:val="00484DBB"/>
    <w:rsid w:val="00484E50"/>
    <w:rsid w:val="00484E9E"/>
    <w:rsid w:val="00485845"/>
    <w:rsid w:val="00485956"/>
    <w:rsid w:val="00485B04"/>
    <w:rsid w:val="00485EAE"/>
    <w:rsid w:val="00486101"/>
    <w:rsid w:val="00486120"/>
    <w:rsid w:val="004862A3"/>
    <w:rsid w:val="00486AA8"/>
    <w:rsid w:val="00486AC4"/>
    <w:rsid w:val="00486BD4"/>
    <w:rsid w:val="00486DD6"/>
    <w:rsid w:val="004870E2"/>
    <w:rsid w:val="004872F8"/>
    <w:rsid w:val="004879A2"/>
    <w:rsid w:val="004907D7"/>
    <w:rsid w:val="00490992"/>
    <w:rsid w:val="0049112A"/>
    <w:rsid w:val="0049127E"/>
    <w:rsid w:val="004913FB"/>
    <w:rsid w:val="0049142E"/>
    <w:rsid w:val="004914BE"/>
    <w:rsid w:val="004915DB"/>
    <w:rsid w:val="00491764"/>
    <w:rsid w:val="00491A8C"/>
    <w:rsid w:val="00491ABE"/>
    <w:rsid w:val="00491DB1"/>
    <w:rsid w:val="004920D5"/>
    <w:rsid w:val="00492152"/>
    <w:rsid w:val="00492247"/>
    <w:rsid w:val="0049281D"/>
    <w:rsid w:val="00492A16"/>
    <w:rsid w:val="00492B83"/>
    <w:rsid w:val="00492C97"/>
    <w:rsid w:val="004935F1"/>
    <w:rsid w:val="00493887"/>
    <w:rsid w:val="004939FB"/>
    <w:rsid w:val="00493DC7"/>
    <w:rsid w:val="00493E14"/>
    <w:rsid w:val="00494027"/>
    <w:rsid w:val="004941E1"/>
    <w:rsid w:val="0049444C"/>
    <w:rsid w:val="00494634"/>
    <w:rsid w:val="0049464D"/>
    <w:rsid w:val="004948ED"/>
    <w:rsid w:val="00494934"/>
    <w:rsid w:val="00494C48"/>
    <w:rsid w:val="00494F2A"/>
    <w:rsid w:val="00495057"/>
    <w:rsid w:val="004950E5"/>
    <w:rsid w:val="004950FE"/>
    <w:rsid w:val="00495237"/>
    <w:rsid w:val="004955D9"/>
    <w:rsid w:val="0049666C"/>
    <w:rsid w:val="00496950"/>
    <w:rsid w:val="004969F6"/>
    <w:rsid w:val="00496B82"/>
    <w:rsid w:val="00497843"/>
    <w:rsid w:val="00497929"/>
    <w:rsid w:val="00497D6D"/>
    <w:rsid w:val="00497E5C"/>
    <w:rsid w:val="00497F66"/>
    <w:rsid w:val="004A048E"/>
    <w:rsid w:val="004A04FE"/>
    <w:rsid w:val="004A0762"/>
    <w:rsid w:val="004A081C"/>
    <w:rsid w:val="004A0B4F"/>
    <w:rsid w:val="004A0B84"/>
    <w:rsid w:val="004A0DF9"/>
    <w:rsid w:val="004A0F9C"/>
    <w:rsid w:val="004A13F5"/>
    <w:rsid w:val="004A153B"/>
    <w:rsid w:val="004A17F3"/>
    <w:rsid w:val="004A28EB"/>
    <w:rsid w:val="004A2EA2"/>
    <w:rsid w:val="004A33BC"/>
    <w:rsid w:val="004A3473"/>
    <w:rsid w:val="004A3892"/>
    <w:rsid w:val="004A38FC"/>
    <w:rsid w:val="004A3D3A"/>
    <w:rsid w:val="004A3E1A"/>
    <w:rsid w:val="004A3E7D"/>
    <w:rsid w:val="004A43D5"/>
    <w:rsid w:val="004A44B2"/>
    <w:rsid w:val="004A493F"/>
    <w:rsid w:val="004A4AC7"/>
    <w:rsid w:val="004A4BAC"/>
    <w:rsid w:val="004A4FD2"/>
    <w:rsid w:val="004A53F6"/>
    <w:rsid w:val="004A57A2"/>
    <w:rsid w:val="004A5F5C"/>
    <w:rsid w:val="004A6088"/>
    <w:rsid w:val="004A6708"/>
    <w:rsid w:val="004A6751"/>
    <w:rsid w:val="004A67DA"/>
    <w:rsid w:val="004A7097"/>
    <w:rsid w:val="004A736F"/>
    <w:rsid w:val="004A7AE8"/>
    <w:rsid w:val="004A7D45"/>
    <w:rsid w:val="004B012B"/>
    <w:rsid w:val="004B07BD"/>
    <w:rsid w:val="004B081C"/>
    <w:rsid w:val="004B084B"/>
    <w:rsid w:val="004B0975"/>
    <w:rsid w:val="004B0E74"/>
    <w:rsid w:val="004B0F8E"/>
    <w:rsid w:val="004B11E0"/>
    <w:rsid w:val="004B187D"/>
    <w:rsid w:val="004B1D0E"/>
    <w:rsid w:val="004B23CC"/>
    <w:rsid w:val="004B2774"/>
    <w:rsid w:val="004B28A2"/>
    <w:rsid w:val="004B2DCA"/>
    <w:rsid w:val="004B3145"/>
    <w:rsid w:val="004B32A0"/>
    <w:rsid w:val="004B33DB"/>
    <w:rsid w:val="004B3729"/>
    <w:rsid w:val="004B37FC"/>
    <w:rsid w:val="004B3A39"/>
    <w:rsid w:val="004B3CD9"/>
    <w:rsid w:val="004B3EED"/>
    <w:rsid w:val="004B4767"/>
    <w:rsid w:val="004B484F"/>
    <w:rsid w:val="004B4F37"/>
    <w:rsid w:val="004B5082"/>
    <w:rsid w:val="004B51CD"/>
    <w:rsid w:val="004B5364"/>
    <w:rsid w:val="004B5665"/>
    <w:rsid w:val="004B57D0"/>
    <w:rsid w:val="004B581C"/>
    <w:rsid w:val="004B5E0A"/>
    <w:rsid w:val="004B6456"/>
    <w:rsid w:val="004B649D"/>
    <w:rsid w:val="004B6968"/>
    <w:rsid w:val="004B6A19"/>
    <w:rsid w:val="004B6D6F"/>
    <w:rsid w:val="004B6D77"/>
    <w:rsid w:val="004B6ED6"/>
    <w:rsid w:val="004B70AD"/>
    <w:rsid w:val="004B7228"/>
    <w:rsid w:val="004B73C6"/>
    <w:rsid w:val="004B73E4"/>
    <w:rsid w:val="004B7529"/>
    <w:rsid w:val="004B7714"/>
    <w:rsid w:val="004B784B"/>
    <w:rsid w:val="004B78F8"/>
    <w:rsid w:val="004B78FF"/>
    <w:rsid w:val="004B7E6F"/>
    <w:rsid w:val="004C051B"/>
    <w:rsid w:val="004C0751"/>
    <w:rsid w:val="004C077D"/>
    <w:rsid w:val="004C0B11"/>
    <w:rsid w:val="004C0F69"/>
    <w:rsid w:val="004C10C7"/>
    <w:rsid w:val="004C130F"/>
    <w:rsid w:val="004C131A"/>
    <w:rsid w:val="004C1A3B"/>
    <w:rsid w:val="004C1C86"/>
    <w:rsid w:val="004C1E08"/>
    <w:rsid w:val="004C271B"/>
    <w:rsid w:val="004C2E12"/>
    <w:rsid w:val="004C2E8F"/>
    <w:rsid w:val="004C3088"/>
    <w:rsid w:val="004C3406"/>
    <w:rsid w:val="004C356F"/>
    <w:rsid w:val="004C3714"/>
    <w:rsid w:val="004C37CB"/>
    <w:rsid w:val="004C3AF1"/>
    <w:rsid w:val="004C3B62"/>
    <w:rsid w:val="004C3F68"/>
    <w:rsid w:val="004C43B3"/>
    <w:rsid w:val="004C47A4"/>
    <w:rsid w:val="004C48DC"/>
    <w:rsid w:val="004C49C3"/>
    <w:rsid w:val="004C4ACC"/>
    <w:rsid w:val="004C4CF2"/>
    <w:rsid w:val="004C4F21"/>
    <w:rsid w:val="004C5430"/>
    <w:rsid w:val="004C5758"/>
    <w:rsid w:val="004C5A77"/>
    <w:rsid w:val="004C5B29"/>
    <w:rsid w:val="004C5CA7"/>
    <w:rsid w:val="004C5E1A"/>
    <w:rsid w:val="004C5E5E"/>
    <w:rsid w:val="004C6170"/>
    <w:rsid w:val="004C617F"/>
    <w:rsid w:val="004C6303"/>
    <w:rsid w:val="004C63B0"/>
    <w:rsid w:val="004C65A8"/>
    <w:rsid w:val="004C65E9"/>
    <w:rsid w:val="004C6B19"/>
    <w:rsid w:val="004C6E2A"/>
    <w:rsid w:val="004C6F70"/>
    <w:rsid w:val="004C7035"/>
    <w:rsid w:val="004D0321"/>
    <w:rsid w:val="004D052B"/>
    <w:rsid w:val="004D07A7"/>
    <w:rsid w:val="004D0C0F"/>
    <w:rsid w:val="004D0FAC"/>
    <w:rsid w:val="004D1018"/>
    <w:rsid w:val="004D158A"/>
    <w:rsid w:val="004D17E1"/>
    <w:rsid w:val="004D1893"/>
    <w:rsid w:val="004D18FE"/>
    <w:rsid w:val="004D19A2"/>
    <w:rsid w:val="004D1A5A"/>
    <w:rsid w:val="004D1B74"/>
    <w:rsid w:val="004D1BF2"/>
    <w:rsid w:val="004D1CDF"/>
    <w:rsid w:val="004D1F49"/>
    <w:rsid w:val="004D2375"/>
    <w:rsid w:val="004D2BCD"/>
    <w:rsid w:val="004D2F06"/>
    <w:rsid w:val="004D3376"/>
    <w:rsid w:val="004D33B4"/>
    <w:rsid w:val="004D33D7"/>
    <w:rsid w:val="004D35E4"/>
    <w:rsid w:val="004D35E7"/>
    <w:rsid w:val="004D397D"/>
    <w:rsid w:val="004D415C"/>
    <w:rsid w:val="004D45F4"/>
    <w:rsid w:val="004D4641"/>
    <w:rsid w:val="004D4745"/>
    <w:rsid w:val="004D48A0"/>
    <w:rsid w:val="004D4B35"/>
    <w:rsid w:val="004D4E80"/>
    <w:rsid w:val="004D58DE"/>
    <w:rsid w:val="004D59BF"/>
    <w:rsid w:val="004D5A7C"/>
    <w:rsid w:val="004D5B7E"/>
    <w:rsid w:val="004D5D23"/>
    <w:rsid w:val="004D6202"/>
    <w:rsid w:val="004D64BB"/>
    <w:rsid w:val="004D6B9A"/>
    <w:rsid w:val="004D6C9D"/>
    <w:rsid w:val="004D706B"/>
    <w:rsid w:val="004D70F3"/>
    <w:rsid w:val="004D728D"/>
    <w:rsid w:val="004D784B"/>
    <w:rsid w:val="004D7867"/>
    <w:rsid w:val="004D7933"/>
    <w:rsid w:val="004D7B19"/>
    <w:rsid w:val="004E02DA"/>
    <w:rsid w:val="004E0526"/>
    <w:rsid w:val="004E0B2B"/>
    <w:rsid w:val="004E10DD"/>
    <w:rsid w:val="004E15B2"/>
    <w:rsid w:val="004E15F9"/>
    <w:rsid w:val="004E1BBE"/>
    <w:rsid w:val="004E1BC1"/>
    <w:rsid w:val="004E1D00"/>
    <w:rsid w:val="004E3621"/>
    <w:rsid w:val="004E3645"/>
    <w:rsid w:val="004E38BD"/>
    <w:rsid w:val="004E3954"/>
    <w:rsid w:val="004E4F6E"/>
    <w:rsid w:val="004E57BB"/>
    <w:rsid w:val="004E5880"/>
    <w:rsid w:val="004E633C"/>
    <w:rsid w:val="004E680C"/>
    <w:rsid w:val="004E78E5"/>
    <w:rsid w:val="004E79CF"/>
    <w:rsid w:val="004E7CD6"/>
    <w:rsid w:val="004E7DAC"/>
    <w:rsid w:val="004E7F0C"/>
    <w:rsid w:val="004F0356"/>
    <w:rsid w:val="004F07A6"/>
    <w:rsid w:val="004F0828"/>
    <w:rsid w:val="004F0BEE"/>
    <w:rsid w:val="004F0F3A"/>
    <w:rsid w:val="004F18E1"/>
    <w:rsid w:val="004F197F"/>
    <w:rsid w:val="004F1B24"/>
    <w:rsid w:val="004F1DFA"/>
    <w:rsid w:val="004F1FCA"/>
    <w:rsid w:val="004F23C0"/>
    <w:rsid w:val="004F24C7"/>
    <w:rsid w:val="004F2D4A"/>
    <w:rsid w:val="004F2DD9"/>
    <w:rsid w:val="004F2DF4"/>
    <w:rsid w:val="004F3153"/>
    <w:rsid w:val="004F3267"/>
    <w:rsid w:val="004F35AA"/>
    <w:rsid w:val="004F39DC"/>
    <w:rsid w:val="004F3B19"/>
    <w:rsid w:val="004F4131"/>
    <w:rsid w:val="004F4390"/>
    <w:rsid w:val="004F45E9"/>
    <w:rsid w:val="004F4C8D"/>
    <w:rsid w:val="004F4E0F"/>
    <w:rsid w:val="004F5341"/>
    <w:rsid w:val="004F55B6"/>
    <w:rsid w:val="004F594D"/>
    <w:rsid w:val="004F5B5D"/>
    <w:rsid w:val="004F5D98"/>
    <w:rsid w:val="004F5EEB"/>
    <w:rsid w:val="004F5F53"/>
    <w:rsid w:val="004F5FDA"/>
    <w:rsid w:val="004F6461"/>
    <w:rsid w:val="004F6A65"/>
    <w:rsid w:val="004F6EB9"/>
    <w:rsid w:val="004F70EB"/>
    <w:rsid w:val="004F718F"/>
    <w:rsid w:val="004F74DC"/>
    <w:rsid w:val="004F74FE"/>
    <w:rsid w:val="004F7ADF"/>
    <w:rsid w:val="004F7B25"/>
    <w:rsid w:val="005004C0"/>
    <w:rsid w:val="00500874"/>
    <w:rsid w:val="00500A8D"/>
    <w:rsid w:val="0050101D"/>
    <w:rsid w:val="00501175"/>
    <w:rsid w:val="005014E1"/>
    <w:rsid w:val="005015EE"/>
    <w:rsid w:val="00501677"/>
    <w:rsid w:val="00501A2C"/>
    <w:rsid w:val="00501AF2"/>
    <w:rsid w:val="00501B34"/>
    <w:rsid w:val="00501FE8"/>
    <w:rsid w:val="00502380"/>
    <w:rsid w:val="00502487"/>
    <w:rsid w:val="0050291A"/>
    <w:rsid w:val="00502CB7"/>
    <w:rsid w:val="005036A7"/>
    <w:rsid w:val="005039A7"/>
    <w:rsid w:val="00503C20"/>
    <w:rsid w:val="00503FD3"/>
    <w:rsid w:val="0050410B"/>
    <w:rsid w:val="005043CA"/>
    <w:rsid w:val="00504446"/>
    <w:rsid w:val="0050477B"/>
    <w:rsid w:val="005049FE"/>
    <w:rsid w:val="00504A2D"/>
    <w:rsid w:val="00504ACC"/>
    <w:rsid w:val="0050527D"/>
    <w:rsid w:val="005052AA"/>
    <w:rsid w:val="0050554A"/>
    <w:rsid w:val="0050558E"/>
    <w:rsid w:val="00505BD9"/>
    <w:rsid w:val="0050611E"/>
    <w:rsid w:val="005075A6"/>
    <w:rsid w:val="00507659"/>
    <w:rsid w:val="00507B5D"/>
    <w:rsid w:val="00507C9F"/>
    <w:rsid w:val="00507DCD"/>
    <w:rsid w:val="005103B9"/>
    <w:rsid w:val="0051043C"/>
    <w:rsid w:val="005106E0"/>
    <w:rsid w:val="00510E55"/>
    <w:rsid w:val="005112FE"/>
    <w:rsid w:val="005112FF"/>
    <w:rsid w:val="00511658"/>
    <w:rsid w:val="005116B2"/>
    <w:rsid w:val="005117AF"/>
    <w:rsid w:val="0051188C"/>
    <w:rsid w:val="00511C0D"/>
    <w:rsid w:val="00511CA5"/>
    <w:rsid w:val="00511F73"/>
    <w:rsid w:val="00511F9C"/>
    <w:rsid w:val="00512227"/>
    <w:rsid w:val="0051227A"/>
    <w:rsid w:val="00512B24"/>
    <w:rsid w:val="00512BEA"/>
    <w:rsid w:val="00512ECE"/>
    <w:rsid w:val="00512EE3"/>
    <w:rsid w:val="00513380"/>
    <w:rsid w:val="0051364A"/>
    <w:rsid w:val="00513658"/>
    <w:rsid w:val="005136C0"/>
    <w:rsid w:val="00513999"/>
    <w:rsid w:val="00514940"/>
    <w:rsid w:val="00514D33"/>
    <w:rsid w:val="00514E04"/>
    <w:rsid w:val="00514E4F"/>
    <w:rsid w:val="005150CE"/>
    <w:rsid w:val="0051510D"/>
    <w:rsid w:val="00515604"/>
    <w:rsid w:val="00515988"/>
    <w:rsid w:val="005159E5"/>
    <w:rsid w:val="005161D0"/>
    <w:rsid w:val="005163A0"/>
    <w:rsid w:val="00516519"/>
    <w:rsid w:val="005167A5"/>
    <w:rsid w:val="00516DE4"/>
    <w:rsid w:val="00516E20"/>
    <w:rsid w:val="005170D5"/>
    <w:rsid w:val="005173DC"/>
    <w:rsid w:val="0051754C"/>
    <w:rsid w:val="00517C94"/>
    <w:rsid w:val="005207F9"/>
    <w:rsid w:val="005208C6"/>
    <w:rsid w:val="005209D0"/>
    <w:rsid w:val="00520D18"/>
    <w:rsid w:val="00521659"/>
    <w:rsid w:val="00521877"/>
    <w:rsid w:val="00521C05"/>
    <w:rsid w:val="0052217D"/>
    <w:rsid w:val="00522263"/>
    <w:rsid w:val="00522846"/>
    <w:rsid w:val="005230F4"/>
    <w:rsid w:val="00523695"/>
    <w:rsid w:val="00523D32"/>
    <w:rsid w:val="00524AA0"/>
    <w:rsid w:val="005250F4"/>
    <w:rsid w:val="005257C8"/>
    <w:rsid w:val="0052588A"/>
    <w:rsid w:val="0052622E"/>
    <w:rsid w:val="00526807"/>
    <w:rsid w:val="00526BA0"/>
    <w:rsid w:val="0052757A"/>
    <w:rsid w:val="00527680"/>
    <w:rsid w:val="005279E0"/>
    <w:rsid w:val="00527F98"/>
    <w:rsid w:val="0053002C"/>
    <w:rsid w:val="005301DA"/>
    <w:rsid w:val="0053024D"/>
    <w:rsid w:val="005305BB"/>
    <w:rsid w:val="00530814"/>
    <w:rsid w:val="005308B4"/>
    <w:rsid w:val="005309FE"/>
    <w:rsid w:val="00531816"/>
    <w:rsid w:val="0053196A"/>
    <w:rsid w:val="0053199F"/>
    <w:rsid w:val="00531C78"/>
    <w:rsid w:val="00531EEC"/>
    <w:rsid w:val="00532449"/>
    <w:rsid w:val="005329B6"/>
    <w:rsid w:val="00532B45"/>
    <w:rsid w:val="00532B62"/>
    <w:rsid w:val="00532BFA"/>
    <w:rsid w:val="00533596"/>
    <w:rsid w:val="005335B9"/>
    <w:rsid w:val="0053367F"/>
    <w:rsid w:val="00534200"/>
    <w:rsid w:val="00534AB9"/>
    <w:rsid w:val="00534AE7"/>
    <w:rsid w:val="00534AFB"/>
    <w:rsid w:val="00535596"/>
    <w:rsid w:val="005355CD"/>
    <w:rsid w:val="005356E6"/>
    <w:rsid w:val="00535A2D"/>
    <w:rsid w:val="00535F41"/>
    <w:rsid w:val="005364B4"/>
    <w:rsid w:val="00536747"/>
    <w:rsid w:val="0053698F"/>
    <w:rsid w:val="00536AB0"/>
    <w:rsid w:val="00536E0D"/>
    <w:rsid w:val="0053729F"/>
    <w:rsid w:val="0053753E"/>
    <w:rsid w:val="00537AC6"/>
    <w:rsid w:val="005400FB"/>
    <w:rsid w:val="00540805"/>
    <w:rsid w:val="00540A09"/>
    <w:rsid w:val="00540D12"/>
    <w:rsid w:val="00541042"/>
    <w:rsid w:val="0054164E"/>
    <w:rsid w:val="00541727"/>
    <w:rsid w:val="00541874"/>
    <w:rsid w:val="005418EF"/>
    <w:rsid w:val="00541A76"/>
    <w:rsid w:val="00541B36"/>
    <w:rsid w:val="00541BCA"/>
    <w:rsid w:val="005422BF"/>
    <w:rsid w:val="0054242F"/>
    <w:rsid w:val="00542C4B"/>
    <w:rsid w:val="00543088"/>
    <w:rsid w:val="00543148"/>
    <w:rsid w:val="00543760"/>
    <w:rsid w:val="00543D01"/>
    <w:rsid w:val="005440EC"/>
    <w:rsid w:val="00544102"/>
    <w:rsid w:val="00544357"/>
    <w:rsid w:val="005444A5"/>
    <w:rsid w:val="00544FBE"/>
    <w:rsid w:val="00545301"/>
    <w:rsid w:val="005454E5"/>
    <w:rsid w:val="0054571F"/>
    <w:rsid w:val="00545B58"/>
    <w:rsid w:val="00545F23"/>
    <w:rsid w:val="00546099"/>
    <w:rsid w:val="005464DB"/>
    <w:rsid w:val="00546910"/>
    <w:rsid w:val="00546CB4"/>
    <w:rsid w:val="00550068"/>
    <w:rsid w:val="0055053E"/>
    <w:rsid w:val="00550618"/>
    <w:rsid w:val="00550B2C"/>
    <w:rsid w:val="00550B2D"/>
    <w:rsid w:val="00550F51"/>
    <w:rsid w:val="00551B1A"/>
    <w:rsid w:val="00551E44"/>
    <w:rsid w:val="005523C2"/>
    <w:rsid w:val="0055248B"/>
    <w:rsid w:val="00552F52"/>
    <w:rsid w:val="00553273"/>
    <w:rsid w:val="00553A26"/>
    <w:rsid w:val="00553DC0"/>
    <w:rsid w:val="00553E3C"/>
    <w:rsid w:val="00553ED1"/>
    <w:rsid w:val="005542A6"/>
    <w:rsid w:val="00554768"/>
    <w:rsid w:val="00554DF8"/>
    <w:rsid w:val="00554F6F"/>
    <w:rsid w:val="00555A1C"/>
    <w:rsid w:val="00556013"/>
    <w:rsid w:val="00556448"/>
    <w:rsid w:val="00556A3E"/>
    <w:rsid w:val="00557242"/>
    <w:rsid w:val="00557250"/>
    <w:rsid w:val="00557A54"/>
    <w:rsid w:val="005600D4"/>
    <w:rsid w:val="00560190"/>
    <w:rsid w:val="00560748"/>
    <w:rsid w:val="0056087B"/>
    <w:rsid w:val="00560DD9"/>
    <w:rsid w:val="00561217"/>
    <w:rsid w:val="005614FF"/>
    <w:rsid w:val="00561524"/>
    <w:rsid w:val="00561B23"/>
    <w:rsid w:val="00561BFF"/>
    <w:rsid w:val="00561C06"/>
    <w:rsid w:val="00561E94"/>
    <w:rsid w:val="00561FE8"/>
    <w:rsid w:val="0056202E"/>
    <w:rsid w:val="0056205A"/>
    <w:rsid w:val="00562117"/>
    <w:rsid w:val="00562CBA"/>
    <w:rsid w:val="00562D64"/>
    <w:rsid w:val="00563003"/>
    <w:rsid w:val="00563048"/>
    <w:rsid w:val="00563BBA"/>
    <w:rsid w:val="0056436F"/>
    <w:rsid w:val="00564C35"/>
    <w:rsid w:val="00564C8E"/>
    <w:rsid w:val="00565333"/>
    <w:rsid w:val="00565561"/>
    <w:rsid w:val="00565958"/>
    <w:rsid w:val="00565C0D"/>
    <w:rsid w:val="00565D2F"/>
    <w:rsid w:val="00565E43"/>
    <w:rsid w:val="00565FD2"/>
    <w:rsid w:val="0056684E"/>
    <w:rsid w:val="00566CF9"/>
    <w:rsid w:val="005679F1"/>
    <w:rsid w:val="00567B54"/>
    <w:rsid w:val="0057037D"/>
    <w:rsid w:val="00570799"/>
    <w:rsid w:val="00570B98"/>
    <w:rsid w:val="005715DB"/>
    <w:rsid w:val="0057169B"/>
    <w:rsid w:val="00571795"/>
    <w:rsid w:val="00571E28"/>
    <w:rsid w:val="005725AE"/>
    <w:rsid w:val="00572804"/>
    <w:rsid w:val="00572990"/>
    <w:rsid w:val="00572C91"/>
    <w:rsid w:val="00572E2D"/>
    <w:rsid w:val="0057334D"/>
    <w:rsid w:val="00573AD1"/>
    <w:rsid w:val="00573C36"/>
    <w:rsid w:val="00574108"/>
    <w:rsid w:val="0057473F"/>
    <w:rsid w:val="00574754"/>
    <w:rsid w:val="005747DD"/>
    <w:rsid w:val="00574801"/>
    <w:rsid w:val="00574945"/>
    <w:rsid w:val="00574C50"/>
    <w:rsid w:val="00574CC7"/>
    <w:rsid w:val="005752D9"/>
    <w:rsid w:val="00575524"/>
    <w:rsid w:val="005756C3"/>
    <w:rsid w:val="00575A5C"/>
    <w:rsid w:val="00576816"/>
    <w:rsid w:val="00576C74"/>
    <w:rsid w:val="00576D33"/>
    <w:rsid w:val="00576ECC"/>
    <w:rsid w:val="00577040"/>
    <w:rsid w:val="005770F2"/>
    <w:rsid w:val="00577441"/>
    <w:rsid w:val="005775A0"/>
    <w:rsid w:val="005776C0"/>
    <w:rsid w:val="005779C2"/>
    <w:rsid w:val="00577A9B"/>
    <w:rsid w:val="00580220"/>
    <w:rsid w:val="00580440"/>
    <w:rsid w:val="00580475"/>
    <w:rsid w:val="00580535"/>
    <w:rsid w:val="0058075D"/>
    <w:rsid w:val="00581262"/>
    <w:rsid w:val="00581275"/>
    <w:rsid w:val="005814A3"/>
    <w:rsid w:val="005814A7"/>
    <w:rsid w:val="005815E6"/>
    <w:rsid w:val="0058195B"/>
    <w:rsid w:val="00581CEB"/>
    <w:rsid w:val="00582734"/>
    <w:rsid w:val="00582907"/>
    <w:rsid w:val="00582A83"/>
    <w:rsid w:val="00583A75"/>
    <w:rsid w:val="00583CCC"/>
    <w:rsid w:val="0058410A"/>
    <w:rsid w:val="0058427A"/>
    <w:rsid w:val="005845F9"/>
    <w:rsid w:val="005849DE"/>
    <w:rsid w:val="00584C53"/>
    <w:rsid w:val="00584E88"/>
    <w:rsid w:val="00584F27"/>
    <w:rsid w:val="00585DDF"/>
    <w:rsid w:val="00585E2C"/>
    <w:rsid w:val="00586157"/>
    <w:rsid w:val="005864A5"/>
    <w:rsid w:val="00586534"/>
    <w:rsid w:val="00586716"/>
    <w:rsid w:val="005869A9"/>
    <w:rsid w:val="00586AA2"/>
    <w:rsid w:val="00586AB7"/>
    <w:rsid w:val="005872B4"/>
    <w:rsid w:val="00587399"/>
    <w:rsid w:val="005875DE"/>
    <w:rsid w:val="005875EC"/>
    <w:rsid w:val="00587615"/>
    <w:rsid w:val="005878EC"/>
    <w:rsid w:val="005901F2"/>
    <w:rsid w:val="00590DAA"/>
    <w:rsid w:val="00590E8A"/>
    <w:rsid w:val="0059120A"/>
    <w:rsid w:val="00591274"/>
    <w:rsid w:val="005912A1"/>
    <w:rsid w:val="005912FE"/>
    <w:rsid w:val="00591380"/>
    <w:rsid w:val="005916DB"/>
    <w:rsid w:val="00591B39"/>
    <w:rsid w:val="005921B0"/>
    <w:rsid w:val="00592472"/>
    <w:rsid w:val="005924EC"/>
    <w:rsid w:val="005927AA"/>
    <w:rsid w:val="00592895"/>
    <w:rsid w:val="00593F1B"/>
    <w:rsid w:val="0059420D"/>
    <w:rsid w:val="00594391"/>
    <w:rsid w:val="00595646"/>
    <w:rsid w:val="0059653C"/>
    <w:rsid w:val="005967F5"/>
    <w:rsid w:val="00596A44"/>
    <w:rsid w:val="00596C48"/>
    <w:rsid w:val="00596CDF"/>
    <w:rsid w:val="00596D49"/>
    <w:rsid w:val="00596D4C"/>
    <w:rsid w:val="005972F5"/>
    <w:rsid w:val="00597AA2"/>
    <w:rsid w:val="00597BDB"/>
    <w:rsid w:val="005A02EA"/>
    <w:rsid w:val="005A03EC"/>
    <w:rsid w:val="005A0ABF"/>
    <w:rsid w:val="005A12EC"/>
    <w:rsid w:val="005A193F"/>
    <w:rsid w:val="005A19A8"/>
    <w:rsid w:val="005A212B"/>
    <w:rsid w:val="005A2152"/>
    <w:rsid w:val="005A26D6"/>
    <w:rsid w:val="005A280E"/>
    <w:rsid w:val="005A2910"/>
    <w:rsid w:val="005A2989"/>
    <w:rsid w:val="005A2BC6"/>
    <w:rsid w:val="005A2CCC"/>
    <w:rsid w:val="005A2DE1"/>
    <w:rsid w:val="005A36F5"/>
    <w:rsid w:val="005A3939"/>
    <w:rsid w:val="005A3DD6"/>
    <w:rsid w:val="005A3E25"/>
    <w:rsid w:val="005A4239"/>
    <w:rsid w:val="005A46C5"/>
    <w:rsid w:val="005A49F8"/>
    <w:rsid w:val="005A4A97"/>
    <w:rsid w:val="005A4AB3"/>
    <w:rsid w:val="005A4BF6"/>
    <w:rsid w:val="005A4D33"/>
    <w:rsid w:val="005A4FBF"/>
    <w:rsid w:val="005A500E"/>
    <w:rsid w:val="005A51CC"/>
    <w:rsid w:val="005A58C8"/>
    <w:rsid w:val="005A5BC6"/>
    <w:rsid w:val="005A5DB8"/>
    <w:rsid w:val="005A5DEE"/>
    <w:rsid w:val="005A6403"/>
    <w:rsid w:val="005A64DE"/>
    <w:rsid w:val="005A659C"/>
    <w:rsid w:val="005A66A0"/>
    <w:rsid w:val="005A6720"/>
    <w:rsid w:val="005A6AB6"/>
    <w:rsid w:val="005A6AE3"/>
    <w:rsid w:val="005A6C0B"/>
    <w:rsid w:val="005A6C9D"/>
    <w:rsid w:val="005A7222"/>
    <w:rsid w:val="005A79AA"/>
    <w:rsid w:val="005B0558"/>
    <w:rsid w:val="005B1260"/>
    <w:rsid w:val="005B183D"/>
    <w:rsid w:val="005B1AFB"/>
    <w:rsid w:val="005B1C9B"/>
    <w:rsid w:val="005B1CC3"/>
    <w:rsid w:val="005B2866"/>
    <w:rsid w:val="005B2E61"/>
    <w:rsid w:val="005B2E8B"/>
    <w:rsid w:val="005B323A"/>
    <w:rsid w:val="005B3425"/>
    <w:rsid w:val="005B348D"/>
    <w:rsid w:val="005B3839"/>
    <w:rsid w:val="005B3BFA"/>
    <w:rsid w:val="005B438A"/>
    <w:rsid w:val="005B4528"/>
    <w:rsid w:val="005B46BF"/>
    <w:rsid w:val="005B4B92"/>
    <w:rsid w:val="005B4E87"/>
    <w:rsid w:val="005B5289"/>
    <w:rsid w:val="005B5627"/>
    <w:rsid w:val="005B567A"/>
    <w:rsid w:val="005B56A1"/>
    <w:rsid w:val="005B58E8"/>
    <w:rsid w:val="005B5A07"/>
    <w:rsid w:val="005B6036"/>
    <w:rsid w:val="005B66D4"/>
    <w:rsid w:val="005B680E"/>
    <w:rsid w:val="005B6976"/>
    <w:rsid w:val="005B6B37"/>
    <w:rsid w:val="005B6BCB"/>
    <w:rsid w:val="005B6F0C"/>
    <w:rsid w:val="005B770D"/>
    <w:rsid w:val="005B7BED"/>
    <w:rsid w:val="005B7C01"/>
    <w:rsid w:val="005B7DA2"/>
    <w:rsid w:val="005C01BE"/>
    <w:rsid w:val="005C06F6"/>
    <w:rsid w:val="005C0974"/>
    <w:rsid w:val="005C0B43"/>
    <w:rsid w:val="005C101A"/>
    <w:rsid w:val="005C1372"/>
    <w:rsid w:val="005C1716"/>
    <w:rsid w:val="005C1809"/>
    <w:rsid w:val="005C1927"/>
    <w:rsid w:val="005C1C89"/>
    <w:rsid w:val="005C21AC"/>
    <w:rsid w:val="005C2768"/>
    <w:rsid w:val="005C2C4E"/>
    <w:rsid w:val="005C2FB0"/>
    <w:rsid w:val="005C32CA"/>
    <w:rsid w:val="005C3745"/>
    <w:rsid w:val="005C38ED"/>
    <w:rsid w:val="005C39B0"/>
    <w:rsid w:val="005C3D15"/>
    <w:rsid w:val="005C4546"/>
    <w:rsid w:val="005C492B"/>
    <w:rsid w:val="005C5060"/>
    <w:rsid w:val="005C5647"/>
    <w:rsid w:val="005C599B"/>
    <w:rsid w:val="005C5B54"/>
    <w:rsid w:val="005C5D50"/>
    <w:rsid w:val="005C5E62"/>
    <w:rsid w:val="005C6100"/>
    <w:rsid w:val="005C633C"/>
    <w:rsid w:val="005C6CC4"/>
    <w:rsid w:val="005C70EB"/>
    <w:rsid w:val="005C7683"/>
    <w:rsid w:val="005C7F71"/>
    <w:rsid w:val="005D0245"/>
    <w:rsid w:val="005D0346"/>
    <w:rsid w:val="005D08C8"/>
    <w:rsid w:val="005D0980"/>
    <w:rsid w:val="005D0A3A"/>
    <w:rsid w:val="005D0CBB"/>
    <w:rsid w:val="005D1045"/>
    <w:rsid w:val="005D1391"/>
    <w:rsid w:val="005D15E5"/>
    <w:rsid w:val="005D173D"/>
    <w:rsid w:val="005D1810"/>
    <w:rsid w:val="005D1CD8"/>
    <w:rsid w:val="005D1FCC"/>
    <w:rsid w:val="005D22A9"/>
    <w:rsid w:val="005D28F3"/>
    <w:rsid w:val="005D2A6A"/>
    <w:rsid w:val="005D2B43"/>
    <w:rsid w:val="005D2B5E"/>
    <w:rsid w:val="005D2EC1"/>
    <w:rsid w:val="005D327A"/>
    <w:rsid w:val="005D32E2"/>
    <w:rsid w:val="005D335C"/>
    <w:rsid w:val="005D3885"/>
    <w:rsid w:val="005D3979"/>
    <w:rsid w:val="005D3AE0"/>
    <w:rsid w:val="005D3D3F"/>
    <w:rsid w:val="005D3FA7"/>
    <w:rsid w:val="005D4026"/>
    <w:rsid w:val="005D44BB"/>
    <w:rsid w:val="005D450C"/>
    <w:rsid w:val="005D47EB"/>
    <w:rsid w:val="005D52CB"/>
    <w:rsid w:val="005D55B2"/>
    <w:rsid w:val="005D573C"/>
    <w:rsid w:val="005D5C18"/>
    <w:rsid w:val="005D5D5E"/>
    <w:rsid w:val="005D6306"/>
    <w:rsid w:val="005D638A"/>
    <w:rsid w:val="005D668D"/>
    <w:rsid w:val="005D6A54"/>
    <w:rsid w:val="005D6AB4"/>
    <w:rsid w:val="005D6BBE"/>
    <w:rsid w:val="005D6BF6"/>
    <w:rsid w:val="005D74B6"/>
    <w:rsid w:val="005D754C"/>
    <w:rsid w:val="005D77CA"/>
    <w:rsid w:val="005D7B19"/>
    <w:rsid w:val="005D7E04"/>
    <w:rsid w:val="005D7F96"/>
    <w:rsid w:val="005E0075"/>
    <w:rsid w:val="005E06FF"/>
    <w:rsid w:val="005E0929"/>
    <w:rsid w:val="005E0C7C"/>
    <w:rsid w:val="005E0E7C"/>
    <w:rsid w:val="005E0F48"/>
    <w:rsid w:val="005E19F7"/>
    <w:rsid w:val="005E1B2E"/>
    <w:rsid w:val="005E20E4"/>
    <w:rsid w:val="005E2A45"/>
    <w:rsid w:val="005E2B89"/>
    <w:rsid w:val="005E3233"/>
    <w:rsid w:val="005E3332"/>
    <w:rsid w:val="005E33D0"/>
    <w:rsid w:val="005E371A"/>
    <w:rsid w:val="005E388C"/>
    <w:rsid w:val="005E3C5B"/>
    <w:rsid w:val="005E3E75"/>
    <w:rsid w:val="005E3ED5"/>
    <w:rsid w:val="005E4457"/>
    <w:rsid w:val="005E4535"/>
    <w:rsid w:val="005E4AF8"/>
    <w:rsid w:val="005E4F46"/>
    <w:rsid w:val="005E5628"/>
    <w:rsid w:val="005E58DC"/>
    <w:rsid w:val="005E5BC6"/>
    <w:rsid w:val="005E5E70"/>
    <w:rsid w:val="005E64AC"/>
    <w:rsid w:val="005E67A4"/>
    <w:rsid w:val="005E6933"/>
    <w:rsid w:val="005E6CCC"/>
    <w:rsid w:val="005E6D88"/>
    <w:rsid w:val="005E6E33"/>
    <w:rsid w:val="005E6E50"/>
    <w:rsid w:val="005E7EA2"/>
    <w:rsid w:val="005E7F6E"/>
    <w:rsid w:val="005E7F75"/>
    <w:rsid w:val="005E7FC5"/>
    <w:rsid w:val="005F0530"/>
    <w:rsid w:val="005F083B"/>
    <w:rsid w:val="005F0EE6"/>
    <w:rsid w:val="005F134C"/>
    <w:rsid w:val="005F138C"/>
    <w:rsid w:val="005F14AD"/>
    <w:rsid w:val="005F175E"/>
    <w:rsid w:val="005F17D3"/>
    <w:rsid w:val="005F183C"/>
    <w:rsid w:val="005F18B5"/>
    <w:rsid w:val="005F19D2"/>
    <w:rsid w:val="005F1F08"/>
    <w:rsid w:val="005F24A3"/>
    <w:rsid w:val="005F2847"/>
    <w:rsid w:val="005F2A28"/>
    <w:rsid w:val="005F4085"/>
    <w:rsid w:val="005F467E"/>
    <w:rsid w:val="005F4BDB"/>
    <w:rsid w:val="005F4C56"/>
    <w:rsid w:val="005F5559"/>
    <w:rsid w:val="005F559C"/>
    <w:rsid w:val="005F59B0"/>
    <w:rsid w:val="005F5A7B"/>
    <w:rsid w:val="005F5F64"/>
    <w:rsid w:val="005F626A"/>
    <w:rsid w:val="005F62A7"/>
    <w:rsid w:val="005F6338"/>
    <w:rsid w:val="005F6882"/>
    <w:rsid w:val="005F69F3"/>
    <w:rsid w:val="005F6C9A"/>
    <w:rsid w:val="005F6CA9"/>
    <w:rsid w:val="005F7149"/>
    <w:rsid w:val="005F71EE"/>
    <w:rsid w:val="005F736F"/>
    <w:rsid w:val="005F745F"/>
    <w:rsid w:val="005F7786"/>
    <w:rsid w:val="005F77DF"/>
    <w:rsid w:val="005F7F87"/>
    <w:rsid w:val="0060016D"/>
    <w:rsid w:val="0060035F"/>
    <w:rsid w:val="0060079B"/>
    <w:rsid w:val="0060095E"/>
    <w:rsid w:val="00600ACA"/>
    <w:rsid w:val="00600B7C"/>
    <w:rsid w:val="00600D56"/>
    <w:rsid w:val="00600D57"/>
    <w:rsid w:val="00601030"/>
    <w:rsid w:val="00601313"/>
    <w:rsid w:val="006017D6"/>
    <w:rsid w:val="00601812"/>
    <w:rsid w:val="00602394"/>
    <w:rsid w:val="00602A29"/>
    <w:rsid w:val="00602C9D"/>
    <w:rsid w:val="00602F0B"/>
    <w:rsid w:val="00602F81"/>
    <w:rsid w:val="00603529"/>
    <w:rsid w:val="006039DE"/>
    <w:rsid w:val="00604021"/>
    <w:rsid w:val="006040A9"/>
    <w:rsid w:val="0060463A"/>
    <w:rsid w:val="00605D2F"/>
    <w:rsid w:val="0060640B"/>
    <w:rsid w:val="006066B5"/>
    <w:rsid w:val="006067B4"/>
    <w:rsid w:val="0060682B"/>
    <w:rsid w:val="0060705E"/>
    <w:rsid w:val="00607A4B"/>
    <w:rsid w:val="00607A6D"/>
    <w:rsid w:val="00610084"/>
    <w:rsid w:val="00610540"/>
    <w:rsid w:val="0061091D"/>
    <w:rsid w:val="00610B41"/>
    <w:rsid w:val="00610B68"/>
    <w:rsid w:val="00610CE3"/>
    <w:rsid w:val="00610E14"/>
    <w:rsid w:val="00611146"/>
    <w:rsid w:val="006118F2"/>
    <w:rsid w:val="00611A9A"/>
    <w:rsid w:val="00611CE5"/>
    <w:rsid w:val="00611F26"/>
    <w:rsid w:val="006125C1"/>
    <w:rsid w:val="00613B32"/>
    <w:rsid w:val="00613B90"/>
    <w:rsid w:val="00613BCC"/>
    <w:rsid w:val="00613E6A"/>
    <w:rsid w:val="006142C0"/>
    <w:rsid w:val="00614434"/>
    <w:rsid w:val="006146CA"/>
    <w:rsid w:val="006148B3"/>
    <w:rsid w:val="00614A01"/>
    <w:rsid w:val="00614E56"/>
    <w:rsid w:val="0061529B"/>
    <w:rsid w:val="0061543D"/>
    <w:rsid w:val="0061551F"/>
    <w:rsid w:val="00615A3A"/>
    <w:rsid w:val="00615CF2"/>
    <w:rsid w:val="00615FCA"/>
    <w:rsid w:val="006163FD"/>
    <w:rsid w:val="00616C03"/>
    <w:rsid w:val="00616C6D"/>
    <w:rsid w:val="00616CD3"/>
    <w:rsid w:val="00616D16"/>
    <w:rsid w:val="00617008"/>
    <w:rsid w:val="00617576"/>
    <w:rsid w:val="00617591"/>
    <w:rsid w:val="006178C5"/>
    <w:rsid w:val="00617C5B"/>
    <w:rsid w:val="00617DC3"/>
    <w:rsid w:val="00617EE5"/>
    <w:rsid w:val="006202B0"/>
    <w:rsid w:val="006205A1"/>
    <w:rsid w:val="00620601"/>
    <w:rsid w:val="00620782"/>
    <w:rsid w:val="00621113"/>
    <w:rsid w:val="0062163F"/>
    <w:rsid w:val="00621759"/>
    <w:rsid w:val="00621945"/>
    <w:rsid w:val="006221CB"/>
    <w:rsid w:val="006222FA"/>
    <w:rsid w:val="00622B8A"/>
    <w:rsid w:val="00622BFA"/>
    <w:rsid w:val="00622E5A"/>
    <w:rsid w:val="00624371"/>
    <w:rsid w:val="0062489A"/>
    <w:rsid w:val="0062498E"/>
    <w:rsid w:val="00624A00"/>
    <w:rsid w:val="00624D35"/>
    <w:rsid w:val="00624DA8"/>
    <w:rsid w:val="00624DF8"/>
    <w:rsid w:val="00624E3B"/>
    <w:rsid w:val="00624E61"/>
    <w:rsid w:val="00624E6C"/>
    <w:rsid w:val="0062524E"/>
    <w:rsid w:val="006255AF"/>
    <w:rsid w:val="006258EC"/>
    <w:rsid w:val="006259FD"/>
    <w:rsid w:val="0062613C"/>
    <w:rsid w:val="00626458"/>
    <w:rsid w:val="00626867"/>
    <w:rsid w:val="00626C6B"/>
    <w:rsid w:val="00626CD2"/>
    <w:rsid w:val="00626CFD"/>
    <w:rsid w:val="0062704E"/>
    <w:rsid w:val="006272D2"/>
    <w:rsid w:val="006274F9"/>
    <w:rsid w:val="00627D0B"/>
    <w:rsid w:val="006311EE"/>
    <w:rsid w:val="0063159C"/>
    <w:rsid w:val="00631B3B"/>
    <w:rsid w:val="00631B69"/>
    <w:rsid w:val="00631C06"/>
    <w:rsid w:val="00631E49"/>
    <w:rsid w:val="006320EC"/>
    <w:rsid w:val="00632AF7"/>
    <w:rsid w:val="00632B73"/>
    <w:rsid w:val="006333ED"/>
    <w:rsid w:val="00633611"/>
    <w:rsid w:val="00633906"/>
    <w:rsid w:val="00633B16"/>
    <w:rsid w:val="00633E82"/>
    <w:rsid w:val="006343EB"/>
    <w:rsid w:val="00634445"/>
    <w:rsid w:val="00634682"/>
    <w:rsid w:val="0063479C"/>
    <w:rsid w:val="00634CCD"/>
    <w:rsid w:val="00634F0C"/>
    <w:rsid w:val="0063507E"/>
    <w:rsid w:val="00635089"/>
    <w:rsid w:val="006350E5"/>
    <w:rsid w:val="0063568D"/>
    <w:rsid w:val="00635F25"/>
    <w:rsid w:val="00635F43"/>
    <w:rsid w:val="006363E9"/>
    <w:rsid w:val="00636415"/>
    <w:rsid w:val="00636643"/>
    <w:rsid w:val="00636D25"/>
    <w:rsid w:val="0063763D"/>
    <w:rsid w:val="006376A3"/>
    <w:rsid w:val="00637747"/>
    <w:rsid w:val="00640AA3"/>
    <w:rsid w:val="00641118"/>
    <w:rsid w:val="006417E7"/>
    <w:rsid w:val="00641A4E"/>
    <w:rsid w:val="00642115"/>
    <w:rsid w:val="00642162"/>
    <w:rsid w:val="006424F6"/>
    <w:rsid w:val="00642608"/>
    <w:rsid w:val="006427BF"/>
    <w:rsid w:val="00642BCF"/>
    <w:rsid w:val="00642C07"/>
    <w:rsid w:val="006431A0"/>
    <w:rsid w:val="00643948"/>
    <w:rsid w:val="00643A14"/>
    <w:rsid w:val="00643E12"/>
    <w:rsid w:val="00643F85"/>
    <w:rsid w:val="00643F8C"/>
    <w:rsid w:val="00644269"/>
    <w:rsid w:val="00644311"/>
    <w:rsid w:val="006448E2"/>
    <w:rsid w:val="00644A44"/>
    <w:rsid w:val="00645055"/>
    <w:rsid w:val="00645070"/>
    <w:rsid w:val="00645EB7"/>
    <w:rsid w:val="00646183"/>
    <w:rsid w:val="006461CC"/>
    <w:rsid w:val="00646242"/>
    <w:rsid w:val="006465F1"/>
    <w:rsid w:val="00646707"/>
    <w:rsid w:val="006469DA"/>
    <w:rsid w:val="0064704C"/>
    <w:rsid w:val="00647A9D"/>
    <w:rsid w:val="00647E3F"/>
    <w:rsid w:val="00650509"/>
    <w:rsid w:val="006506AD"/>
    <w:rsid w:val="0065077A"/>
    <w:rsid w:val="006507E1"/>
    <w:rsid w:val="00650B7F"/>
    <w:rsid w:val="00651062"/>
    <w:rsid w:val="0065129B"/>
    <w:rsid w:val="006516D7"/>
    <w:rsid w:val="00651CBF"/>
    <w:rsid w:val="00651E24"/>
    <w:rsid w:val="00651EC1"/>
    <w:rsid w:val="00652051"/>
    <w:rsid w:val="006520C2"/>
    <w:rsid w:val="00652721"/>
    <w:rsid w:val="00652CB7"/>
    <w:rsid w:val="00652EF8"/>
    <w:rsid w:val="00653786"/>
    <w:rsid w:val="00653AC6"/>
    <w:rsid w:val="00653C96"/>
    <w:rsid w:val="00653E05"/>
    <w:rsid w:val="00654523"/>
    <w:rsid w:val="00654945"/>
    <w:rsid w:val="00654A6C"/>
    <w:rsid w:val="00654C92"/>
    <w:rsid w:val="00655026"/>
    <w:rsid w:val="00655461"/>
    <w:rsid w:val="00655561"/>
    <w:rsid w:val="0065573E"/>
    <w:rsid w:val="00655A2B"/>
    <w:rsid w:val="00655CBD"/>
    <w:rsid w:val="00655E85"/>
    <w:rsid w:val="00656D22"/>
    <w:rsid w:val="00656ED8"/>
    <w:rsid w:val="006571BC"/>
    <w:rsid w:val="00657DA9"/>
    <w:rsid w:val="00657FAF"/>
    <w:rsid w:val="0066016B"/>
    <w:rsid w:val="006602A3"/>
    <w:rsid w:val="006605FD"/>
    <w:rsid w:val="006606BA"/>
    <w:rsid w:val="0066084A"/>
    <w:rsid w:val="00660AE9"/>
    <w:rsid w:val="00660DD9"/>
    <w:rsid w:val="00660F05"/>
    <w:rsid w:val="0066106D"/>
    <w:rsid w:val="006612CD"/>
    <w:rsid w:val="0066143E"/>
    <w:rsid w:val="006618FB"/>
    <w:rsid w:val="00661ABC"/>
    <w:rsid w:val="00661B8A"/>
    <w:rsid w:val="0066265F"/>
    <w:rsid w:val="00662A41"/>
    <w:rsid w:val="00662E9D"/>
    <w:rsid w:val="0066329E"/>
    <w:rsid w:val="006634FF"/>
    <w:rsid w:val="006646B4"/>
    <w:rsid w:val="00664A79"/>
    <w:rsid w:val="00664F78"/>
    <w:rsid w:val="006651B2"/>
    <w:rsid w:val="0066537B"/>
    <w:rsid w:val="006653A7"/>
    <w:rsid w:val="006655D1"/>
    <w:rsid w:val="0066571C"/>
    <w:rsid w:val="006665B8"/>
    <w:rsid w:val="00666637"/>
    <w:rsid w:val="00666962"/>
    <w:rsid w:val="00666D0D"/>
    <w:rsid w:val="00667786"/>
    <w:rsid w:val="006679D9"/>
    <w:rsid w:val="00667EAA"/>
    <w:rsid w:val="00667F1F"/>
    <w:rsid w:val="00670257"/>
    <w:rsid w:val="006705B8"/>
    <w:rsid w:val="006709D5"/>
    <w:rsid w:val="00670A8C"/>
    <w:rsid w:val="006713E6"/>
    <w:rsid w:val="00671A76"/>
    <w:rsid w:val="00672D67"/>
    <w:rsid w:val="00672EA0"/>
    <w:rsid w:val="00672EA8"/>
    <w:rsid w:val="0067397F"/>
    <w:rsid w:val="006739FE"/>
    <w:rsid w:val="00673D6F"/>
    <w:rsid w:val="006741B5"/>
    <w:rsid w:val="0067490B"/>
    <w:rsid w:val="00674B46"/>
    <w:rsid w:val="00674FEA"/>
    <w:rsid w:val="00675575"/>
    <w:rsid w:val="006755B4"/>
    <w:rsid w:val="0067596A"/>
    <w:rsid w:val="00675CDD"/>
    <w:rsid w:val="00675D80"/>
    <w:rsid w:val="00675DFB"/>
    <w:rsid w:val="00676303"/>
    <w:rsid w:val="006766DC"/>
    <w:rsid w:val="0067694B"/>
    <w:rsid w:val="00676C69"/>
    <w:rsid w:val="00676DD9"/>
    <w:rsid w:val="0067748B"/>
    <w:rsid w:val="0068023D"/>
    <w:rsid w:val="006806A3"/>
    <w:rsid w:val="0068086D"/>
    <w:rsid w:val="006815B8"/>
    <w:rsid w:val="00681A60"/>
    <w:rsid w:val="00682152"/>
    <w:rsid w:val="0068269B"/>
    <w:rsid w:val="006829AB"/>
    <w:rsid w:val="006829E0"/>
    <w:rsid w:val="00683177"/>
    <w:rsid w:val="00683681"/>
    <w:rsid w:val="0068379F"/>
    <w:rsid w:val="006837DB"/>
    <w:rsid w:val="006843F0"/>
    <w:rsid w:val="00685151"/>
    <w:rsid w:val="00685668"/>
    <w:rsid w:val="006858B8"/>
    <w:rsid w:val="006858D6"/>
    <w:rsid w:val="00685BAF"/>
    <w:rsid w:val="00685FDA"/>
    <w:rsid w:val="006861DF"/>
    <w:rsid w:val="00686453"/>
    <w:rsid w:val="00686620"/>
    <w:rsid w:val="00686AE9"/>
    <w:rsid w:val="006872D0"/>
    <w:rsid w:val="00687908"/>
    <w:rsid w:val="00690165"/>
    <w:rsid w:val="0069059F"/>
    <w:rsid w:val="006905E4"/>
    <w:rsid w:val="00690615"/>
    <w:rsid w:val="00690AC1"/>
    <w:rsid w:val="00690C23"/>
    <w:rsid w:val="00690D30"/>
    <w:rsid w:val="00690D44"/>
    <w:rsid w:val="006914BF"/>
    <w:rsid w:val="00691567"/>
    <w:rsid w:val="00691A13"/>
    <w:rsid w:val="00691A5D"/>
    <w:rsid w:val="00691BFD"/>
    <w:rsid w:val="006923AF"/>
    <w:rsid w:val="00692526"/>
    <w:rsid w:val="00692633"/>
    <w:rsid w:val="006926CA"/>
    <w:rsid w:val="00692EAC"/>
    <w:rsid w:val="00692F60"/>
    <w:rsid w:val="006936FA"/>
    <w:rsid w:val="00693C3B"/>
    <w:rsid w:val="0069442F"/>
    <w:rsid w:val="006944C3"/>
    <w:rsid w:val="0069489A"/>
    <w:rsid w:val="00695037"/>
    <w:rsid w:val="0069520E"/>
    <w:rsid w:val="0069586D"/>
    <w:rsid w:val="006958B6"/>
    <w:rsid w:val="006960D8"/>
    <w:rsid w:val="006966E4"/>
    <w:rsid w:val="00696E7F"/>
    <w:rsid w:val="006970AC"/>
    <w:rsid w:val="0069710C"/>
    <w:rsid w:val="00697604"/>
    <w:rsid w:val="006977E4"/>
    <w:rsid w:val="00697848"/>
    <w:rsid w:val="00697B2D"/>
    <w:rsid w:val="006A0185"/>
    <w:rsid w:val="006A0189"/>
    <w:rsid w:val="006A02D1"/>
    <w:rsid w:val="006A050A"/>
    <w:rsid w:val="006A0578"/>
    <w:rsid w:val="006A0597"/>
    <w:rsid w:val="006A0703"/>
    <w:rsid w:val="006A079F"/>
    <w:rsid w:val="006A1127"/>
    <w:rsid w:val="006A1208"/>
    <w:rsid w:val="006A15C3"/>
    <w:rsid w:val="006A1644"/>
    <w:rsid w:val="006A16A9"/>
    <w:rsid w:val="006A175C"/>
    <w:rsid w:val="006A17C2"/>
    <w:rsid w:val="006A1A41"/>
    <w:rsid w:val="006A21F9"/>
    <w:rsid w:val="006A2538"/>
    <w:rsid w:val="006A26E6"/>
    <w:rsid w:val="006A2725"/>
    <w:rsid w:val="006A2C47"/>
    <w:rsid w:val="006A2F72"/>
    <w:rsid w:val="006A3278"/>
    <w:rsid w:val="006A3C61"/>
    <w:rsid w:val="006A3DFE"/>
    <w:rsid w:val="006A3F88"/>
    <w:rsid w:val="006A40E1"/>
    <w:rsid w:val="006A4294"/>
    <w:rsid w:val="006A45CE"/>
    <w:rsid w:val="006A469D"/>
    <w:rsid w:val="006A4802"/>
    <w:rsid w:val="006A4AF6"/>
    <w:rsid w:val="006A4AFF"/>
    <w:rsid w:val="006A4BC0"/>
    <w:rsid w:val="006A4C9D"/>
    <w:rsid w:val="006A59D0"/>
    <w:rsid w:val="006A5EAC"/>
    <w:rsid w:val="006A6275"/>
    <w:rsid w:val="006A647E"/>
    <w:rsid w:val="006A6857"/>
    <w:rsid w:val="006A688A"/>
    <w:rsid w:val="006A6899"/>
    <w:rsid w:val="006A6CC0"/>
    <w:rsid w:val="006A734E"/>
    <w:rsid w:val="006A7837"/>
    <w:rsid w:val="006A7F92"/>
    <w:rsid w:val="006B0246"/>
    <w:rsid w:val="006B0554"/>
    <w:rsid w:val="006B0694"/>
    <w:rsid w:val="006B06EF"/>
    <w:rsid w:val="006B11BF"/>
    <w:rsid w:val="006B1225"/>
    <w:rsid w:val="006B1B2B"/>
    <w:rsid w:val="006B1D68"/>
    <w:rsid w:val="006B1E52"/>
    <w:rsid w:val="006B2015"/>
    <w:rsid w:val="006B20CE"/>
    <w:rsid w:val="006B22CF"/>
    <w:rsid w:val="006B25AF"/>
    <w:rsid w:val="006B2673"/>
    <w:rsid w:val="006B2782"/>
    <w:rsid w:val="006B2B04"/>
    <w:rsid w:val="006B457B"/>
    <w:rsid w:val="006B4BEE"/>
    <w:rsid w:val="006B4C9A"/>
    <w:rsid w:val="006B5363"/>
    <w:rsid w:val="006B5797"/>
    <w:rsid w:val="006B5B30"/>
    <w:rsid w:val="006B5E36"/>
    <w:rsid w:val="006B5F25"/>
    <w:rsid w:val="006B6914"/>
    <w:rsid w:val="006B694C"/>
    <w:rsid w:val="006B69D1"/>
    <w:rsid w:val="006B6B10"/>
    <w:rsid w:val="006B6D82"/>
    <w:rsid w:val="006B6F55"/>
    <w:rsid w:val="006B709F"/>
    <w:rsid w:val="006B71F7"/>
    <w:rsid w:val="006B7254"/>
    <w:rsid w:val="006B7F73"/>
    <w:rsid w:val="006C0C7D"/>
    <w:rsid w:val="006C0DFE"/>
    <w:rsid w:val="006C112B"/>
    <w:rsid w:val="006C1348"/>
    <w:rsid w:val="006C1580"/>
    <w:rsid w:val="006C1AE1"/>
    <w:rsid w:val="006C1B83"/>
    <w:rsid w:val="006C21C3"/>
    <w:rsid w:val="006C21C5"/>
    <w:rsid w:val="006C29AE"/>
    <w:rsid w:val="006C2A5E"/>
    <w:rsid w:val="006C2D3C"/>
    <w:rsid w:val="006C2FA4"/>
    <w:rsid w:val="006C30DB"/>
    <w:rsid w:val="006C340B"/>
    <w:rsid w:val="006C3673"/>
    <w:rsid w:val="006C38D5"/>
    <w:rsid w:val="006C3D0F"/>
    <w:rsid w:val="006C3D84"/>
    <w:rsid w:val="006C3F8E"/>
    <w:rsid w:val="006C4580"/>
    <w:rsid w:val="006C4705"/>
    <w:rsid w:val="006C4A48"/>
    <w:rsid w:val="006C4A6E"/>
    <w:rsid w:val="006C4CC1"/>
    <w:rsid w:val="006C4DE0"/>
    <w:rsid w:val="006C4E32"/>
    <w:rsid w:val="006C5214"/>
    <w:rsid w:val="006C5686"/>
    <w:rsid w:val="006C57A7"/>
    <w:rsid w:val="006C589D"/>
    <w:rsid w:val="006C595B"/>
    <w:rsid w:val="006C59A0"/>
    <w:rsid w:val="006C59FD"/>
    <w:rsid w:val="006C5D29"/>
    <w:rsid w:val="006C5FD0"/>
    <w:rsid w:val="006C688A"/>
    <w:rsid w:val="006C69E4"/>
    <w:rsid w:val="006C6AEE"/>
    <w:rsid w:val="006C6B2C"/>
    <w:rsid w:val="006C6BC2"/>
    <w:rsid w:val="006C721E"/>
    <w:rsid w:val="006C7873"/>
    <w:rsid w:val="006C792E"/>
    <w:rsid w:val="006C7BB0"/>
    <w:rsid w:val="006C7EA0"/>
    <w:rsid w:val="006D019F"/>
    <w:rsid w:val="006D03F4"/>
    <w:rsid w:val="006D07A8"/>
    <w:rsid w:val="006D0832"/>
    <w:rsid w:val="006D0BB7"/>
    <w:rsid w:val="006D1061"/>
    <w:rsid w:val="006D106A"/>
    <w:rsid w:val="006D1108"/>
    <w:rsid w:val="006D14A7"/>
    <w:rsid w:val="006D15FF"/>
    <w:rsid w:val="006D1616"/>
    <w:rsid w:val="006D1678"/>
    <w:rsid w:val="006D16A3"/>
    <w:rsid w:val="006D1E73"/>
    <w:rsid w:val="006D1E74"/>
    <w:rsid w:val="006D2000"/>
    <w:rsid w:val="006D2130"/>
    <w:rsid w:val="006D2D5F"/>
    <w:rsid w:val="006D342C"/>
    <w:rsid w:val="006D3496"/>
    <w:rsid w:val="006D36FE"/>
    <w:rsid w:val="006D3955"/>
    <w:rsid w:val="006D399F"/>
    <w:rsid w:val="006D3EBD"/>
    <w:rsid w:val="006D3FB0"/>
    <w:rsid w:val="006D3FD7"/>
    <w:rsid w:val="006D44A4"/>
    <w:rsid w:val="006D4631"/>
    <w:rsid w:val="006D4BA5"/>
    <w:rsid w:val="006D4DAA"/>
    <w:rsid w:val="006D51A6"/>
    <w:rsid w:val="006D51EE"/>
    <w:rsid w:val="006D52B0"/>
    <w:rsid w:val="006D52BE"/>
    <w:rsid w:val="006D5490"/>
    <w:rsid w:val="006D559E"/>
    <w:rsid w:val="006D5619"/>
    <w:rsid w:val="006D5AA7"/>
    <w:rsid w:val="006D5E86"/>
    <w:rsid w:val="006D6261"/>
    <w:rsid w:val="006D62A7"/>
    <w:rsid w:val="006D6C57"/>
    <w:rsid w:val="006D71BA"/>
    <w:rsid w:val="006D7823"/>
    <w:rsid w:val="006D79D4"/>
    <w:rsid w:val="006D7C11"/>
    <w:rsid w:val="006D7DE9"/>
    <w:rsid w:val="006D7E36"/>
    <w:rsid w:val="006D7F77"/>
    <w:rsid w:val="006D7FF5"/>
    <w:rsid w:val="006E0242"/>
    <w:rsid w:val="006E0CD0"/>
    <w:rsid w:val="006E0F76"/>
    <w:rsid w:val="006E1048"/>
    <w:rsid w:val="006E144A"/>
    <w:rsid w:val="006E1A87"/>
    <w:rsid w:val="006E2278"/>
    <w:rsid w:val="006E27BB"/>
    <w:rsid w:val="006E3444"/>
    <w:rsid w:val="006E406B"/>
    <w:rsid w:val="006E427B"/>
    <w:rsid w:val="006E4745"/>
    <w:rsid w:val="006E4776"/>
    <w:rsid w:val="006E4806"/>
    <w:rsid w:val="006E486E"/>
    <w:rsid w:val="006E54CA"/>
    <w:rsid w:val="006E54CD"/>
    <w:rsid w:val="006E5957"/>
    <w:rsid w:val="006E5B1E"/>
    <w:rsid w:val="006E5B9B"/>
    <w:rsid w:val="006E5C9A"/>
    <w:rsid w:val="006E5D59"/>
    <w:rsid w:val="006E60C8"/>
    <w:rsid w:val="006E60FA"/>
    <w:rsid w:val="006E630A"/>
    <w:rsid w:val="006E66E1"/>
    <w:rsid w:val="006E6CA2"/>
    <w:rsid w:val="006E6E86"/>
    <w:rsid w:val="006E6F0B"/>
    <w:rsid w:val="006E6F31"/>
    <w:rsid w:val="006E716A"/>
    <w:rsid w:val="006E7205"/>
    <w:rsid w:val="006E72B5"/>
    <w:rsid w:val="006E7E53"/>
    <w:rsid w:val="006E7F31"/>
    <w:rsid w:val="006E7F47"/>
    <w:rsid w:val="006F073E"/>
    <w:rsid w:val="006F075F"/>
    <w:rsid w:val="006F1182"/>
    <w:rsid w:val="006F152D"/>
    <w:rsid w:val="006F16C0"/>
    <w:rsid w:val="006F173B"/>
    <w:rsid w:val="006F1C77"/>
    <w:rsid w:val="006F1D8A"/>
    <w:rsid w:val="006F1EDB"/>
    <w:rsid w:val="006F21AA"/>
    <w:rsid w:val="006F24B2"/>
    <w:rsid w:val="006F26A0"/>
    <w:rsid w:val="006F27B7"/>
    <w:rsid w:val="006F2E9E"/>
    <w:rsid w:val="006F347A"/>
    <w:rsid w:val="006F4117"/>
    <w:rsid w:val="006F42DA"/>
    <w:rsid w:val="006F4EFA"/>
    <w:rsid w:val="006F4FB3"/>
    <w:rsid w:val="006F52FA"/>
    <w:rsid w:val="006F5808"/>
    <w:rsid w:val="006F58FB"/>
    <w:rsid w:val="006F61C1"/>
    <w:rsid w:val="006F6B1E"/>
    <w:rsid w:val="006F6C0A"/>
    <w:rsid w:val="006F6C7E"/>
    <w:rsid w:val="006F6CF0"/>
    <w:rsid w:val="006F6E40"/>
    <w:rsid w:val="006F6EBD"/>
    <w:rsid w:val="006F6FA2"/>
    <w:rsid w:val="006F716E"/>
    <w:rsid w:val="006F75EF"/>
    <w:rsid w:val="006F76AB"/>
    <w:rsid w:val="006F78C1"/>
    <w:rsid w:val="0070000E"/>
    <w:rsid w:val="0070024C"/>
    <w:rsid w:val="00700348"/>
    <w:rsid w:val="0070043D"/>
    <w:rsid w:val="00700915"/>
    <w:rsid w:val="007010A4"/>
    <w:rsid w:val="00701605"/>
    <w:rsid w:val="007016EB"/>
    <w:rsid w:val="0070194C"/>
    <w:rsid w:val="00701C06"/>
    <w:rsid w:val="00701D85"/>
    <w:rsid w:val="0070201C"/>
    <w:rsid w:val="007023CE"/>
    <w:rsid w:val="00702425"/>
    <w:rsid w:val="007025E7"/>
    <w:rsid w:val="007028E8"/>
    <w:rsid w:val="00702A02"/>
    <w:rsid w:val="00702D65"/>
    <w:rsid w:val="00703518"/>
    <w:rsid w:val="00703554"/>
    <w:rsid w:val="00703B76"/>
    <w:rsid w:val="00704322"/>
    <w:rsid w:val="007045AC"/>
    <w:rsid w:val="00704878"/>
    <w:rsid w:val="00704894"/>
    <w:rsid w:val="00704A6A"/>
    <w:rsid w:val="00705130"/>
    <w:rsid w:val="007051FB"/>
    <w:rsid w:val="007052A4"/>
    <w:rsid w:val="00705D23"/>
    <w:rsid w:val="00706CAB"/>
    <w:rsid w:val="0070799F"/>
    <w:rsid w:val="00707DB8"/>
    <w:rsid w:val="00707DE2"/>
    <w:rsid w:val="00710374"/>
    <w:rsid w:val="007104E4"/>
    <w:rsid w:val="0071050C"/>
    <w:rsid w:val="0071051A"/>
    <w:rsid w:val="00710F1B"/>
    <w:rsid w:val="00711027"/>
    <w:rsid w:val="00711105"/>
    <w:rsid w:val="00711198"/>
    <w:rsid w:val="00711609"/>
    <w:rsid w:val="00711B87"/>
    <w:rsid w:val="00711E95"/>
    <w:rsid w:val="007120D7"/>
    <w:rsid w:val="007123D4"/>
    <w:rsid w:val="007124EE"/>
    <w:rsid w:val="00712791"/>
    <w:rsid w:val="00712D1B"/>
    <w:rsid w:val="00713252"/>
    <w:rsid w:val="007132B4"/>
    <w:rsid w:val="0071351C"/>
    <w:rsid w:val="00713720"/>
    <w:rsid w:val="00713759"/>
    <w:rsid w:val="0071380D"/>
    <w:rsid w:val="00713FF2"/>
    <w:rsid w:val="00714574"/>
    <w:rsid w:val="007149C0"/>
    <w:rsid w:val="0071544A"/>
    <w:rsid w:val="007155EA"/>
    <w:rsid w:val="0071643A"/>
    <w:rsid w:val="0071648C"/>
    <w:rsid w:val="00716BFD"/>
    <w:rsid w:val="00716D89"/>
    <w:rsid w:val="007170C4"/>
    <w:rsid w:val="00717764"/>
    <w:rsid w:val="0071778B"/>
    <w:rsid w:val="00717800"/>
    <w:rsid w:val="00717B7C"/>
    <w:rsid w:val="00717E0F"/>
    <w:rsid w:val="00720016"/>
    <w:rsid w:val="00720C99"/>
    <w:rsid w:val="00720F43"/>
    <w:rsid w:val="00721167"/>
    <w:rsid w:val="00721572"/>
    <w:rsid w:val="00721C8E"/>
    <w:rsid w:val="00721D60"/>
    <w:rsid w:val="00722281"/>
    <w:rsid w:val="00722378"/>
    <w:rsid w:val="007227E1"/>
    <w:rsid w:val="0072294B"/>
    <w:rsid w:val="007229B3"/>
    <w:rsid w:val="00722AF0"/>
    <w:rsid w:val="00722D6B"/>
    <w:rsid w:val="00722DC4"/>
    <w:rsid w:val="00723086"/>
    <w:rsid w:val="0072309E"/>
    <w:rsid w:val="00723282"/>
    <w:rsid w:val="0072329F"/>
    <w:rsid w:val="00723452"/>
    <w:rsid w:val="00723C85"/>
    <w:rsid w:val="00723F4F"/>
    <w:rsid w:val="00724077"/>
    <w:rsid w:val="007245A7"/>
    <w:rsid w:val="00724817"/>
    <w:rsid w:val="00724822"/>
    <w:rsid w:val="00724D50"/>
    <w:rsid w:val="007250C7"/>
    <w:rsid w:val="0072539E"/>
    <w:rsid w:val="007253D3"/>
    <w:rsid w:val="00725425"/>
    <w:rsid w:val="0072543A"/>
    <w:rsid w:val="007256B2"/>
    <w:rsid w:val="00725823"/>
    <w:rsid w:val="00725A53"/>
    <w:rsid w:val="00725B3F"/>
    <w:rsid w:val="00726111"/>
    <w:rsid w:val="00726576"/>
    <w:rsid w:val="007269FC"/>
    <w:rsid w:val="007271B5"/>
    <w:rsid w:val="00727233"/>
    <w:rsid w:val="0072729D"/>
    <w:rsid w:val="007274BD"/>
    <w:rsid w:val="00727AC1"/>
    <w:rsid w:val="0073018D"/>
    <w:rsid w:val="007307BF"/>
    <w:rsid w:val="00730973"/>
    <w:rsid w:val="00731276"/>
    <w:rsid w:val="0073130D"/>
    <w:rsid w:val="00731501"/>
    <w:rsid w:val="007318FE"/>
    <w:rsid w:val="0073209A"/>
    <w:rsid w:val="0073243B"/>
    <w:rsid w:val="00732A16"/>
    <w:rsid w:val="00732CC4"/>
    <w:rsid w:val="00732E4E"/>
    <w:rsid w:val="0073372D"/>
    <w:rsid w:val="00733FE3"/>
    <w:rsid w:val="007341C7"/>
    <w:rsid w:val="007343E9"/>
    <w:rsid w:val="007344AA"/>
    <w:rsid w:val="007345E3"/>
    <w:rsid w:val="007348AA"/>
    <w:rsid w:val="007348D3"/>
    <w:rsid w:val="00734C25"/>
    <w:rsid w:val="00734DA2"/>
    <w:rsid w:val="00736536"/>
    <w:rsid w:val="00736C42"/>
    <w:rsid w:val="00736E8B"/>
    <w:rsid w:val="00737610"/>
    <w:rsid w:val="00737A5C"/>
    <w:rsid w:val="00740636"/>
    <w:rsid w:val="00740D42"/>
    <w:rsid w:val="007418B4"/>
    <w:rsid w:val="00742076"/>
    <w:rsid w:val="007423E0"/>
    <w:rsid w:val="00742633"/>
    <w:rsid w:val="007427E2"/>
    <w:rsid w:val="00742B91"/>
    <w:rsid w:val="00742BB6"/>
    <w:rsid w:val="00742D58"/>
    <w:rsid w:val="00742E53"/>
    <w:rsid w:val="00742E8A"/>
    <w:rsid w:val="00742E9F"/>
    <w:rsid w:val="007431DA"/>
    <w:rsid w:val="0074322A"/>
    <w:rsid w:val="007432C4"/>
    <w:rsid w:val="0074334A"/>
    <w:rsid w:val="007433E2"/>
    <w:rsid w:val="007438E2"/>
    <w:rsid w:val="00743A50"/>
    <w:rsid w:val="0074408D"/>
    <w:rsid w:val="007442BB"/>
    <w:rsid w:val="007443A6"/>
    <w:rsid w:val="007449F8"/>
    <w:rsid w:val="00744B48"/>
    <w:rsid w:val="00744EEA"/>
    <w:rsid w:val="007451DA"/>
    <w:rsid w:val="00745BDA"/>
    <w:rsid w:val="00745BF1"/>
    <w:rsid w:val="007463C5"/>
    <w:rsid w:val="00746846"/>
    <w:rsid w:val="007468AB"/>
    <w:rsid w:val="00746A53"/>
    <w:rsid w:val="00747174"/>
    <w:rsid w:val="0074763E"/>
    <w:rsid w:val="007477ED"/>
    <w:rsid w:val="0075011D"/>
    <w:rsid w:val="007501FA"/>
    <w:rsid w:val="007509CA"/>
    <w:rsid w:val="00750B86"/>
    <w:rsid w:val="00750BC9"/>
    <w:rsid w:val="00750CA2"/>
    <w:rsid w:val="00751063"/>
    <w:rsid w:val="007510C3"/>
    <w:rsid w:val="007514FC"/>
    <w:rsid w:val="00752128"/>
    <w:rsid w:val="00752215"/>
    <w:rsid w:val="0075267D"/>
    <w:rsid w:val="00752759"/>
    <w:rsid w:val="00752C22"/>
    <w:rsid w:val="00752E16"/>
    <w:rsid w:val="0075329A"/>
    <w:rsid w:val="0075352D"/>
    <w:rsid w:val="0075371F"/>
    <w:rsid w:val="00753C4C"/>
    <w:rsid w:val="00753DD4"/>
    <w:rsid w:val="007547F2"/>
    <w:rsid w:val="00754B3D"/>
    <w:rsid w:val="00754B57"/>
    <w:rsid w:val="00754BC1"/>
    <w:rsid w:val="00754C83"/>
    <w:rsid w:val="00755190"/>
    <w:rsid w:val="00755A77"/>
    <w:rsid w:val="00755DBA"/>
    <w:rsid w:val="007564F2"/>
    <w:rsid w:val="00756950"/>
    <w:rsid w:val="00756B09"/>
    <w:rsid w:val="00756CFE"/>
    <w:rsid w:val="007577B6"/>
    <w:rsid w:val="00757C49"/>
    <w:rsid w:val="00760D7B"/>
    <w:rsid w:val="00760E28"/>
    <w:rsid w:val="00760EE4"/>
    <w:rsid w:val="0076176E"/>
    <w:rsid w:val="00761BAD"/>
    <w:rsid w:val="00761FC6"/>
    <w:rsid w:val="00761FF0"/>
    <w:rsid w:val="00762008"/>
    <w:rsid w:val="007622C1"/>
    <w:rsid w:val="00762377"/>
    <w:rsid w:val="00762C0A"/>
    <w:rsid w:val="00762CFD"/>
    <w:rsid w:val="00762DC5"/>
    <w:rsid w:val="00763158"/>
    <w:rsid w:val="0076328B"/>
    <w:rsid w:val="00763697"/>
    <w:rsid w:val="00763E77"/>
    <w:rsid w:val="00763FD0"/>
    <w:rsid w:val="0076441D"/>
    <w:rsid w:val="0076458E"/>
    <w:rsid w:val="0076472B"/>
    <w:rsid w:val="00764DFD"/>
    <w:rsid w:val="00764EB6"/>
    <w:rsid w:val="00764F6F"/>
    <w:rsid w:val="0076510A"/>
    <w:rsid w:val="00765388"/>
    <w:rsid w:val="007653BD"/>
    <w:rsid w:val="00765D10"/>
    <w:rsid w:val="00765D53"/>
    <w:rsid w:val="00765DB0"/>
    <w:rsid w:val="00766422"/>
    <w:rsid w:val="00766485"/>
    <w:rsid w:val="00767063"/>
    <w:rsid w:val="007674AB"/>
    <w:rsid w:val="007675AA"/>
    <w:rsid w:val="007678CA"/>
    <w:rsid w:val="00767B42"/>
    <w:rsid w:val="00767D21"/>
    <w:rsid w:val="00767FCB"/>
    <w:rsid w:val="00770232"/>
    <w:rsid w:val="007704E4"/>
    <w:rsid w:val="0077171A"/>
    <w:rsid w:val="00771F1B"/>
    <w:rsid w:val="00772C23"/>
    <w:rsid w:val="0077359D"/>
    <w:rsid w:val="00774241"/>
    <w:rsid w:val="0077429B"/>
    <w:rsid w:val="00774554"/>
    <w:rsid w:val="0077493C"/>
    <w:rsid w:val="00774A40"/>
    <w:rsid w:val="00774C36"/>
    <w:rsid w:val="00774C61"/>
    <w:rsid w:val="00775005"/>
    <w:rsid w:val="00775238"/>
    <w:rsid w:val="0077537F"/>
    <w:rsid w:val="0077576C"/>
    <w:rsid w:val="007759F9"/>
    <w:rsid w:val="00775B4F"/>
    <w:rsid w:val="00775DB5"/>
    <w:rsid w:val="0077606E"/>
    <w:rsid w:val="007760B2"/>
    <w:rsid w:val="0077614E"/>
    <w:rsid w:val="00776165"/>
    <w:rsid w:val="00776214"/>
    <w:rsid w:val="0077669D"/>
    <w:rsid w:val="007767BF"/>
    <w:rsid w:val="00776A00"/>
    <w:rsid w:val="007771A0"/>
    <w:rsid w:val="00777384"/>
    <w:rsid w:val="007777B7"/>
    <w:rsid w:val="00777A69"/>
    <w:rsid w:val="00777BCF"/>
    <w:rsid w:val="00777C3F"/>
    <w:rsid w:val="00777C6D"/>
    <w:rsid w:val="00777D63"/>
    <w:rsid w:val="00780024"/>
    <w:rsid w:val="00780BFD"/>
    <w:rsid w:val="007815B7"/>
    <w:rsid w:val="00781959"/>
    <w:rsid w:val="00781BE3"/>
    <w:rsid w:val="00781D34"/>
    <w:rsid w:val="00781F54"/>
    <w:rsid w:val="00782258"/>
    <w:rsid w:val="007827AC"/>
    <w:rsid w:val="00782AF3"/>
    <w:rsid w:val="00782C2F"/>
    <w:rsid w:val="00782C85"/>
    <w:rsid w:val="00782DB8"/>
    <w:rsid w:val="00782F05"/>
    <w:rsid w:val="007830EF"/>
    <w:rsid w:val="00783220"/>
    <w:rsid w:val="00783264"/>
    <w:rsid w:val="007832DC"/>
    <w:rsid w:val="007832EE"/>
    <w:rsid w:val="00783F38"/>
    <w:rsid w:val="00783F6B"/>
    <w:rsid w:val="00784352"/>
    <w:rsid w:val="0078447D"/>
    <w:rsid w:val="007845A9"/>
    <w:rsid w:val="007851A0"/>
    <w:rsid w:val="00785483"/>
    <w:rsid w:val="00785738"/>
    <w:rsid w:val="007857B6"/>
    <w:rsid w:val="00785D95"/>
    <w:rsid w:val="00785EDA"/>
    <w:rsid w:val="00785FFA"/>
    <w:rsid w:val="00786499"/>
    <w:rsid w:val="007868F0"/>
    <w:rsid w:val="00786AD2"/>
    <w:rsid w:val="00786D8C"/>
    <w:rsid w:val="00786FB7"/>
    <w:rsid w:val="0078702C"/>
    <w:rsid w:val="0078720D"/>
    <w:rsid w:val="00787625"/>
    <w:rsid w:val="007876CF"/>
    <w:rsid w:val="0078777F"/>
    <w:rsid w:val="00787C3D"/>
    <w:rsid w:val="0079003F"/>
    <w:rsid w:val="00790126"/>
    <w:rsid w:val="0079086D"/>
    <w:rsid w:val="00790C89"/>
    <w:rsid w:val="00790C9D"/>
    <w:rsid w:val="0079112C"/>
    <w:rsid w:val="00791211"/>
    <w:rsid w:val="00791747"/>
    <w:rsid w:val="007918BA"/>
    <w:rsid w:val="007919AA"/>
    <w:rsid w:val="00791D0E"/>
    <w:rsid w:val="00791F87"/>
    <w:rsid w:val="007920C6"/>
    <w:rsid w:val="007921C2"/>
    <w:rsid w:val="0079231B"/>
    <w:rsid w:val="007924FE"/>
    <w:rsid w:val="00792D86"/>
    <w:rsid w:val="00793997"/>
    <w:rsid w:val="00793D98"/>
    <w:rsid w:val="007940AE"/>
    <w:rsid w:val="007943A0"/>
    <w:rsid w:val="00794885"/>
    <w:rsid w:val="00794974"/>
    <w:rsid w:val="007949EA"/>
    <w:rsid w:val="00794ECF"/>
    <w:rsid w:val="00794FED"/>
    <w:rsid w:val="007950F6"/>
    <w:rsid w:val="00795423"/>
    <w:rsid w:val="00795A11"/>
    <w:rsid w:val="00795FEA"/>
    <w:rsid w:val="007963A4"/>
    <w:rsid w:val="0079669E"/>
    <w:rsid w:val="00796A5D"/>
    <w:rsid w:val="00796A83"/>
    <w:rsid w:val="00797304"/>
    <w:rsid w:val="0079746F"/>
    <w:rsid w:val="007976EF"/>
    <w:rsid w:val="00797771"/>
    <w:rsid w:val="00797825"/>
    <w:rsid w:val="007979D6"/>
    <w:rsid w:val="00797A64"/>
    <w:rsid w:val="0079BF98"/>
    <w:rsid w:val="007A0117"/>
    <w:rsid w:val="007A0599"/>
    <w:rsid w:val="007A0894"/>
    <w:rsid w:val="007A08E8"/>
    <w:rsid w:val="007A0C08"/>
    <w:rsid w:val="007A10F9"/>
    <w:rsid w:val="007A1206"/>
    <w:rsid w:val="007A1249"/>
    <w:rsid w:val="007A12C0"/>
    <w:rsid w:val="007A1708"/>
    <w:rsid w:val="007A19DB"/>
    <w:rsid w:val="007A1F2F"/>
    <w:rsid w:val="007A204F"/>
    <w:rsid w:val="007A211E"/>
    <w:rsid w:val="007A21F6"/>
    <w:rsid w:val="007A2644"/>
    <w:rsid w:val="007A2CD8"/>
    <w:rsid w:val="007A31D0"/>
    <w:rsid w:val="007A32DA"/>
    <w:rsid w:val="007A334A"/>
    <w:rsid w:val="007A34A3"/>
    <w:rsid w:val="007A350E"/>
    <w:rsid w:val="007A351F"/>
    <w:rsid w:val="007A3C24"/>
    <w:rsid w:val="007A3E25"/>
    <w:rsid w:val="007A4341"/>
    <w:rsid w:val="007A45C6"/>
    <w:rsid w:val="007A47FC"/>
    <w:rsid w:val="007A4932"/>
    <w:rsid w:val="007A4987"/>
    <w:rsid w:val="007A4C02"/>
    <w:rsid w:val="007A4C30"/>
    <w:rsid w:val="007A50A9"/>
    <w:rsid w:val="007A5542"/>
    <w:rsid w:val="007A59BA"/>
    <w:rsid w:val="007A5DC8"/>
    <w:rsid w:val="007A6AF2"/>
    <w:rsid w:val="007A6BF1"/>
    <w:rsid w:val="007A6CA7"/>
    <w:rsid w:val="007A72B4"/>
    <w:rsid w:val="007A75AF"/>
    <w:rsid w:val="007A7659"/>
    <w:rsid w:val="007A7693"/>
    <w:rsid w:val="007A7BCA"/>
    <w:rsid w:val="007B103D"/>
    <w:rsid w:val="007B10FD"/>
    <w:rsid w:val="007B1356"/>
    <w:rsid w:val="007B14FD"/>
    <w:rsid w:val="007B1A8E"/>
    <w:rsid w:val="007B1CF2"/>
    <w:rsid w:val="007B1F91"/>
    <w:rsid w:val="007B2505"/>
    <w:rsid w:val="007B2B84"/>
    <w:rsid w:val="007B2EBC"/>
    <w:rsid w:val="007B36A6"/>
    <w:rsid w:val="007B3E2B"/>
    <w:rsid w:val="007B3F68"/>
    <w:rsid w:val="007B4608"/>
    <w:rsid w:val="007B49CD"/>
    <w:rsid w:val="007B4A23"/>
    <w:rsid w:val="007B50BD"/>
    <w:rsid w:val="007B51C0"/>
    <w:rsid w:val="007B593B"/>
    <w:rsid w:val="007B594E"/>
    <w:rsid w:val="007B5A46"/>
    <w:rsid w:val="007B5C52"/>
    <w:rsid w:val="007B5FE1"/>
    <w:rsid w:val="007B60AC"/>
    <w:rsid w:val="007B6AEF"/>
    <w:rsid w:val="007B6D79"/>
    <w:rsid w:val="007B771F"/>
    <w:rsid w:val="007B77AB"/>
    <w:rsid w:val="007B7840"/>
    <w:rsid w:val="007B79F1"/>
    <w:rsid w:val="007C0771"/>
    <w:rsid w:val="007C0C5D"/>
    <w:rsid w:val="007C100A"/>
    <w:rsid w:val="007C1349"/>
    <w:rsid w:val="007C1600"/>
    <w:rsid w:val="007C176C"/>
    <w:rsid w:val="007C18FF"/>
    <w:rsid w:val="007C1BB2"/>
    <w:rsid w:val="007C1BC2"/>
    <w:rsid w:val="007C1DD6"/>
    <w:rsid w:val="007C20B9"/>
    <w:rsid w:val="007C2370"/>
    <w:rsid w:val="007C24ED"/>
    <w:rsid w:val="007C2611"/>
    <w:rsid w:val="007C26BB"/>
    <w:rsid w:val="007C2B0F"/>
    <w:rsid w:val="007C2CDC"/>
    <w:rsid w:val="007C327F"/>
    <w:rsid w:val="007C3688"/>
    <w:rsid w:val="007C37AD"/>
    <w:rsid w:val="007C3CDC"/>
    <w:rsid w:val="007C3FE9"/>
    <w:rsid w:val="007C41A0"/>
    <w:rsid w:val="007C42D1"/>
    <w:rsid w:val="007C4AF1"/>
    <w:rsid w:val="007C4E38"/>
    <w:rsid w:val="007C5375"/>
    <w:rsid w:val="007C547E"/>
    <w:rsid w:val="007C5C2D"/>
    <w:rsid w:val="007C5DEC"/>
    <w:rsid w:val="007C6053"/>
    <w:rsid w:val="007C6771"/>
    <w:rsid w:val="007C6A35"/>
    <w:rsid w:val="007C6D13"/>
    <w:rsid w:val="007C6E5E"/>
    <w:rsid w:val="007C70EC"/>
    <w:rsid w:val="007C73D2"/>
    <w:rsid w:val="007C7AE4"/>
    <w:rsid w:val="007C7BF0"/>
    <w:rsid w:val="007D0132"/>
    <w:rsid w:val="007D0298"/>
    <w:rsid w:val="007D037D"/>
    <w:rsid w:val="007D08F9"/>
    <w:rsid w:val="007D0B0D"/>
    <w:rsid w:val="007D0C18"/>
    <w:rsid w:val="007D0CE0"/>
    <w:rsid w:val="007D0D3D"/>
    <w:rsid w:val="007D0DBA"/>
    <w:rsid w:val="007D0DFA"/>
    <w:rsid w:val="007D0E6B"/>
    <w:rsid w:val="007D0F01"/>
    <w:rsid w:val="007D1027"/>
    <w:rsid w:val="007D12E1"/>
    <w:rsid w:val="007D1882"/>
    <w:rsid w:val="007D1D04"/>
    <w:rsid w:val="007D1D39"/>
    <w:rsid w:val="007D1DA5"/>
    <w:rsid w:val="007D1EE9"/>
    <w:rsid w:val="007D213C"/>
    <w:rsid w:val="007D2226"/>
    <w:rsid w:val="007D2434"/>
    <w:rsid w:val="007D246B"/>
    <w:rsid w:val="007D2628"/>
    <w:rsid w:val="007D265A"/>
    <w:rsid w:val="007D271F"/>
    <w:rsid w:val="007D31B5"/>
    <w:rsid w:val="007D346B"/>
    <w:rsid w:val="007D3506"/>
    <w:rsid w:val="007D3572"/>
    <w:rsid w:val="007D36E3"/>
    <w:rsid w:val="007D3C62"/>
    <w:rsid w:val="007D3E4E"/>
    <w:rsid w:val="007D3F22"/>
    <w:rsid w:val="007D3F8E"/>
    <w:rsid w:val="007D410C"/>
    <w:rsid w:val="007D429B"/>
    <w:rsid w:val="007D4351"/>
    <w:rsid w:val="007D44C0"/>
    <w:rsid w:val="007D4ACB"/>
    <w:rsid w:val="007D4B17"/>
    <w:rsid w:val="007D4DB0"/>
    <w:rsid w:val="007D583D"/>
    <w:rsid w:val="007D58EB"/>
    <w:rsid w:val="007D5962"/>
    <w:rsid w:val="007D6363"/>
    <w:rsid w:val="007D670E"/>
    <w:rsid w:val="007D6A34"/>
    <w:rsid w:val="007D743D"/>
    <w:rsid w:val="007D758E"/>
    <w:rsid w:val="007D7A93"/>
    <w:rsid w:val="007D7B49"/>
    <w:rsid w:val="007D7E15"/>
    <w:rsid w:val="007E013F"/>
    <w:rsid w:val="007E01E1"/>
    <w:rsid w:val="007E063C"/>
    <w:rsid w:val="007E06C4"/>
    <w:rsid w:val="007E0D51"/>
    <w:rsid w:val="007E14CE"/>
    <w:rsid w:val="007E1750"/>
    <w:rsid w:val="007E1AAA"/>
    <w:rsid w:val="007E1AD1"/>
    <w:rsid w:val="007E1DA9"/>
    <w:rsid w:val="007E281D"/>
    <w:rsid w:val="007E2DE8"/>
    <w:rsid w:val="007E30D6"/>
    <w:rsid w:val="007E382D"/>
    <w:rsid w:val="007E3A76"/>
    <w:rsid w:val="007E3D6C"/>
    <w:rsid w:val="007E3D7E"/>
    <w:rsid w:val="007E3F0D"/>
    <w:rsid w:val="007E41FD"/>
    <w:rsid w:val="007E4AAA"/>
    <w:rsid w:val="007E55BF"/>
    <w:rsid w:val="007E57C3"/>
    <w:rsid w:val="007E5B5C"/>
    <w:rsid w:val="007E602D"/>
    <w:rsid w:val="007E6119"/>
    <w:rsid w:val="007E65D4"/>
    <w:rsid w:val="007E6BB3"/>
    <w:rsid w:val="007E70A5"/>
    <w:rsid w:val="007E7114"/>
    <w:rsid w:val="007E72E2"/>
    <w:rsid w:val="007E72ED"/>
    <w:rsid w:val="007E76B5"/>
    <w:rsid w:val="007E7F89"/>
    <w:rsid w:val="007F0414"/>
    <w:rsid w:val="007F073B"/>
    <w:rsid w:val="007F0895"/>
    <w:rsid w:val="007F0A35"/>
    <w:rsid w:val="007F0C4E"/>
    <w:rsid w:val="007F0F98"/>
    <w:rsid w:val="007F10E3"/>
    <w:rsid w:val="007F11A5"/>
    <w:rsid w:val="007F1201"/>
    <w:rsid w:val="007F121A"/>
    <w:rsid w:val="007F130D"/>
    <w:rsid w:val="007F15CC"/>
    <w:rsid w:val="007F1ABB"/>
    <w:rsid w:val="007F1BD5"/>
    <w:rsid w:val="007F1DBF"/>
    <w:rsid w:val="007F29F5"/>
    <w:rsid w:val="007F2A9E"/>
    <w:rsid w:val="007F2FDF"/>
    <w:rsid w:val="007F311D"/>
    <w:rsid w:val="007F31D7"/>
    <w:rsid w:val="007F3299"/>
    <w:rsid w:val="007F3842"/>
    <w:rsid w:val="007F3B0E"/>
    <w:rsid w:val="007F3C75"/>
    <w:rsid w:val="007F3CFF"/>
    <w:rsid w:val="007F3E64"/>
    <w:rsid w:val="007F3F4A"/>
    <w:rsid w:val="007F430D"/>
    <w:rsid w:val="007F4728"/>
    <w:rsid w:val="007F4846"/>
    <w:rsid w:val="007F4BCD"/>
    <w:rsid w:val="007F4D09"/>
    <w:rsid w:val="007F4FFE"/>
    <w:rsid w:val="007F5376"/>
    <w:rsid w:val="007F5572"/>
    <w:rsid w:val="007F5604"/>
    <w:rsid w:val="007F5938"/>
    <w:rsid w:val="007F5C5E"/>
    <w:rsid w:val="007F5FDD"/>
    <w:rsid w:val="007F6072"/>
    <w:rsid w:val="007F650E"/>
    <w:rsid w:val="007F6951"/>
    <w:rsid w:val="007F6F63"/>
    <w:rsid w:val="007F6F6F"/>
    <w:rsid w:val="007F729E"/>
    <w:rsid w:val="007F7418"/>
    <w:rsid w:val="007F782C"/>
    <w:rsid w:val="007F7A28"/>
    <w:rsid w:val="007F7A75"/>
    <w:rsid w:val="007F7BA0"/>
    <w:rsid w:val="007F7DDE"/>
    <w:rsid w:val="008002BE"/>
    <w:rsid w:val="00800488"/>
    <w:rsid w:val="00801016"/>
    <w:rsid w:val="0080104F"/>
    <w:rsid w:val="008016F2"/>
    <w:rsid w:val="008019A7"/>
    <w:rsid w:val="00802101"/>
    <w:rsid w:val="00802235"/>
    <w:rsid w:val="00802643"/>
    <w:rsid w:val="00802BB0"/>
    <w:rsid w:val="00802C33"/>
    <w:rsid w:val="00802D1B"/>
    <w:rsid w:val="0080326E"/>
    <w:rsid w:val="00803592"/>
    <w:rsid w:val="008036A8"/>
    <w:rsid w:val="00803964"/>
    <w:rsid w:val="008039FA"/>
    <w:rsid w:val="00803DD6"/>
    <w:rsid w:val="00803FB7"/>
    <w:rsid w:val="008041B8"/>
    <w:rsid w:val="008043E0"/>
    <w:rsid w:val="00804B79"/>
    <w:rsid w:val="0080514B"/>
    <w:rsid w:val="008054B0"/>
    <w:rsid w:val="008055BF"/>
    <w:rsid w:val="008059E2"/>
    <w:rsid w:val="00805C72"/>
    <w:rsid w:val="00805D74"/>
    <w:rsid w:val="008074F7"/>
    <w:rsid w:val="0080767B"/>
    <w:rsid w:val="00807B59"/>
    <w:rsid w:val="00807BF2"/>
    <w:rsid w:val="00807D0B"/>
    <w:rsid w:val="00810935"/>
    <w:rsid w:val="008110D1"/>
    <w:rsid w:val="008110F5"/>
    <w:rsid w:val="008115CF"/>
    <w:rsid w:val="0081186E"/>
    <w:rsid w:val="00811953"/>
    <w:rsid w:val="008120C9"/>
    <w:rsid w:val="00812134"/>
    <w:rsid w:val="008121F8"/>
    <w:rsid w:val="008127CB"/>
    <w:rsid w:val="00812BDA"/>
    <w:rsid w:val="008131C4"/>
    <w:rsid w:val="008136E7"/>
    <w:rsid w:val="0081390A"/>
    <w:rsid w:val="00813C11"/>
    <w:rsid w:val="00813D91"/>
    <w:rsid w:val="00813F26"/>
    <w:rsid w:val="0081457A"/>
    <w:rsid w:val="00814792"/>
    <w:rsid w:val="00814BE9"/>
    <w:rsid w:val="00814DAE"/>
    <w:rsid w:val="0081506A"/>
    <w:rsid w:val="0081526F"/>
    <w:rsid w:val="008154A3"/>
    <w:rsid w:val="00815678"/>
    <w:rsid w:val="00815932"/>
    <w:rsid w:val="00816856"/>
    <w:rsid w:val="00816FF0"/>
    <w:rsid w:val="0081701C"/>
    <w:rsid w:val="008171D2"/>
    <w:rsid w:val="00817765"/>
    <w:rsid w:val="0081779B"/>
    <w:rsid w:val="00817B49"/>
    <w:rsid w:val="00817C4A"/>
    <w:rsid w:val="00817FCB"/>
    <w:rsid w:val="0082007D"/>
    <w:rsid w:val="0082059C"/>
    <w:rsid w:val="00820AF8"/>
    <w:rsid w:val="00820B15"/>
    <w:rsid w:val="00820D3B"/>
    <w:rsid w:val="00820E84"/>
    <w:rsid w:val="00820F35"/>
    <w:rsid w:val="00821026"/>
    <w:rsid w:val="0082132F"/>
    <w:rsid w:val="008218D5"/>
    <w:rsid w:val="008219D4"/>
    <w:rsid w:val="008219FF"/>
    <w:rsid w:val="00821CF5"/>
    <w:rsid w:val="008220A1"/>
    <w:rsid w:val="008221E9"/>
    <w:rsid w:val="00822255"/>
    <w:rsid w:val="00822610"/>
    <w:rsid w:val="00822ACE"/>
    <w:rsid w:val="00822BEF"/>
    <w:rsid w:val="00822CFE"/>
    <w:rsid w:val="0082311B"/>
    <w:rsid w:val="0082316B"/>
    <w:rsid w:val="0082332D"/>
    <w:rsid w:val="008233A1"/>
    <w:rsid w:val="00823853"/>
    <w:rsid w:val="00823866"/>
    <w:rsid w:val="00823A9E"/>
    <w:rsid w:val="00824845"/>
    <w:rsid w:val="00824B1F"/>
    <w:rsid w:val="00824E08"/>
    <w:rsid w:val="00825063"/>
    <w:rsid w:val="0082528B"/>
    <w:rsid w:val="008254FC"/>
    <w:rsid w:val="00825716"/>
    <w:rsid w:val="008258CF"/>
    <w:rsid w:val="00826061"/>
    <w:rsid w:val="0082612C"/>
    <w:rsid w:val="0082641B"/>
    <w:rsid w:val="00826702"/>
    <w:rsid w:val="00826C61"/>
    <w:rsid w:val="00826DB0"/>
    <w:rsid w:val="00826E94"/>
    <w:rsid w:val="00826EE1"/>
    <w:rsid w:val="008275EC"/>
    <w:rsid w:val="0082762A"/>
    <w:rsid w:val="0082792F"/>
    <w:rsid w:val="00827C26"/>
    <w:rsid w:val="00830A2A"/>
    <w:rsid w:val="0083106F"/>
    <w:rsid w:val="00831225"/>
    <w:rsid w:val="0083136A"/>
    <w:rsid w:val="0083160A"/>
    <w:rsid w:val="0083180A"/>
    <w:rsid w:val="00831C19"/>
    <w:rsid w:val="00831C7B"/>
    <w:rsid w:val="00832750"/>
    <w:rsid w:val="00832B06"/>
    <w:rsid w:val="00833369"/>
    <w:rsid w:val="0083345E"/>
    <w:rsid w:val="008334DD"/>
    <w:rsid w:val="00833A32"/>
    <w:rsid w:val="00833AE6"/>
    <w:rsid w:val="00833AF4"/>
    <w:rsid w:val="00833B2A"/>
    <w:rsid w:val="00833EF3"/>
    <w:rsid w:val="00834024"/>
    <w:rsid w:val="008346B4"/>
    <w:rsid w:val="0083522F"/>
    <w:rsid w:val="00835625"/>
    <w:rsid w:val="0083584F"/>
    <w:rsid w:val="0083690B"/>
    <w:rsid w:val="00836E48"/>
    <w:rsid w:val="00837399"/>
    <w:rsid w:val="0083745B"/>
    <w:rsid w:val="008374EF"/>
    <w:rsid w:val="0083794A"/>
    <w:rsid w:val="00837E02"/>
    <w:rsid w:val="0084008C"/>
    <w:rsid w:val="0084020E"/>
    <w:rsid w:val="00840E86"/>
    <w:rsid w:val="00840FF6"/>
    <w:rsid w:val="008411FE"/>
    <w:rsid w:val="008412BE"/>
    <w:rsid w:val="008416B3"/>
    <w:rsid w:val="008417EF"/>
    <w:rsid w:val="0084197F"/>
    <w:rsid w:val="008423D5"/>
    <w:rsid w:val="00842597"/>
    <w:rsid w:val="008425CC"/>
    <w:rsid w:val="008428AB"/>
    <w:rsid w:val="00842B72"/>
    <w:rsid w:val="00843266"/>
    <w:rsid w:val="008435C6"/>
    <w:rsid w:val="00843756"/>
    <w:rsid w:val="00843899"/>
    <w:rsid w:val="00843C44"/>
    <w:rsid w:val="00843F55"/>
    <w:rsid w:val="00844099"/>
    <w:rsid w:val="00844274"/>
    <w:rsid w:val="008443DA"/>
    <w:rsid w:val="00844453"/>
    <w:rsid w:val="00844556"/>
    <w:rsid w:val="00844589"/>
    <w:rsid w:val="00844655"/>
    <w:rsid w:val="00844671"/>
    <w:rsid w:val="008447F4"/>
    <w:rsid w:val="008449AC"/>
    <w:rsid w:val="00844B38"/>
    <w:rsid w:val="00844E43"/>
    <w:rsid w:val="00844E95"/>
    <w:rsid w:val="00845908"/>
    <w:rsid w:val="00845936"/>
    <w:rsid w:val="00845C82"/>
    <w:rsid w:val="0084659A"/>
    <w:rsid w:val="00846692"/>
    <w:rsid w:val="00846841"/>
    <w:rsid w:val="00846D22"/>
    <w:rsid w:val="00846D94"/>
    <w:rsid w:val="00846F01"/>
    <w:rsid w:val="008470D2"/>
    <w:rsid w:val="00847210"/>
    <w:rsid w:val="00847375"/>
    <w:rsid w:val="0084737B"/>
    <w:rsid w:val="0084741E"/>
    <w:rsid w:val="00847824"/>
    <w:rsid w:val="00847AE3"/>
    <w:rsid w:val="00847F2B"/>
    <w:rsid w:val="008501B7"/>
    <w:rsid w:val="008504B6"/>
    <w:rsid w:val="0085054A"/>
    <w:rsid w:val="0085067A"/>
    <w:rsid w:val="00850B97"/>
    <w:rsid w:val="0085145A"/>
    <w:rsid w:val="0085149C"/>
    <w:rsid w:val="00851E18"/>
    <w:rsid w:val="00852226"/>
    <w:rsid w:val="0085255C"/>
    <w:rsid w:val="008525E9"/>
    <w:rsid w:val="008526AC"/>
    <w:rsid w:val="00852CAE"/>
    <w:rsid w:val="00852EF4"/>
    <w:rsid w:val="00853171"/>
    <w:rsid w:val="00853BF4"/>
    <w:rsid w:val="008545F0"/>
    <w:rsid w:val="0085493A"/>
    <w:rsid w:val="00854A0D"/>
    <w:rsid w:val="00854C88"/>
    <w:rsid w:val="00854F65"/>
    <w:rsid w:val="008555F8"/>
    <w:rsid w:val="008556A5"/>
    <w:rsid w:val="00855BA4"/>
    <w:rsid w:val="0085601B"/>
    <w:rsid w:val="0085691E"/>
    <w:rsid w:val="00856C38"/>
    <w:rsid w:val="0085703A"/>
    <w:rsid w:val="00857161"/>
    <w:rsid w:val="00857293"/>
    <w:rsid w:val="008572B7"/>
    <w:rsid w:val="0085776F"/>
    <w:rsid w:val="008577AB"/>
    <w:rsid w:val="008579D8"/>
    <w:rsid w:val="00857B97"/>
    <w:rsid w:val="0086019F"/>
    <w:rsid w:val="00860550"/>
    <w:rsid w:val="008605F3"/>
    <w:rsid w:val="008609D4"/>
    <w:rsid w:val="00860BF8"/>
    <w:rsid w:val="00860EB9"/>
    <w:rsid w:val="00861103"/>
    <w:rsid w:val="008618A6"/>
    <w:rsid w:val="0086197D"/>
    <w:rsid w:val="008619B4"/>
    <w:rsid w:val="00861BEF"/>
    <w:rsid w:val="00861F6E"/>
    <w:rsid w:val="008625DF"/>
    <w:rsid w:val="00862A64"/>
    <w:rsid w:val="00862B09"/>
    <w:rsid w:val="00862E82"/>
    <w:rsid w:val="00862F60"/>
    <w:rsid w:val="00863189"/>
    <w:rsid w:val="008631C6"/>
    <w:rsid w:val="00863664"/>
    <w:rsid w:val="008639C2"/>
    <w:rsid w:val="00863D74"/>
    <w:rsid w:val="008642C5"/>
    <w:rsid w:val="008645D8"/>
    <w:rsid w:val="00864867"/>
    <w:rsid w:val="00864A34"/>
    <w:rsid w:val="00864EF3"/>
    <w:rsid w:val="0086528F"/>
    <w:rsid w:val="008655B3"/>
    <w:rsid w:val="008658DF"/>
    <w:rsid w:val="00865936"/>
    <w:rsid w:val="00865A49"/>
    <w:rsid w:val="00865BA2"/>
    <w:rsid w:val="00865C64"/>
    <w:rsid w:val="00865DDB"/>
    <w:rsid w:val="00866194"/>
    <w:rsid w:val="008662EC"/>
    <w:rsid w:val="0086632B"/>
    <w:rsid w:val="0086637E"/>
    <w:rsid w:val="00866669"/>
    <w:rsid w:val="0086686B"/>
    <w:rsid w:val="00866A10"/>
    <w:rsid w:val="00866AC7"/>
    <w:rsid w:val="00866E90"/>
    <w:rsid w:val="008671A6"/>
    <w:rsid w:val="00867437"/>
    <w:rsid w:val="00867548"/>
    <w:rsid w:val="00867551"/>
    <w:rsid w:val="008676EC"/>
    <w:rsid w:val="008679F0"/>
    <w:rsid w:val="0087078D"/>
    <w:rsid w:val="00870AC5"/>
    <w:rsid w:val="00870CF7"/>
    <w:rsid w:val="0087110E"/>
    <w:rsid w:val="00871516"/>
    <w:rsid w:val="00871753"/>
    <w:rsid w:val="00871786"/>
    <w:rsid w:val="00871F68"/>
    <w:rsid w:val="00872177"/>
    <w:rsid w:val="008721B4"/>
    <w:rsid w:val="008722E4"/>
    <w:rsid w:val="00872932"/>
    <w:rsid w:val="00872973"/>
    <w:rsid w:val="00872BBC"/>
    <w:rsid w:val="00872C86"/>
    <w:rsid w:val="00872DE4"/>
    <w:rsid w:val="00872E74"/>
    <w:rsid w:val="00873733"/>
    <w:rsid w:val="00873DB5"/>
    <w:rsid w:val="00874002"/>
    <w:rsid w:val="00874350"/>
    <w:rsid w:val="008744E8"/>
    <w:rsid w:val="008748F4"/>
    <w:rsid w:val="00874A32"/>
    <w:rsid w:val="00874DC4"/>
    <w:rsid w:val="00874FA1"/>
    <w:rsid w:val="00875001"/>
    <w:rsid w:val="0087531A"/>
    <w:rsid w:val="008753C4"/>
    <w:rsid w:val="008753D3"/>
    <w:rsid w:val="00875447"/>
    <w:rsid w:val="008759AC"/>
    <w:rsid w:val="00875DBE"/>
    <w:rsid w:val="00875EAB"/>
    <w:rsid w:val="00875EE5"/>
    <w:rsid w:val="00875F6B"/>
    <w:rsid w:val="00875F83"/>
    <w:rsid w:val="00875FB0"/>
    <w:rsid w:val="0087658F"/>
    <w:rsid w:val="00877203"/>
    <w:rsid w:val="00877296"/>
    <w:rsid w:val="00877675"/>
    <w:rsid w:val="00877976"/>
    <w:rsid w:val="00877B12"/>
    <w:rsid w:val="00877B86"/>
    <w:rsid w:val="008801E3"/>
    <w:rsid w:val="00880507"/>
    <w:rsid w:val="0088058E"/>
    <w:rsid w:val="00880825"/>
    <w:rsid w:val="00881074"/>
    <w:rsid w:val="008814BD"/>
    <w:rsid w:val="0088151C"/>
    <w:rsid w:val="008817AB"/>
    <w:rsid w:val="008820B2"/>
    <w:rsid w:val="0088265A"/>
    <w:rsid w:val="00882C27"/>
    <w:rsid w:val="00882FEF"/>
    <w:rsid w:val="0088308C"/>
    <w:rsid w:val="0088332A"/>
    <w:rsid w:val="00883662"/>
    <w:rsid w:val="008836FE"/>
    <w:rsid w:val="0088379D"/>
    <w:rsid w:val="00883EEF"/>
    <w:rsid w:val="00883F07"/>
    <w:rsid w:val="00884175"/>
    <w:rsid w:val="008842C3"/>
    <w:rsid w:val="008843A4"/>
    <w:rsid w:val="0088468B"/>
    <w:rsid w:val="00884875"/>
    <w:rsid w:val="00884D3C"/>
    <w:rsid w:val="008853F9"/>
    <w:rsid w:val="00885488"/>
    <w:rsid w:val="00885742"/>
    <w:rsid w:val="00885C2A"/>
    <w:rsid w:val="00885EE9"/>
    <w:rsid w:val="00886860"/>
    <w:rsid w:val="00886B66"/>
    <w:rsid w:val="00886D46"/>
    <w:rsid w:val="00886D53"/>
    <w:rsid w:val="00887000"/>
    <w:rsid w:val="00887185"/>
    <w:rsid w:val="008871E2"/>
    <w:rsid w:val="00887279"/>
    <w:rsid w:val="008872A4"/>
    <w:rsid w:val="008873BE"/>
    <w:rsid w:val="00887673"/>
    <w:rsid w:val="00887DD4"/>
    <w:rsid w:val="00887EDF"/>
    <w:rsid w:val="00890575"/>
    <w:rsid w:val="00890788"/>
    <w:rsid w:val="00890892"/>
    <w:rsid w:val="00890B8D"/>
    <w:rsid w:val="00890CE7"/>
    <w:rsid w:val="00891140"/>
    <w:rsid w:val="00891156"/>
    <w:rsid w:val="0089179B"/>
    <w:rsid w:val="008918FD"/>
    <w:rsid w:val="00891A2A"/>
    <w:rsid w:val="00891B91"/>
    <w:rsid w:val="00891D63"/>
    <w:rsid w:val="00891DA2"/>
    <w:rsid w:val="00892118"/>
    <w:rsid w:val="008921BE"/>
    <w:rsid w:val="00892644"/>
    <w:rsid w:val="0089268E"/>
    <w:rsid w:val="00892985"/>
    <w:rsid w:val="00892F9A"/>
    <w:rsid w:val="00892FF9"/>
    <w:rsid w:val="008930A5"/>
    <w:rsid w:val="0089333F"/>
    <w:rsid w:val="008934E6"/>
    <w:rsid w:val="008935D1"/>
    <w:rsid w:val="0089374E"/>
    <w:rsid w:val="00893813"/>
    <w:rsid w:val="00893A14"/>
    <w:rsid w:val="00893F78"/>
    <w:rsid w:val="00894106"/>
    <w:rsid w:val="0089483E"/>
    <w:rsid w:val="00894B08"/>
    <w:rsid w:val="00894F5E"/>
    <w:rsid w:val="008951E3"/>
    <w:rsid w:val="00895250"/>
    <w:rsid w:val="008952C0"/>
    <w:rsid w:val="008954BD"/>
    <w:rsid w:val="00895594"/>
    <w:rsid w:val="008957C5"/>
    <w:rsid w:val="0089583B"/>
    <w:rsid w:val="0089592F"/>
    <w:rsid w:val="00895AA6"/>
    <w:rsid w:val="00895BB7"/>
    <w:rsid w:val="00895C01"/>
    <w:rsid w:val="00895F41"/>
    <w:rsid w:val="0089645E"/>
    <w:rsid w:val="0089659B"/>
    <w:rsid w:val="008968DA"/>
    <w:rsid w:val="008969C4"/>
    <w:rsid w:val="00896EC9"/>
    <w:rsid w:val="0089742B"/>
    <w:rsid w:val="0089769E"/>
    <w:rsid w:val="008976EC"/>
    <w:rsid w:val="008978E6"/>
    <w:rsid w:val="008A008B"/>
    <w:rsid w:val="008A0141"/>
    <w:rsid w:val="008A12E5"/>
    <w:rsid w:val="008A1339"/>
    <w:rsid w:val="008A13A0"/>
    <w:rsid w:val="008A1AC0"/>
    <w:rsid w:val="008A1F3F"/>
    <w:rsid w:val="008A1FCB"/>
    <w:rsid w:val="008A20FC"/>
    <w:rsid w:val="008A2357"/>
    <w:rsid w:val="008A254C"/>
    <w:rsid w:val="008A2807"/>
    <w:rsid w:val="008A2970"/>
    <w:rsid w:val="008A2C1C"/>
    <w:rsid w:val="008A3BB0"/>
    <w:rsid w:val="008A3FC0"/>
    <w:rsid w:val="008A40B8"/>
    <w:rsid w:val="008A4196"/>
    <w:rsid w:val="008A4321"/>
    <w:rsid w:val="008A43A7"/>
    <w:rsid w:val="008A44D4"/>
    <w:rsid w:val="008A4593"/>
    <w:rsid w:val="008A48F9"/>
    <w:rsid w:val="008A4AAC"/>
    <w:rsid w:val="008A4AC1"/>
    <w:rsid w:val="008A59C6"/>
    <w:rsid w:val="008A60A2"/>
    <w:rsid w:val="008A6E15"/>
    <w:rsid w:val="008A6EA6"/>
    <w:rsid w:val="008A6FEF"/>
    <w:rsid w:val="008A7006"/>
    <w:rsid w:val="008A72B6"/>
    <w:rsid w:val="008B00CF"/>
    <w:rsid w:val="008B00D2"/>
    <w:rsid w:val="008B011D"/>
    <w:rsid w:val="008B038E"/>
    <w:rsid w:val="008B11AF"/>
    <w:rsid w:val="008B121A"/>
    <w:rsid w:val="008B1387"/>
    <w:rsid w:val="008B15C7"/>
    <w:rsid w:val="008B1C49"/>
    <w:rsid w:val="008B220A"/>
    <w:rsid w:val="008B22A0"/>
    <w:rsid w:val="008B25A9"/>
    <w:rsid w:val="008B25FF"/>
    <w:rsid w:val="008B268E"/>
    <w:rsid w:val="008B2B98"/>
    <w:rsid w:val="008B2D1D"/>
    <w:rsid w:val="008B3040"/>
    <w:rsid w:val="008B3D59"/>
    <w:rsid w:val="008B3D8D"/>
    <w:rsid w:val="008B4475"/>
    <w:rsid w:val="008B47F0"/>
    <w:rsid w:val="008B48BE"/>
    <w:rsid w:val="008B4B5A"/>
    <w:rsid w:val="008B4E31"/>
    <w:rsid w:val="008B4E53"/>
    <w:rsid w:val="008B4F5D"/>
    <w:rsid w:val="008B503F"/>
    <w:rsid w:val="008B50EE"/>
    <w:rsid w:val="008B521C"/>
    <w:rsid w:val="008B550C"/>
    <w:rsid w:val="008B57D7"/>
    <w:rsid w:val="008B5CA3"/>
    <w:rsid w:val="008B5E0F"/>
    <w:rsid w:val="008B5E80"/>
    <w:rsid w:val="008B6040"/>
    <w:rsid w:val="008B62EF"/>
    <w:rsid w:val="008B6323"/>
    <w:rsid w:val="008B669A"/>
    <w:rsid w:val="008B6737"/>
    <w:rsid w:val="008B67CC"/>
    <w:rsid w:val="008B6932"/>
    <w:rsid w:val="008B6D19"/>
    <w:rsid w:val="008B7517"/>
    <w:rsid w:val="008B758B"/>
    <w:rsid w:val="008B7624"/>
    <w:rsid w:val="008C054D"/>
    <w:rsid w:val="008C06EB"/>
    <w:rsid w:val="008C0B04"/>
    <w:rsid w:val="008C0CDD"/>
    <w:rsid w:val="008C0FA7"/>
    <w:rsid w:val="008C11EE"/>
    <w:rsid w:val="008C1505"/>
    <w:rsid w:val="008C15F2"/>
    <w:rsid w:val="008C1ABE"/>
    <w:rsid w:val="008C273C"/>
    <w:rsid w:val="008C32A9"/>
    <w:rsid w:val="008C3BA3"/>
    <w:rsid w:val="008C3BDF"/>
    <w:rsid w:val="008C3C5D"/>
    <w:rsid w:val="008C4049"/>
    <w:rsid w:val="008C48F0"/>
    <w:rsid w:val="008C492C"/>
    <w:rsid w:val="008C4AE6"/>
    <w:rsid w:val="008C4E76"/>
    <w:rsid w:val="008C50AC"/>
    <w:rsid w:val="008C51C5"/>
    <w:rsid w:val="008C5379"/>
    <w:rsid w:val="008C5869"/>
    <w:rsid w:val="008C58B7"/>
    <w:rsid w:val="008C58C3"/>
    <w:rsid w:val="008C5993"/>
    <w:rsid w:val="008C5B2A"/>
    <w:rsid w:val="008C60A9"/>
    <w:rsid w:val="008C6103"/>
    <w:rsid w:val="008C63A4"/>
    <w:rsid w:val="008C64B8"/>
    <w:rsid w:val="008C6740"/>
    <w:rsid w:val="008C69E0"/>
    <w:rsid w:val="008C6A25"/>
    <w:rsid w:val="008C6B41"/>
    <w:rsid w:val="008C7128"/>
    <w:rsid w:val="008C717A"/>
    <w:rsid w:val="008C78B5"/>
    <w:rsid w:val="008C79E9"/>
    <w:rsid w:val="008C7DF6"/>
    <w:rsid w:val="008C7FDF"/>
    <w:rsid w:val="008D06D1"/>
    <w:rsid w:val="008D078C"/>
    <w:rsid w:val="008D0AC6"/>
    <w:rsid w:val="008D1228"/>
    <w:rsid w:val="008D185A"/>
    <w:rsid w:val="008D22A1"/>
    <w:rsid w:val="008D23F2"/>
    <w:rsid w:val="008D23FC"/>
    <w:rsid w:val="008D2636"/>
    <w:rsid w:val="008D2DF4"/>
    <w:rsid w:val="008D3198"/>
    <w:rsid w:val="008D34EA"/>
    <w:rsid w:val="008D383C"/>
    <w:rsid w:val="008D3869"/>
    <w:rsid w:val="008D38D0"/>
    <w:rsid w:val="008D3C1F"/>
    <w:rsid w:val="008D3C93"/>
    <w:rsid w:val="008D3DD7"/>
    <w:rsid w:val="008D3F13"/>
    <w:rsid w:val="008D45FC"/>
    <w:rsid w:val="008D53A9"/>
    <w:rsid w:val="008D53C9"/>
    <w:rsid w:val="008D55C1"/>
    <w:rsid w:val="008D5688"/>
    <w:rsid w:val="008D5F70"/>
    <w:rsid w:val="008D6298"/>
    <w:rsid w:val="008D64FC"/>
    <w:rsid w:val="008D68BF"/>
    <w:rsid w:val="008D69C1"/>
    <w:rsid w:val="008D75FD"/>
    <w:rsid w:val="008D7AA6"/>
    <w:rsid w:val="008D7D93"/>
    <w:rsid w:val="008D7F91"/>
    <w:rsid w:val="008E01D9"/>
    <w:rsid w:val="008E0720"/>
    <w:rsid w:val="008E07F0"/>
    <w:rsid w:val="008E0B83"/>
    <w:rsid w:val="008E0DE3"/>
    <w:rsid w:val="008E0EB6"/>
    <w:rsid w:val="008E0FFA"/>
    <w:rsid w:val="008E117E"/>
    <w:rsid w:val="008E177C"/>
    <w:rsid w:val="008E1803"/>
    <w:rsid w:val="008E1C36"/>
    <w:rsid w:val="008E1CF9"/>
    <w:rsid w:val="008E2047"/>
    <w:rsid w:val="008E25D3"/>
    <w:rsid w:val="008E2826"/>
    <w:rsid w:val="008E28D9"/>
    <w:rsid w:val="008E2953"/>
    <w:rsid w:val="008E2FA8"/>
    <w:rsid w:val="008E3B04"/>
    <w:rsid w:val="008E3B4D"/>
    <w:rsid w:val="008E3BDA"/>
    <w:rsid w:val="008E3D9F"/>
    <w:rsid w:val="008E3E61"/>
    <w:rsid w:val="008E43E8"/>
    <w:rsid w:val="008E441B"/>
    <w:rsid w:val="008E44B5"/>
    <w:rsid w:val="008E47D2"/>
    <w:rsid w:val="008E495F"/>
    <w:rsid w:val="008E4BDA"/>
    <w:rsid w:val="008E5234"/>
    <w:rsid w:val="008E525F"/>
    <w:rsid w:val="008E52E6"/>
    <w:rsid w:val="008E5377"/>
    <w:rsid w:val="008E5638"/>
    <w:rsid w:val="008E574C"/>
    <w:rsid w:val="008E578C"/>
    <w:rsid w:val="008E5D6A"/>
    <w:rsid w:val="008E645C"/>
    <w:rsid w:val="008E6902"/>
    <w:rsid w:val="008E6B19"/>
    <w:rsid w:val="008E6C00"/>
    <w:rsid w:val="008E6D50"/>
    <w:rsid w:val="008E6D75"/>
    <w:rsid w:val="008E6F69"/>
    <w:rsid w:val="008E7215"/>
    <w:rsid w:val="008E7262"/>
    <w:rsid w:val="008E77FD"/>
    <w:rsid w:val="008E7886"/>
    <w:rsid w:val="008E7C96"/>
    <w:rsid w:val="008E7F33"/>
    <w:rsid w:val="008E7FC6"/>
    <w:rsid w:val="008F03E1"/>
    <w:rsid w:val="008F0689"/>
    <w:rsid w:val="008F0C27"/>
    <w:rsid w:val="008F0CA1"/>
    <w:rsid w:val="008F0D3F"/>
    <w:rsid w:val="008F115F"/>
    <w:rsid w:val="008F1227"/>
    <w:rsid w:val="008F135F"/>
    <w:rsid w:val="008F15BF"/>
    <w:rsid w:val="008F1DE9"/>
    <w:rsid w:val="008F2AB0"/>
    <w:rsid w:val="008F2B1D"/>
    <w:rsid w:val="008F2BC6"/>
    <w:rsid w:val="008F3380"/>
    <w:rsid w:val="008F34A9"/>
    <w:rsid w:val="008F35E5"/>
    <w:rsid w:val="008F375B"/>
    <w:rsid w:val="008F3AC1"/>
    <w:rsid w:val="008F42D5"/>
    <w:rsid w:val="008F43BA"/>
    <w:rsid w:val="008F452F"/>
    <w:rsid w:val="008F49E3"/>
    <w:rsid w:val="008F4A4B"/>
    <w:rsid w:val="008F4E1F"/>
    <w:rsid w:val="008F4E6E"/>
    <w:rsid w:val="008F521E"/>
    <w:rsid w:val="008F5270"/>
    <w:rsid w:val="008F5CF6"/>
    <w:rsid w:val="008F5E2A"/>
    <w:rsid w:val="008F6F65"/>
    <w:rsid w:val="008F705A"/>
    <w:rsid w:val="008F7576"/>
    <w:rsid w:val="008F760C"/>
    <w:rsid w:val="008F79DE"/>
    <w:rsid w:val="00900B72"/>
    <w:rsid w:val="00900CE1"/>
    <w:rsid w:val="00900E90"/>
    <w:rsid w:val="00900F1E"/>
    <w:rsid w:val="00900FB5"/>
    <w:rsid w:val="009011AD"/>
    <w:rsid w:val="00901419"/>
    <w:rsid w:val="00901824"/>
    <w:rsid w:val="009018D5"/>
    <w:rsid w:val="0090194A"/>
    <w:rsid w:val="00901A81"/>
    <w:rsid w:val="00901D40"/>
    <w:rsid w:val="00902167"/>
    <w:rsid w:val="00902386"/>
    <w:rsid w:val="009025A9"/>
    <w:rsid w:val="00902C7E"/>
    <w:rsid w:val="00902CDB"/>
    <w:rsid w:val="0090309F"/>
    <w:rsid w:val="00903383"/>
    <w:rsid w:val="0090397A"/>
    <w:rsid w:val="00903AB4"/>
    <w:rsid w:val="0090416C"/>
    <w:rsid w:val="00904234"/>
    <w:rsid w:val="00904500"/>
    <w:rsid w:val="009048C5"/>
    <w:rsid w:val="00904E9E"/>
    <w:rsid w:val="00905269"/>
    <w:rsid w:val="00905400"/>
    <w:rsid w:val="00905556"/>
    <w:rsid w:val="00905600"/>
    <w:rsid w:val="0090596C"/>
    <w:rsid w:val="00905A45"/>
    <w:rsid w:val="00905ADC"/>
    <w:rsid w:val="00905B3A"/>
    <w:rsid w:val="00905C35"/>
    <w:rsid w:val="00905DD1"/>
    <w:rsid w:val="0090609B"/>
    <w:rsid w:val="009060E3"/>
    <w:rsid w:val="009063C4"/>
    <w:rsid w:val="0090650D"/>
    <w:rsid w:val="0090671D"/>
    <w:rsid w:val="00906B1B"/>
    <w:rsid w:val="00906C33"/>
    <w:rsid w:val="00907387"/>
    <w:rsid w:val="00907816"/>
    <w:rsid w:val="00910D02"/>
    <w:rsid w:val="00911607"/>
    <w:rsid w:val="009116AE"/>
    <w:rsid w:val="009116C7"/>
    <w:rsid w:val="009118ED"/>
    <w:rsid w:val="00911A04"/>
    <w:rsid w:val="00911D31"/>
    <w:rsid w:val="009121B8"/>
    <w:rsid w:val="00912534"/>
    <w:rsid w:val="00912CE8"/>
    <w:rsid w:val="009134EA"/>
    <w:rsid w:val="00913A0E"/>
    <w:rsid w:val="00913C65"/>
    <w:rsid w:val="00913FA9"/>
    <w:rsid w:val="00913FD8"/>
    <w:rsid w:val="00914BFD"/>
    <w:rsid w:val="00914D14"/>
    <w:rsid w:val="00914ED1"/>
    <w:rsid w:val="00915426"/>
    <w:rsid w:val="00915568"/>
    <w:rsid w:val="00915694"/>
    <w:rsid w:val="00915FF0"/>
    <w:rsid w:val="00916208"/>
    <w:rsid w:val="009163AB"/>
    <w:rsid w:val="00916596"/>
    <w:rsid w:val="009165C9"/>
    <w:rsid w:val="00916A30"/>
    <w:rsid w:val="00916E52"/>
    <w:rsid w:val="009173AF"/>
    <w:rsid w:val="00917A46"/>
    <w:rsid w:val="00917AE9"/>
    <w:rsid w:val="00917B5D"/>
    <w:rsid w:val="00917FA1"/>
    <w:rsid w:val="00917FFE"/>
    <w:rsid w:val="00920AB3"/>
    <w:rsid w:val="00921160"/>
    <w:rsid w:val="009213F4"/>
    <w:rsid w:val="009215C2"/>
    <w:rsid w:val="009217BF"/>
    <w:rsid w:val="009220C6"/>
    <w:rsid w:val="009225AD"/>
    <w:rsid w:val="00922CE4"/>
    <w:rsid w:val="00922CF1"/>
    <w:rsid w:val="00922E8D"/>
    <w:rsid w:val="009239DA"/>
    <w:rsid w:val="00924ABC"/>
    <w:rsid w:val="00924B30"/>
    <w:rsid w:val="00925549"/>
    <w:rsid w:val="00925632"/>
    <w:rsid w:val="009258F9"/>
    <w:rsid w:val="00925C67"/>
    <w:rsid w:val="00925FEB"/>
    <w:rsid w:val="00926116"/>
    <w:rsid w:val="009273A4"/>
    <w:rsid w:val="00927482"/>
    <w:rsid w:val="00930098"/>
    <w:rsid w:val="009302AB"/>
    <w:rsid w:val="00930389"/>
    <w:rsid w:val="009308B8"/>
    <w:rsid w:val="00930CC8"/>
    <w:rsid w:val="009312B7"/>
    <w:rsid w:val="0093136F"/>
    <w:rsid w:val="00931986"/>
    <w:rsid w:val="00931C9A"/>
    <w:rsid w:val="00932054"/>
    <w:rsid w:val="009322EA"/>
    <w:rsid w:val="00932789"/>
    <w:rsid w:val="00932946"/>
    <w:rsid w:val="009339DF"/>
    <w:rsid w:val="00933CAF"/>
    <w:rsid w:val="00933CE3"/>
    <w:rsid w:val="00933D96"/>
    <w:rsid w:val="0093418D"/>
    <w:rsid w:val="00934406"/>
    <w:rsid w:val="0093450D"/>
    <w:rsid w:val="009347CC"/>
    <w:rsid w:val="00934847"/>
    <w:rsid w:val="0093488C"/>
    <w:rsid w:val="00934BFD"/>
    <w:rsid w:val="00935050"/>
    <w:rsid w:val="00935408"/>
    <w:rsid w:val="00935489"/>
    <w:rsid w:val="0093566E"/>
    <w:rsid w:val="00935F4B"/>
    <w:rsid w:val="00936226"/>
    <w:rsid w:val="00936620"/>
    <w:rsid w:val="00936707"/>
    <w:rsid w:val="00936841"/>
    <w:rsid w:val="00936A39"/>
    <w:rsid w:val="00936B78"/>
    <w:rsid w:val="009372E4"/>
    <w:rsid w:val="009373DD"/>
    <w:rsid w:val="009373E8"/>
    <w:rsid w:val="00937431"/>
    <w:rsid w:val="009375FA"/>
    <w:rsid w:val="009376EB"/>
    <w:rsid w:val="0094015D"/>
    <w:rsid w:val="009401ED"/>
    <w:rsid w:val="0094051C"/>
    <w:rsid w:val="0094092D"/>
    <w:rsid w:val="00940CAA"/>
    <w:rsid w:val="0094105C"/>
    <w:rsid w:val="0094128A"/>
    <w:rsid w:val="00941695"/>
    <w:rsid w:val="00941D63"/>
    <w:rsid w:val="0094207D"/>
    <w:rsid w:val="00942136"/>
    <w:rsid w:val="009422D2"/>
    <w:rsid w:val="0094240D"/>
    <w:rsid w:val="00942416"/>
    <w:rsid w:val="009424FA"/>
    <w:rsid w:val="009426CB"/>
    <w:rsid w:val="0094285B"/>
    <w:rsid w:val="00942C06"/>
    <w:rsid w:val="00942F6D"/>
    <w:rsid w:val="0094300C"/>
    <w:rsid w:val="009431C1"/>
    <w:rsid w:val="00943228"/>
    <w:rsid w:val="00943B1D"/>
    <w:rsid w:val="00943E0E"/>
    <w:rsid w:val="00944330"/>
    <w:rsid w:val="009446E6"/>
    <w:rsid w:val="00944D10"/>
    <w:rsid w:val="00944FE1"/>
    <w:rsid w:val="0094503A"/>
    <w:rsid w:val="00945251"/>
    <w:rsid w:val="00945487"/>
    <w:rsid w:val="009458F3"/>
    <w:rsid w:val="0094596A"/>
    <w:rsid w:val="009461A6"/>
    <w:rsid w:val="00946237"/>
    <w:rsid w:val="0094685A"/>
    <w:rsid w:val="009468F0"/>
    <w:rsid w:val="00946CA7"/>
    <w:rsid w:val="00946E48"/>
    <w:rsid w:val="00946ECE"/>
    <w:rsid w:val="0094761C"/>
    <w:rsid w:val="009476FD"/>
    <w:rsid w:val="00947A0B"/>
    <w:rsid w:val="00947AA4"/>
    <w:rsid w:val="00947F5C"/>
    <w:rsid w:val="009509B5"/>
    <w:rsid w:val="00950B23"/>
    <w:rsid w:val="00950CC8"/>
    <w:rsid w:val="00950CEA"/>
    <w:rsid w:val="00951CF7"/>
    <w:rsid w:val="0095201E"/>
    <w:rsid w:val="0095213E"/>
    <w:rsid w:val="00952884"/>
    <w:rsid w:val="00952B77"/>
    <w:rsid w:val="00952E0B"/>
    <w:rsid w:val="00953069"/>
    <w:rsid w:val="009530A7"/>
    <w:rsid w:val="00953219"/>
    <w:rsid w:val="009533F0"/>
    <w:rsid w:val="009539BE"/>
    <w:rsid w:val="00954315"/>
    <w:rsid w:val="00954319"/>
    <w:rsid w:val="00954916"/>
    <w:rsid w:val="009549C5"/>
    <w:rsid w:val="00954A7F"/>
    <w:rsid w:val="00954AC2"/>
    <w:rsid w:val="00955453"/>
    <w:rsid w:val="0095569F"/>
    <w:rsid w:val="00955C00"/>
    <w:rsid w:val="00955C30"/>
    <w:rsid w:val="00955C8D"/>
    <w:rsid w:val="0095601B"/>
    <w:rsid w:val="00956475"/>
    <w:rsid w:val="009564A9"/>
    <w:rsid w:val="009568B0"/>
    <w:rsid w:val="00956B68"/>
    <w:rsid w:val="00957082"/>
    <w:rsid w:val="00957201"/>
    <w:rsid w:val="009573DD"/>
    <w:rsid w:val="009575DF"/>
    <w:rsid w:val="0095794D"/>
    <w:rsid w:val="009579A1"/>
    <w:rsid w:val="00960357"/>
    <w:rsid w:val="00960534"/>
    <w:rsid w:val="0096064E"/>
    <w:rsid w:val="00960680"/>
    <w:rsid w:val="009606CA"/>
    <w:rsid w:val="00960A16"/>
    <w:rsid w:val="00960B19"/>
    <w:rsid w:val="0096108B"/>
    <w:rsid w:val="0096126A"/>
    <w:rsid w:val="00961945"/>
    <w:rsid w:val="00961A8B"/>
    <w:rsid w:val="00961F3A"/>
    <w:rsid w:val="00962275"/>
    <w:rsid w:val="00962F17"/>
    <w:rsid w:val="00963073"/>
    <w:rsid w:val="0096344D"/>
    <w:rsid w:val="00963806"/>
    <w:rsid w:val="00963B30"/>
    <w:rsid w:val="00964C0C"/>
    <w:rsid w:val="00965129"/>
    <w:rsid w:val="0096578B"/>
    <w:rsid w:val="009665F7"/>
    <w:rsid w:val="0096680B"/>
    <w:rsid w:val="00966B34"/>
    <w:rsid w:val="00966C43"/>
    <w:rsid w:val="00966DCE"/>
    <w:rsid w:val="009671A4"/>
    <w:rsid w:val="009675E4"/>
    <w:rsid w:val="00967671"/>
    <w:rsid w:val="0096779E"/>
    <w:rsid w:val="009679C2"/>
    <w:rsid w:val="00967DA1"/>
    <w:rsid w:val="0097071E"/>
    <w:rsid w:val="00970E05"/>
    <w:rsid w:val="0097121B"/>
    <w:rsid w:val="00971BD6"/>
    <w:rsid w:val="00971EAB"/>
    <w:rsid w:val="00971EC7"/>
    <w:rsid w:val="00972514"/>
    <w:rsid w:val="009727A9"/>
    <w:rsid w:val="00972C3F"/>
    <w:rsid w:val="00973055"/>
    <w:rsid w:val="0097309C"/>
    <w:rsid w:val="0097315A"/>
    <w:rsid w:val="00973474"/>
    <w:rsid w:val="00973863"/>
    <w:rsid w:val="0097399F"/>
    <w:rsid w:val="00973A82"/>
    <w:rsid w:val="00973EEE"/>
    <w:rsid w:val="00974157"/>
    <w:rsid w:val="009742A8"/>
    <w:rsid w:val="00974B32"/>
    <w:rsid w:val="00974B72"/>
    <w:rsid w:val="00974C6D"/>
    <w:rsid w:val="009751CA"/>
    <w:rsid w:val="00975CA8"/>
    <w:rsid w:val="00975EC4"/>
    <w:rsid w:val="00976330"/>
    <w:rsid w:val="0097647A"/>
    <w:rsid w:val="009765CE"/>
    <w:rsid w:val="00976BEF"/>
    <w:rsid w:val="00976C18"/>
    <w:rsid w:val="00976E40"/>
    <w:rsid w:val="00976E6C"/>
    <w:rsid w:val="00976F89"/>
    <w:rsid w:val="00977009"/>
    <w:rsid w:val="009772E0"/>
    <w:rsid w:val="00977539"/>
    <w:rsid w:val="00977AA2"/>
    <w:rsid w:val="00977BAD"/>
    <w:rsid w:val="00980199"/>
    <w:rsid w:val="009802F7"/>
    <w:rsid w:val="0098047A"/>
    <w:rsid w:val="009809A7"/>
    <w:rsid w:val="00980EA3"/>
    <w:rsid w:val="009810E7"/>
    <w:rsid w:val="0098124D"/>
    <w:rsid w:val="00981606"/>
    <w:rsid w:val="00981F5B"/>
    <w:rsid w:val="0098226E"/>
    <w:rsid w:val="00982375"/>
    <w:rsid w:val="00982484"/>
    <w:rsid w:val="00982536"/>
    <w:rsid w:val="0098255D"/>
    <w:rsid w:val="009825A5"/>
    <w:rsid w:val="00982A16"/>
    <w:rsid w:val="00983593"/>
    <w:rsid w:val="00983A9A"/>
    <w:rsid w:val="00983F7F"/>
    <w:rsid w:val="009844F8"/>
    <w:rsid w:val="009849EE"/>
    <w:rsid w:val="00984F10"/>
    <w:rsid w:val="00985083"/>
    <w:rsid w:val="00985491"/>
    <w:rsid w:val="009858AB"/>
    <w:rsid w:val="00985F2F"/>
    <w:rsid w:val="00985FD5"/>
    <w:rsid w:val="00986170"/>
    <w:rsid w:val="009864EF"/>
    <w:rsid w:val="0098662F"/>
    <w:rsid w:val="00986B42"/>
    <w:rsid w:val="00986EB6"/>
    <w:rsid w:val="009878FA"/>
    <w:rsid w:val="0098796C"/>
    <w:rsid w:val="0099011F"/>
    <w:rsid w:val="00990220"/>
    <w:rsid w:val="009902FE"/>
    <w:rsid w:val="00990373"/>
    <w:rsid w:val="00990826"/>
    <w:rsid w:val="00990BA2"/>
    <w:rsid w:val="00990D75"/>
    <w:rsid w:val="00990FF4"/>
    <w:rsid w:val="0099105B"/>
    <w:rsid w:val="009915B4"/>
    <w:rsid w:val="0099187D"/>
    <w:rsid w:val="00991A2D"/>
    <w:rsid w:val="00991E70"/>
    <w:rsid w:val="00991F47"/>
    <w:rsid w:val="009928C5"/>
    <w:rsid w:val="009928DB"/>
    <w:rsid w:val="00992EBE"/>
    <w:rsid w:val="0099309C"/>
    <w:rsid w:val="009933DB"/>
    <w:rsid w:val="009936A8"/>
    <w:rsid w:val="0099371C"/>
    <w:rsid w:val="0099375F"/>
    <w:rsid w:val="00993FE8"/>
    <w:rsid w:val="0099411A"/>
    <w:rsid w:val="0099422B"/>
    <w:rsid w:val="00994264"/>
    <w:rsid w:val="00994389"/>
    <w:rsid w:val="009943D6"/>
    <w:rsid w:val="0099448C"/>
    <w:rsid w:val="009946FB"/>
    <w:rsid w:val="00994DE3"/>
    <w:rsid w:val="009952EA"/>
    <w:rsid w:val="00995345"/>
    <w:rsid w:val="0099539E"/>
    <w:rsid w:val="00995506"/>
    <w:rsid w:val="009958B7"/>
    <w:rsid w:val="0099648A"/>
    <w:rsid w:val="009964D0"/>
    <w:rsid w:val="009964F2"/>
    <w:rsid w:val="0099657F"/>
    <w:rsid w:val="00996710"/>
    <w:rsid w:val="00996989"/>
    <w:rsid w:val="00996A37"/>
    <w:rsid w:val="00996C73"/>
    <w:rsid w:val="0099700F"/>
    <w:rsid w:val="009977C8"/>
    <w:rsid w:val="00997828"/>
    <w:rsid w:val="00997965"/>
    <w:rsid w:val="00997AB8"/>
    <w:rsid w:val="00997B0A"/>
    <w:rsid w:val="00997C44"/>
    <w:rsid w:val="009A0339"/>
    <w:rsid w:val="009A0396"/>
    <w:rsid w:val="009A047F"/>
    <w:rsid w:val="009A0E49"/>
    <w:rsid w:val="009A0F5C"/>
    <w:rsid w:val="009A0FEF"/>
    <w:rsid w:val="009A1130"/>
    <w:rsid w:val="009A11F7"/>
    <w:rsid w:val="009A1551"/>
    <w:rsid w:val="009A17BA"/>
    <w:rsid w:val="009A2104"/>
    <w:rsid w:val="009A21F7"/>
    <w:rsid w:val="009A289F"/>
    <w:rsid w:val="009A2C42"/>
    <w:rsid w:val="009A2D93"/>
    <w:rsid w:val="009A3086"/>
    <w:rsid w:val="009A33E0"/>
    <w:rsid w:val="009A349F"/>
    <w:rsid w:val="009A3580"/>
    <w:rsid w:val="009A3740"/>
    <w:rsid w:val="009A39FD"/>
    <w:rsid w:val="009A3F0A"/>
    <w:rsid w:val="009A4158"/>
    <w:rsid w:val="009A41FE"/>
    <w:rsid w:val="009A45CA"/>
    <w:rsid w:val="009A57FA"/>
    <w:rsid w:val="009A5E7E"/>
    <w:rsid w:val="009A60A1"/>
    <w:rsid w:val="009A612B"/>
    <w:rsid w:val="009A6609"/>
    <w:rsid w:val="009A6A17"/>
    <w:rsid w:val="009A6AFD"/>
    <w:rsid w:val="009A6C7A"/>
    <w:rsid w:val="009A6F1E"/>
    <w:rsid w:val="009A6F27"/>
    <w:rsid w:val="009A7055"/>
    <w:rsid w:val="009A7155"/>
    <w:rsid w:val="009A77BC"/>
    <w:rsid w:val="009A7BDC"/>
    <w:rsid w:val="009A7CCB"/>
    <w:rsid w:val="009B028D"/>
    <w:rsid w:val="009B07A9"/>
    <w:rsid w:val="009B1467"/>
    <w:rsid w:val="009B14C9"/>
    <w:rsid w:val="009B1562"/>
    <w:rsid w:val="009B195B"/>
    <w:rsid w:val="009B1B38"/>
    <w:rsid w:val="009B1CA1"/>
    <w:rsid w:val="009B215A"/>
    <w:rsid w:val="009B2214"/>
    <w:rsid w:val="009B26B8"/>
    <w:rsid w:val="009B2C18"/>
    <w:rsid w:val="009B2E2F"/>
    <w:rsid w:val="009B3B6F"/>
    <w:rsid w:val="009B3E45"/>
    <w:rsid w:val="009B3EB2"/>
    <w:rsid w:val="009B3EFE"/>
    <w:rsid w:val="009B4223"/>
    <w:rsid w:val="009B493A"/>
    <w:rsid w:val="009B4DE2"/>
    <w:rsid w:val="009B4E9D"/>
    <w:rsid w:val="009B52D9"/>
    <w:rsid w:val="009B52E3"/>
    <w:rsid w:val="009B5328"/>
    <w:rsid w:val="009B53FC"/>
    <w:rsid w:val="009B5414"/>
    <w:rsid w:val="009B57A4"/>
    <w:rsid w:val="009B5F9D"/>
    <w:rsid w:val="009B60B3"/>
    <w:rsid w:val="009B6878"/>
    <w:rsid w:val="009B6A38"/>
    <w:rsid w:val="009B6D8D"/>
    <w:rsid w:val="009B770B"/>
    <w:rsid w:val="009B7AA3"/>
    <w:rsid w:val="009B7AB2"/>
    <w:rsid w:val="009B7B2E"/>
    <w:rsid w:val="009C02EC"/>
    <w:rsid w:val="009C03C5"/>
    <w:rsid w:val="009C09DE"/>
    <w:rsid w:val="009C0B45"/>
    <w:rsid w:val="009C0C8E"/>
    <w:rsid w:val="009C0D6C"/>
    <w:rsid w:val="009C0D97"/>
    <w:rsid w:val="009C15E3"/>
    <w:rsid w:val="009C16D9"/>
    <w:rsid w:val="009C1930"/>
    <w:rsid w:val="009C1B25"/>
    <w:rsid w:val="009C20FA"/>
    <w:rsid w:val="009C2382"/>
    <w:rsid w:val="009C23F0"/>
    <w:rsid w:val="009C28F7"/>
    <w:rsid w:val="009C3104"/>
    <w:rsid w:val="009C31F3"/>
    <w:rsid w:val="009C31FD"/>
    <w:rsid w:val="009C330B"/>
    <w:rsid w:val="009C38E3"/>
    <w:rsid w:val="009C486F"/>
    <w:rsid w:val="009C49DC"/>
    <w:rsid w:val="009C5241"/>
    <w:rsid w:val="009C5323"/>
    <w:rsid w:val="009C579A"/>
    <w:rsid w:val="009C5C03"/>
    <w:rsid w:val="009C5C7B"/>
    <w:rsid w:val="009C6161"/>
    <w:rsid w:val="009C653D"/>
    <w:rsid w:val="009C69F1"/>
    <w:rsid w:val="009C6FC9"/>
    <w:rsid w:val="009C7256"/>
    <w:rsid w:val="009C76B4"/>
    <w:rsid w:val="009C7AFC"/>
    <w:rsid w:val="009C7E8E"/>
    <w:rsid w:val="009D08C7"/>
    <w:rsid w:val="009D0B36"/>
    <w:rsid w:val="009D10C5"/>
    <w:rsid w:val="009D11B3"/>
    <w:rsid w:val="009D1312"/>
    <w:rsid w:val="009D1375"/>
    <w:rsid w:val="009D1489"/>
    <w:rsid w:val="009D18DB"/>
    <w:rsid w:val="009D1AB7"/>
    <w:rsid w:val="009D1B40"/>
    <w:rsid w:val="009D1B96"/>
    <w:rsid w:val="009D2285"/>
    <w:rsid w:val="009D2764"/>
    <w:rsid w:val="009D2A0B"/>
    <w:rsid w:val="009D2D1B"/>
    <w:rsid w:val="009D304A"/>
    <w:rsid w:val="009D319F"/>
    <w:rsid w:val="009D34D0"/>
    <w:rsid w:val="009D3B77"/>
    <w:rsid w:val="009D3D73"/>
    <w:rsid w:val="009D3E06"/>
    <w:rsid w:val="009D4110"/>
    <w:rsid w:val="009D4245"/>
    <w:rsid w:val="009D47E0"/>
    <w:rsid w:val="009D4CAC"/>
    <w:rsid w:val="009D4D03"/>
    <w:rsid w:val="009D4DD6"/>
    <w:rsid w:val="009D5993"/>
    <w:rsid w:val="009D5B48"/>
    <w:rsid w:val="009D5B77"/>
    <w:rsid w:val="009D5BCD"/>
    <w:rsid w:val="009D5E7A"/>
    <w:rsid w:val="009D5F85"/>
    <w:rsid w:val="009D665C"/>
    <w:rsid w:val="009D69B1"/>
    <w:rsid w:val="009D6C46"/>
    <w:rsid w:val="009D7188"/>
    <w:rsid w:val="009D72B2"/>
    <w:rsid w:val="009D7578"/>
    <w:rsid w:val="009D75B4"/>
    <w:rsid w:val="009D76FB"/>
    <w:rsid w:val="009D78D6"/>
    <w:rsid w:val="009D7CDC"/>
    <w:rsid w:val="009E0CB8"/>
    <w:rsid w:val="009E0CD2"/>
    <w:rsid w:val="009E0E3D"/>
    <w:rsid w:val="009E11B8"/>
    <w:rsid w:val="009E15B9"/>
    <w:rsid w:val="009E1778"/>
    <w:rsid w:val="009E1E3B"/>
    <w:rsid w:val="009E1F37"/>
    <w:rsid w:val="009E2026"/>
    <w:rsid w:val="009E2521"/>
    <w:rsid w:val="009E2853"/>
    <w:rsid w:val="009E2A24"/>
    <w:rsid w:val="009E2D9C"/>
    <w:rsid w:val="009E3163"/>
    <w:rsid w:val="009E33A5"/>
    <w:rsid w:val="009E377A"/>
    <w:rsid w:val="009E3810"/>
    <w:rsid w:val="009E3AAC"/>
    <w:rsid w:val="009E3B48"/>
    <w:rsid w:val="009E452C"/>
    <w:rsid w:val="009E479C"/>
    <w:rsid w:val="009E4B94"/>
    <w:rsid w:val="009E4CEC"/>
    <w:rsid w:val="009E4DDE"/>
    <w:rsid w:val="009E53D2"/>
    <w:rsid w:val="009E54CD"/>
    <w:rsid w:val="009E57F3"/>
    <w:rsid w:val="009E5BAF"/>
    <w:rsid w:val="009E5ECE"/>
    <w:rsid w:val="009E603E"/>
    <w:rsid w:val="009E6391"/>
    <w:rsid w:val="009E6454"/>
    <w:rsid w:val="009E65C9"/>
    <w:rsid w:val="009E6600"/>
    <w:rsid w:val="009E69E7"/>
    <w:rsid w:val="009E6AF9"/>
    <w:rsid w:val="009E6B99"/>
    <w:rsid w:val="009E6FDF"/>
    <w:rsid w:val="009E7121"/>
    <w:rsid w:val="009E73AD"/>
    <w:rsid w:val="009E7491"/>
    <w:rsid w:val="009E7607"/>
    <w:rsid w:val="009E7CA8"/>
    <w:rsid w:val="009E7F87"/>
    <w:rsid w:val="009F0305"/>
    <w:rsid w:val="009F08A4"/>
    <w:rsid w:val="009F0C1D"/>
    <w:rsid w:val="009F0EAC"/>
    <w:rsid w:val="009F148D"/>
    <w:rsid w:val="009F157E"/>
    <w:rsid w:val="009F160E"/>
    <w:rsid w:val="009F1661"/>
    <w:rsid w:val="009F16E5"/>
    <w:rsid w:val="009F2329"/>
    <w:rsid w:val="009F2DA0"/>
    <w:rsid w:val="009F2E1B"/>
    <w:rsid w:val="009F306A"/>
    <w:rsid w:val="009F345A"/>
    <w:rsid w:val="009F3743"/>
    <w:rsid w:val="009F37F2"/>
    <w:rsid w:val="009F3DAB"/>
    <w:rsid w:val="009F41D6"/>
    <w:rsid w:val="009F4AB9"/>
    <w:rsid w:val="009F4FD4"/>
    <w:rsid w:val="009F5357"/>
    <w:rsid w:val="009F5975"/>
    <w:rsid w:val="009F5B56"/>
    <w:rsid w:val="009F5F33"/>
    <w:rsid w:val="009F62A7"/>
    <w:rsid w:val="009F63B8"/>
    <w:rsid w:val="009F6A8B"/>
    <w:rsid w:val="009F6C7B"/>
    <w:rsid w:val="009F6D52"/>
    <w:rsid w:val="009F6E4B"/>
    <w:rsid w:val="009F6FC4"/>
    <w:rsid w:val="009F7332"/>
    <w:rsid w:val="009F7653"/>
    <w:rsid w:val="009F78BC"/>
    <w:rsid w:val="009F795F"/>
    <w:rsid w:val="009F79DC"/>
    <w:rsid w:val="009F7C4F"/>
    <w:rsid w:val="009F7F2C"/>
    <w:rsid w:val="00A0030D"/>
    <w:rsid w:val="00A004BB"/>
    <w:rsid w:val="00A00569"/>
    <w:rsid w:val="00A01001"/>
    <w:rsid w:val="00A01028"/>
    <w:rsid w:val="00A010E7"/>
    <w:rsid w:val="00A013BE"/>
    <w:rsid w:val="00A0186A"/>
    <w:rsid w:val="00A019B2"/>
    <w:rsid w:val="00A01BD8"/>
    <w:rsid w:val="00A01D97"/>
    <w:rsid w:val="00A01F92"/>
    <w:rsid w:val="00A02615"/>
    <w:rsid w:val="00A02703"/>
    <w:rsid w:val="00A02A61"/>
    <w:rsid w:val="00A03316"/>
    <w:rsid w:val="00A036E9"/>
    <w:rsid w:val="00A03702"/>
    <w:rsid w:val="00A037C1"/>
    <w:rsid w:val="00A0400C"/>
    <w:rsid w:val="00A04100"/>
    <w:rsid w:val="00A044BB"/>
    <w:rsid w:val="00A045E4"/>
    <w:rsid w:val="00A048F5"/>
    <w:rsid w:val="00A04998"/>
    <w:rsid w:val="00A04B64"/>
    <w:rsid w:val="00A0561A"/>
    <w:rsid w:val="00A05753"/>
    <w:rsid w:val="00A05966"/>
    <w:rsid w:val="00A05C3A"/>
    <w:rsid w:val="00A05C54"/>
    <w:rsid w:val="00A05D6A"/>
    <w:rsid w:val="00A0630B"/>
    <w:rsid w:val="00A0634C"/>
    <w:rsid w:val="00A063A9"/>
    <w:rsid w:val="00A065C6"/>
    <w:rsid w:val="00A06847"/>
    <w:rsid w:val="00A06A4D"/>
    <w:rsid w:val="00A06B79"/>
    <w:rsid w:val="00A075FC"/>
    <w:rsid w:val="00A077CD"/>
    <w:rsid w:val="00A077ED"/>
    <w:rsid w:val="00A07864"/>
    <w:rsid w:val="00A07A06"/>
    <w:rsid w:val="00A07EED"/>
    <w:rsid w:val="00A07FB5"/>
    <w:rsid w:val="00A10B99"/>
    <w:rsid w:val="00A10CB3"/>
    <w:rsid w:val="00A10CE5"/>
    <w:rsid w:val="00A10FAE"/>
    <w:rsid w:val="00A110F6"/>
    <w:rsid w:val="00A11352"/>
    <w:rsid w:val="00A115F9"/>
    <w:rsid w:val="00A117FF"/>
    <w:rsid w:val="00A118FE"/>
    <w:rsid w:val="00A11C4A"/>
    <w:rsid w:val="00A12138"/>
    <w:rsid w:val="00A12C69"/>
    <w:rsid w:val="00A12CE5"/>
    <w:rsid w:val="00A130EF"/>
    <w:rsid w:val="00A1368E"/>
    <w:rsid w:val="00A13891"/>
    <w:rsid w:val="00A1453A"/>
    <w:rsid w:val="00A14EEC"/>
    <w:rsid w:val="00A152CB"/>
    <w:rsid w:val="00A152F5"/>
    <w:rsid w:val="00A15384"/>
    <w:rsid w:val="00A154CB"/>
    <w:rsid w:val="00A15691"/>
    <w:rsid w:val="00A15A67"/>
    <w:rsid w:val="00A15B69"/>
    <w:rsid w:val="00A15B76"/>
    <w:rsid w:val="00A1607A"/>
    <w:rsid w:val="00A160E9"/>
    <w:rsid w:val="00A162B3"/>
    <w:rsid w:val="00A165E3"/>
    <w:rsid w:val="00A16648"/>
    <w:rsid w:val="00A16722"/>
    <w:rsid w:val="00A168DC"/>
    <w:rsid w:val="00A16BF3"/>
    <w:rsid w:val="00A16EF7"/>
    <w:rsid w:val="00A16F20"/>
    <w:rsid w:val="00A1713C"/>
    <w:rsid w:val="00A17459"/>
    <w:rsid w:val="00A175F2"/>
    <w:rsid w:val="00A1786C"/>
    <w:rsid w:val="00A2044F"/>
    <w:rsid w:val="00A20743"/>
    <w:rsid w:val="00A2115F"/>
    <w:rsid w:val="00A21260"/>
    <w:rsid w:val="00A212FD"/>
    <w:rsid w:val="00A218D7"/>
    <w:rsid w:val="00A21CB9"/>
    <w:rsid w:val="00A21D49"/>
    <w:rsid w:val="00A21E85"/>
    <w:rsid w:val="00A21EA3"/>
    <w:rsid w:val="00A22085"/>
    <w:rsid w:val="00A225BD"/>
    <w:rsid w:val="00A22780"/>
    <w:rsid w:val="00A22891"/>
    <w:rsid w:val="00A22B0A"/>
    <w:rsid w:val="00A22D85"/>
    <w:rsid w:val="00A2351E"/>
    <w:rsid w:val="00A236E0"/>
    <w:rsid w:val="00A23A09"/>
    <w:rsid w:val="00A23BD6"/>
    <w:rsid w:val="00A23E2D"/>
    <w:rsid w:val="00A2407E"/>
    <w:rsid w:val="00A24174"/>
    <w:rsid w:val="00A244C8"/>
    <w:rsid w:val="00A24665"/>
    <w:rsid w:val="00A24697"/>
    <w:rsid w:val="00A24A29"/>
    <w:rsid w:val="00A24A94"/>
    <w:rsid w:val="00A2566E"/>
    <w:rsid w:val="00A2584A"/>
    <w:rsid w:val="00A25E48"/>
    <w:rsid w:val="00A26A01"/>
    <w:rsid w:val="00A26A79"/>
    <w:rsid w:val="00A26BAD"/>
    <w:rsid w:val="00A26CBF"/>
    <w:rsid w:val="00A2712A"/>
    <w:rsid w:val="00A27135"/>
    <w:rsid w:val="00A273E7"/>
    <w:rsid w:val="00A27566"/>
    <w:rsid w:val="00A27886"/>
    <w:rsid w:val="00A27A98"/>
    <w:rsid w:val="00A27DB3"/>
    <w:rsid w:val="00A30429"/>
    <w:rsid w:val="00A3048B"/>
    <w:rsid w:val="00A306FC"/>
    <w:rsid w:val="00A309AA"/>
    <w:rsid w:val="00A3139D"/>
    <w:rsid w:val="00A317B0"/>
    <w:rsid w:val="00A3186B"/>
    <w:rsid w:val="00A3190F"/>
    <w:rsid w:val="00A3196C"/>
    <w:rsid w:val="00A319E3"/>
    <w:rsid w:val="00A31A25"/>
    <w:rsid w:val="00A31B58"/>
    <w:rsid w:val="00A31C0A"/>
    <w:rsid w:val="00A32212"/>
    <w:rsid w:val="00A322B7"/>
    <w:rsid w:val="00A32B37"/>
    <w:rsid w:val="00A32B38"/>
    <w:rsid w:val="00A32C7E"/>
    <w:rsid w:val="00A32FAB"/>
    <w:rsid w:val="00A32FCF"/>
    <w:rsid w:val="00A33022"/>
    <w:rsid w:val="00A3306B"/>
    <w:rsid w:val="00A33933"/>
    <w:rsid w:val="00A34548"/>
    <w:rsid w:val="00A34D00"/>
    <w:rsid w:val="00A350AD"/>
    <w:rsid w:val="00A35390"/>
    <w:rsid w:val="00A35905"/>
    <w:rsid w:val="00A35AE3"/>
    <w:rsid w:val="00A35D75"/>
    <w:rsid w:val="00A36044"/>
    <w:rsid w:val="00A3648B"/>
    <w:rsid w:val="00A36505"/>
    <w:rsid w:val="00A366A9"/>
    <w:rsid w:val="00A36740"/>
    <w:rsid w:val="00A36A98"/>
    <w:rsid w:val="00A36B5C"/>
    <w:rsid w:val="00A37211"/>
    <w:rsid w:val="00A3725E"/>
    <w:rsid w:val="00A377AB"/>
    <w:rsid w:val="00A3786B"/>
    <w:rsid w:val="00A37DCA"/>
    <w:rsid w:val="00A37E58"/>
    <w:rsid w:val="00A400F5"/>
    <w:rsid w:val="00A406C7"/>
    <w:rsid w:val="00A40E77"/>
    <w:rsid w:val="00A4124D"/>
    <w:rsid w:val="00A41391"/>
    <w:rsid w:val="00A41C0A"/>
    <w:rsid w:val="00A41C64"/>
    <w:rsid w:val="00A41DA2"/>
    <w:rsid w:val="00A41F9F"/>
    <w:rsid w:val="00A42200"/>
    <w:rsid w:val="00A423BE"/>
    <w:rsid w:val="00A4261C"/>
    <w:rsid w:val="00A4290B"/>
    <w:rsid w:val="00A42A7F"/>
    <w:rsid w:val="00A42D53"/>
    <w:rsid w:val="00A42E08"/>
    <w:rsid w:val="00A42E84"/>
    <w:rsid w:val="00A431F9"/>
    <w:rsid w:val="00A44029"/>
    <w:rsid w:val="00A443F6"/>
    <w:rsid w:val="00A44426"/>
    <w:rsid w:val="00A444E1"/>
    <w:rsid w:val="00A448D3"/>
    <w:rsid w:val="00A44BAC"/>
    <w:rsid w:val="00A4510B"/>
    <w:rsid w:val="00A4543E"/>
    <w:rsid w:val="00A4569C"/>
    <w:rsid w:val="00A457B5"/>
    <w:rsid w:val="00A45ADB"/>
    <w:rsid w:val="00A45CB8"/>
    <w:rsid w:val="00A4660A"/>
    <w:rsid w:val="00A46912"/>
    <w:rsid w:val="00A46981"/>
    <w:rsid w:val="00A46F13"/>
    <w:rsid w:val="00A475B9"/>
    <w:rsid w:val="00A4779C"/>
    <w:rsid w:val="00A4797C"/>
    <w:rsid w:val="00A47D75"/>
    <w:rsid w:val="00A47DB1"/>
    <w:rsid w:val="00A47FE1"/>
    <w:rsid w:val="00A505AD"/>
    <w:rsid w:val="00A5075D"/>
    <w:rsid w:val="00A50925"/>
    <w:rsid w:val="00A50BE9"/>
    <w:rsid w:val="00A50DC8"/>
    <w:rsid w:val="00A50DE3"/>
    <w:rsid w:val="00A50FA9"/>
    <w:rsid w:val="00A51258"/>
    <w:rsid w:val="00A51467"/>
    <w:rsid w:val="00A5162E"/>
    <w:rsid w:val="00A51651"/>
    <w:rsid w:val="00A5179F"/>
    <w:rsid w:val="00A517FD"/>
    <w:rsid w:val="00A51893"/>
    <w:rsid w:val="00A51A84"/>
    <w:rsid w:val="00A51AD6"/>
    <w:rsid w:val="00A51D9A"/>
    <w:rsid w:val="00A51F9D"/>
    <w:rsid w:val="00A521D5"/>
    <w:rsid w:val="00A528FE"/>
    <w:rsid w:val="00A529B6"/>
    <w:rsid w:val="00A52B04"/>
    <w:rsid w:val="00A5325E"/>
    <w:rsid w:val="00A5326A"/>
    <w:rsid w:val="00A53305"/>
    <w:rsid w:val="00A533C7"/>
    <w:rsid w:val="00A5365F"/>
    <w:rsid w:val="00A53C0C"/>
    <w:rsid w:val="00A53C1C"/>
    <w:rsid w:val="00A5400B"/>
    <w:rsid w:val="00A5442C"/>
    <w:rsid w:val="00A5443B"/>
    <w:rsid w:val="00A5446E"/>
    <w:rsid w:val="00A55089"/>
    <w:rsid w:val="00A55278"/>
    <w:rsid w:val="00A554E8"/>
    <w:rsid w:val="00A5581C"/>
    <w:rsid w:val="00A55B02"/>
    <w:rsid w:val="00A55BF6"/>
    <w:rsid w:val="00A55CAC"/>
    <w:rsid w:val="00A55DD5"/>
    <w:rsid w:val="00A55FA1"/>
    <w:rsid w:val="00A562C5"/>
    <w:rsid w:val="00A5671D"/>
    <w:rsid w:val="00A56734"/>
    <w:rsid w:val="00A56A5A"/>
    <w:rsid w:val="00A56C5F"/>
    <w:rsid w:val="00A57081"/>
    <w:rsid w:val="00A57125"/>
    <w:rsid w:val="00A57230"/>
    <w:rsid w:val="00A57299"/>
    <w:rsid w:val="00A572C0"/>
    <w:rsid w:val="00A574A5"/>
    <w:rsid w:val="00A57752"/>
    <w:rsid w:val="00A57AED"/>
    <w:rsid w:val="00A57BDD"/>
    <w:rsid w:val="00A60160"/>
    <w:rsid w:val="00A603EF"/>
    <w:rsid w:val="00A605E9"/>
    <w:rsid w:val="00A60750"/>
    <w:rsid w:val="00A6077F"/>
    <w:rsid w:val="00A607EA"/>
    <w:rsid w:val="00A609AE"/>
    <w:rsid w:val="00A60C1F"/>
    <w:rsid w:val="00A60EDE"/>
    <w:rsid w:val="00A60F1D"/>
    <w:rsid w:val="00A60FEE"/>
    <w:rsid w:val="00A614EB"/>
    <w:rsid w:val="00A61792"/>
    <w:rsid w:val="00A618AB"/>
    <w:rsid w:val="00A61FB6"/>
    <w:rsid w:val="00A6260A"/>
    <w:rsid w:val="00A62760"/>
    <w:rsid w:val="00A629AA"/>
    <w:rsid w:val="00A62C3E"/>
    <w:rsid w:val="00A62F1D"/>
    <w:rsid w:val="00A6345B"/>
    <w:rsid w:val="00A635AC"/>
    <w:rsid w:val="00A63619"/>
    <w:rsid w:val="00A63692"/>
    <w:rsid w:val="00A63BA7"/>
    <w:rsid w:val="00A63BDE"/>
    <w:rsid w:val="00A63D20"/>
    <w:rsid w:val="00A64099"/>
    <w:rsid w:val="00A642B4"/>
    <w:rsid w:val="00A643C4"/>
    <w:rsid w:val="00A649D2"/>
    <w:rsid w:val="00A65042"/>
    <w:rsid w:val="00A65833"/>
    <w:rsid w:val="00A65B68"/>
    <w:rsid w:val="00A65B77"/>
    <w:rsid w:val="00A65D8C"/>
    <w:rsid w:val="00A66306"/>
    <w:rsid w:val="00A66409"/>
    <w:rsid w:val="00A666D4"/>
    <w:rsid w:val="00A66AA4"/>
    <w:rsid w:val="00A67254"/>
    <w:rsid w:val="00A67297"/>
    <w:rsid w:val="00A674F0"/>
    <w:rsid w:val="00A6787B"/>
    <w:rsid w:val="00A67C42"/>
    <w:rsid w:val="00A703AE"/>
    <w:rsid w:val="00A705EE"/>
    <w:rsid w:val="00A7061E"/>
    <w:rsid w:val="00A7082E"/>
    <w:rsid w:val="00A70915"/>
    <w:rsid w:val="00A70CD0"/>
    <w:rsid w:val="00A70FD4"/>
    <w:rsid w:val="00A71624"/>
    <w:rsid w:val="00A7197A"/>
    <w:rsid w:val="00A71ADC"/>
    <w:rsid w:val="00A71B8C"/>
    <w:rsid w:val="00A71C87"/>
    <w:rsid w:val="00A72775"/>
    <w:rsid w:val="00A72A7E"/>
    <w:rsid w:val="00A72D01"/>
    <w:rsid w:val="00A73185"/>
    <w:rsid w:val="00A73405"/>
    <w:rsid w:val="00A735E8"/>
    <w:rsid w:val="00A736DA"/>
    <w:rsid w:val="00A73CD0"/>
    <w:rsid w:val="00A73F1A"/>
    <w:rsid w:val="00A746A8"/>
    <w:rsid w:val="00A7491A"/>
    <w:rsid w:val="00A74A94"/>
    <w:rsid w:val="00A74F6B"/>
    <w:rsid w:val="00A752A9"/>
    <w:rsid w:val="00A7539B"/>
    <w:rsid w:val="00A75FBA"/>
    <w:rsid w:val="00A760F9"/>
    <w:rsid w:val="00A76112"/>
    <w:rsid w:val="00A763D6"/>
    <w:rsid w:val="00A7694D"/>
    <w:rsid w:val="00A769D1"/>
    <w:rsid w:val="00A76B11"/>
    <w:rsid w:val="00A770F8"/>
    <w:rsid w:val="00A7740F"/>
    <w:rsid w:val="00A775C1"/>
    <w:rsid w:val="00A77639"/>
    <w:rsid w:val="00A77ECC"/>
    <w:rsid w:val="00A80BCE"/>
    <w:rsid w:val="00A810D8"/>
    <w:rsid w:val="00A81EB2"/>
    <w:rsid w:val="00A8264A"/>
    <w:rsid w:val="00A826D3"/>
    <w:rsid w:val="00A82AE9"/>
    <w:rsid w:val="00A82B3F"/>
    <w:rsid w:val="00A83245"/>
    <w:rsid w:val="00A833B8"/>
    <w:rsid w:val="00A83428"/>
    <w:rsid w:val="00A83523"/>
    <w:rsid w:val="00A83564"/>
    <w:rsid w:val="00A8358E"/>
    <w:rsid w:val="00A837E8"/>
    <w:rsid w:val="00A83A48"/>
    <w:rsid w:val="00A83BBE"/>
    <w:rsid w:val="00A8432E"/>
    <w:rsid w:val="00A8445E"/>
    <w:rsid w:val="00A84575"/>
    <w:rsid w:val="00A845F7"/>
    <w:rsid w:val="00A84A3B"/>
    <w:rsid w:val="00A84D05"/>
    <w:rsid w:val="00A84DA2"/>
    <w:rsid w:val="00A85116"/>
    <w:rsid w:val="00A853DB"/>
    <w:rsid w:val="00A856B6"/>
    <w:rsid w:val="00A85C9E"/>
    <w:rsid w:val="00A85DEE"/>
    <w:rsid w:val="00A85E23"/>
    <w:rsid w:val="00A86061"/>
    <w:rsid w:val="00A8623F"/>
    <w:rsid w:val="00A8657D"/>
    <w:rsid w:val="00A86A92"/>
    <w:rsid w:val="00A86D53"/>
    <w:rsid w:val="00A86D8F"/>
    <w:rsid w:val="00A87381"/>
    <w:rsid w:val="00A873CF"/>
    <w:rsid w:val="00A8777D"/>
    <w:rsid w:val="00A877E4"/>
    <w:rsid w:val="00A87C15"/>
    <w:rsid w:val="00A87D54"/>
    <w:rsid w:val="00A90832"/>
    <w:rsid w:val="00A90FEA"/>
    <w:rsid w:val="00A91155"/>
    <w:rsid w:val="00A91184"/>
    <w:rsid w:val="00A9142B"/>
    <w:rsid w:val="00A91967"/>
    <w:rsid w:val="00A91E9B"/>
    <w:rsid w:val="00A91FC1"/>
    <w:rsid w:val="00A920E0"/>
    <w:rsid w:val="00A9213A"/>
    <w:rsid w:val="00A924EF"/>
    <w:rsid w:val="00A9298D"/>
    <w:rsid w:val="00A92E90"/>
    <w:rsid w:val="00A931D2"/>
    <w:rsid w:val="00A93713"/>
    <w:rsid w:val="00A939E8"/>
    <w:rsid w:val="00A93D1D"/>
    <w:rsid w:val="00A93E61"/>
    <w:rsid w:val="00A9400C"/>
    <w:rsid w:val="00A9423D"/>
    <w:rsid w:val="00A94598"/>
    <w:rsid w:val="00A946BD"/>
    <w:rsid w:val="00A949E2"/>
    <w:rsid w:val="00A94C0E"/>
    <w:rsid w:val="00A94F1F"/>
    <w:rsid w:val="00A95460"/>
    <w:rsid w:val="00A9578D"/>
    <w:rsid w:val="00A95821"/>
    <w:rsid w:val="00A958C9"/>
    <w:rsid w:val="00A95966"/>
    <w:rsid w:val="00A95D9A"/>
    <w:rsid w:val="00A95EC4"/>
    <w:rsid w:val="00A96425"/>
    <w:rsid w:val="00A96432"/>
    <w:rsid w:val="00A9653C"/>
    <w:rsid w:val="00A97070"/>
    <w:rsid w:val="00A9735F"/>
    <w:rsid w:val="00A9788F"/>
    <w:rsid w:val="00A97AD5"/>
    <w:rsid w:val="00AA00C3"/>
    <w:rsid w:val="00AA08A5"/>
    <w:rsid w:val="00AA09E9"/>
    <w:rsid w:val="00AA0D55"/>
    <w:rsid w:val="00AA0D74"/>
    <w:rsid w:val="00AA0D86"/>
    <w:rsid w:val="00AA1379"/>
    <w:rsid w:val="00AA161B"/>
    <w:rsid w:val="00AA1A05"/>
    <w:rsid w:val="00AA1BB3"/>
    <w:rsid w:val="00AA2094"/>
    <w:rsid w:val="00AA216F"/>
    <w:rsid w:val="00AA2312"/>
    <w:rsid w:val="00AA26D2"/>
    <w:rsid w:val="00AA2BDB"/>
    <w:rsid w:val="00AA30D3"/>
    <w:rsid w:val="00AA3602"/>
    <w:rsid w:val="00AA41B7"/>
    <w:rsid w:val="00AA498E"/>
    <w:rsid w:val="00AA5139"/>
    <w:rsid w:val="00AA52A7"/>
    <w:rsid w:val="00AA532B"/>
    <w:rsid w:val="00AA5532"/>
    <w:rsid w:val="00AA5702"/>
    <w:rsid w:val="00AA5949"/>
    <w:rsid w:val="00AA5D57"/>
    <w:rsid w:val="00AA5EDA"/>
    <w:rsid w:val="00AA651C"/>
    <w:rsid w:val="00AA66A1"/>
    <w:rsid w:val="00AA6D01"/>
    <w:rsid w:val="00AA774B"/>
    <w:rsid w:val="00AA7773"/>
    <w:rsid w:val="00AA77B8"/>
    <w:rsid w:val="00AA79A1"/>
    <w:rsid w:val="00AA7CFE"/>
    <w:rsid w:val="00AB043F"/>
    <w:rsid w:val="00AB0AFC"/>
    <w:rsid w:val="00AB0EB0"/>
    <w:rsid w:val="00AB0F17"/>
    <w:rsid w:val="00AB120B"/>
    <w:rsid w:val="00AB19BB"/>
    <w:rsid w:val="00AB2378"/>
    <w:rsid w:val="00AB26EC"/>
    <w:rsid w:val="00AB27AB"/>
    <w:rsid w:val="00AB2CDC"/>
    <w:rsid w:val="00AB2EFD"/>
    <w:rsid w:val="00AB33FD"/>
    <w:rsid w:val="00AB38A2"/>
    <w:rsid w:val="00AB38CC"/>
    <w:rsid w:val="00AB395D"/>
    <w:rsid w:val="00AB3A96"/>
    <w:rsid w:val="00AB3C07"/>
    <w:rsid w:val="00AB4768"/>
    <w:rsid w:val="00AB476A"/>
    <w:rsid w:val="00AB49A9"/>
    <w:rsid w:val="00AB4AB6"/>
    <w:rsid w:val="00AB4C57"/>
    <w:rsid w:val="00AB4C84"/>
    <w:rsid w:val="00AB4DD2"/>
    <w:rsid w:val="00AB4F7C"/>
    <w:rsid w:val="00AB54C6"/>
    <w:rsid w:val="00AB5CB2"/>
    <w:rsid w:val="00AB5E9B"/>
    <w:rsid w:val="00AB5F14"/>
    <w:rsid w:val="00AB6016"/>
    <w:rsid w:val="00AB62C5"/>
    <w:rsid w:val="00AB67E9"/>
    <w:rsid w:val="00AB6D63"/>
    <w:rsid w:val="00AB6D89"/>
    <w:rsid w:val="00AB706E"/>
    <w:rsid w:val="00AB7090"/>
    <w:rsid w:val="00AB71D9"/>
    <w:rsid w:val="00AB733E"/>
    <w:rsid w:val="00AB74DF"/>
    <w:rsid w:val="00AB7691"/>
    <w:rsid w:val="00AB771C"/>
    <w:rsid w:val="00AB7B91"/>
    <w:rsid w:val="00AC005E"/>
    <w:rsid w:val="00AC00D0"/>
    <w:rsid w:val="00AC0696"/>
    <w:rsid w:val="00AC06E5"/>
    <w:rsid w:val="00AC0888"/>
    <w:rsid w:val="00AC09CA"/>
    <w:rsid w:val="00AC0B53"/>
    <w:rsid w:val="00AC103D"/>
    <w:rsid w:val="00AC13BB"/>
    <w:rsid w:val="00AC1486"/>
    <w:rsid w:val="00AC2171"/>
    <w:rsid w:val="00AC240B"/>
    <w:rsid w:val="00AC25BA"/>
    <w:rsid w:val="00AC2662"/>
    <w:rsid w:val="00AC26F3"/>
    <w:rsid w:val="00AC2A37"/>
    <w:rsid w:val="00AC2EF7"/>
    <w:rsid w:val="00AC32E3"/>
    <w:rsid w:val="00AC33CC"/>
    <w:rsid w:val="00AC3639"/>
    <w:rsid w:val="00AC3B6E"/>
    <w:rsid w:val="00AC3C27"/>
    <w:rsid w:val="00AC3F4F"/>
    <w:rsid w:val="00AC3FD6"/>
    <w:rsid w:val="00AC4077"/>
    <w:rsid w:val="00AC40FE"/>
    <w:rsid w:val="00AC419B"/>
    <w:rsid w:val="00AC46EA"/>
    <w:rsid w:val="00AC4ECE"/>
    <w:rsid w:val="00AC505E"/>
    <w:rsid w:val="00AC51B5"/>
    <w:rsid w:val="00AC5530"/>
    <w:rsid w:val="00AC5D55"/>
    <w:rsid w:val="00AC5FED"/>
    <w:rsid w:val="00AC600C"/>
    <w:rsid w:val="00AC6120"/>
    <w:rsid w:val="00AC6BD2"/>
    <w:rsid w:val="00AC6D33"/>
    <w:rsid w:val="00AC6DB1"/>
    <w:rsid w:val="00AC6DCE"/>
    <w:rsid w:val="00AC6EDB"/>
    <w:rsid w:val="00AC7608"/>
    <w:rsid w:val="00AC764E"/>
    <w:rsid w:val="00AC7AA6"/>
    <w:rsid w:val="00AC7BC0"/>
    <w:rsid w:val="00AC7BFA"/>
    <w:rsid w:val="00AC7D67"/>
    <w:rsid w:val="00AD078A"/>
    <w:rsid w:val="00AD07AE"/>
    <w:rsid w:val="00AD0ABB"/>
    <w:rsid w:val="00AD0C1D"/>
    <w:rsid w:val="00AD0E50"/>
    <w:rsid w:val="00AD1012"/>
    <w:rsid w:val="00AD11FB"/>
    <w:rsid w:val="00AD1A88"/>
    <w:rsid w:val="00AD1C81"/>
    <w:rsid w:val="00AD2239"/>
    <w:rsid w:val="00AD2853"/>
    <w:rsid w:val="00AD2A1F"/>
    <w:rsid w:val="00AD2B16"/>
    <w:rsid w:val="00AD2FBE"/>
    <w:rsid w:val="00AD3075"/>
    <w:rsid w:val="00AD332E"/>
    <w:rsid w:val="00AD342A"/>
    <w:rsid w:val="00AD37FA"/>
    <w:rsid w:val="00AD3D73"/>
    <w:rsid w:val="00AD40EB"/>
    <w:rsid w:val="00AD433A"/>
    <w:rsid w:val="00AD4488"/>
    <w:rsid w:val="00AD452C"/>
    <w:rsid w:val="00AD463F"/>
    <w:rsid w:val="00AD482C"/>
    <w:rsid w:val="00AD4974"/>
    <w:rsid w:val="00AD4F3E"/>
    <w:rsid w:val="00AD4F4E"/>
    <w:rsid w:val="00AD4F61"/>
    <w:rsid w:val="00AD4FE8"/>
    <w:rsid w:val="00AD5813"/>
    <w:rsid w:val="00AD60D6"/>
    <w:rsid w:val="00AD632D"/>
    <w:rsid w:val="00AD6D0D"/>
    <w:rsid w:val="00AD6E08"/>
    <w:rsid w:val="00AD6F11"/>
    <w:rsid w:val="00AD700D"/>
    <w:rsid w:val="00AD72B3"/>
    <w:rsid w:val="00AD7349"/>
    <w:rsid w:val="00AD744D"/>
    <w:rsid w:val="00AD76CE"/>
    <w:rsid w:val="00AD77A8"/>
    <w:rsid w:val="00AD7950"/>
    <w:rsid w:val="00AD7BD7"/>
    <w:rsid w:val="00AD7EC7"/>
    <w:rsid w:val="00AE025B"/>
    <w:rsid w:val="00AE0945"/>
    <w:rsid w:val="00AE0B69"/>
    <w:rsid w:val="00AE0D89"/>
    <w:rsid w:val="00AE10A3"/>
    <w:rsid w:val="00AE151C"/>
    <w:rsid w:val="00AE1555"/>
    <w:rsid w:val="00AE17FB"/>
    <w:rsid w:val="00AE1969"/>
    <w:rsid w:val="00AE1A1D"/>
    <w:rsid w:val="00AE1D00"/>
    <w:rsid w:val="00AE1EAE"/>
    <w:rsid w:val="00AE23C7"/>
    <w:rsid w:val="00AE245B"/>
    <w:rsid w:val="00AE24DF"/>
    <w:rsid w:val="00AE25F1"/>
    <w:rsid w:val="00AE27B5"/>
    <w:rsid w:val="00AE3218"/>
    <w:rsid w:val="00AE330A"/>
    <w:rsid w:val="00AE3949"/>
    <w:rsid w:val="00AE3B1A"/>
    <w:rsid w:val="00AE3F77"/>
    <w:rsid w:val="00AE44FC"/>
    <w:rsid w:val="00AE49BC"/>
    <w:rsid w:val="00AE4BED"/>
    <w:rsid w:val="00AE50AA"/>
    <w:rsid w:val="00AE51A5"/>
    <w:rsid w:val="00AE51D3"/>
    <w:rsid w:val="00AE54F4"/>
    <w:rsid w:val="00AE55B9"/>
    <w:rsid w:val="00AE58CB"/>
    <w:rsid w:val="00AE60C3"/>
    <w:rsid w:val="00AE6117"/>
    <w:rsid w:val="00AE621F"/>
    <w:rsid w:val="00AE635F"/>
    <w:rsid w:val="00AE68F7"/>
    <w:rsid w:val="00AE6C9A"/>
    <w:rsid w:val="00AE75B3"/>
    <w:rsid w:val="00AE78F9"/>
    <w:rsid w:val="00AE7AED"/>
    <w:rsid w:val="00AF0554"/>
    <w:rsid w:val="00AF064B"/>
    <w:rsid w:val="00AF07A5"/>
    <w:rsid w:val="00AF0909"/>
    <w:rsid w:val="00AF0960"/>
    <w:rsid w:val="00AF0ADA"/>
    <w:rsid w:val="00AF0B64"/>
    <w:rsid w:val="00AF0DF8"/>
    <w:rsid w:val="00AF119E"/>
    <w:rsid w:val="00AF128D"/>
    <w:rsid w:val="00AF1290"/>
    <w:rsid w:val="00AF1362"/>
    <w:rsid w:val="00AF15F8"/>
    <w:rsid w:val="00AF17FE"/>
    <w:rsid w:val="00AF1C07"/>
    <w:rsid w:val="00AF1C69"/>
    <w:rsid w:val="00AF1C95"/>
    <w:rsid w:val="00AF20C4"/>
    <w:rsid w:val="00AF20D9"/>
    <w:rsid w:val="00AF2130"/>
    <w:rsid w:val="00AF21B2"/>
    <w:rsid w:val="00AF22A8"/>
    <w:rsid w:val="00AF22F4"/>
    <w:rsid w:val="00AF2572"/>
    <w:rsid w:val="00AF293B"/>
    <w:rsid w:val="00AF2E8D"/>
    <w:rsid w:val="00AF35A3"/>
    <w:rsid w:val="00AF39CA"/>
    <w:rsid w:val="00AF3A02"/>
    <w:rsid w:val="00AF3C94"/>
    <w:rsid w:val="00AF3CAE"/>
    <w:rsid w:val="00AF3FBF"/>
    <w:rsid w:val="00AF474C"/>
    <w:rsid w:val="00AF52F9"/>
    <w:rsid w:val="00AF5987"/>
    <w:rsid w:val="00AF5AC5"/>
    <w:rsid w:val="00AF5DE4"/>
    <w:rsid w:val="00AF6132"/>
    <w:rsid w:val="00AF6280"/>
    <w:rsid w:val="00AF6372"/>
    <w:rsid w:val="00AF65DD"/>
    <w:rsid w:val="00AF66AA"/>
    <w:rsid w:val="00AF6FA4"/>
    <w:rsid w:val="00AF70AD"/>
    <w:rsid w:val="00AF7154"/>
    <w:rsid w:val="00AF72D8"/>
    <w:rsid w:val="00AF737F"/>
    <w:rsid w:val="00AF75BC"/>
    <w:rsid w:val="00AF77A5"/>
    <w:rsid w:val="00AF7BDB"/>
    <w:rsid w:val="00AF7D7F"/>
    <w:rsid w:val="00AF7D9D"/>
    <w:rsid w:val="00AF7EAB"/>
    <w:rsid w:val="00B0034D"/>
    <w:rsid w:val="00B006DF"/>
    <w:rsid w:val="00B0083C"/>
    <w:rsid w:val="00B008BC"/>
    <w:rsid w:val="00B00A8A"/>
    <w:rsid w:val="00B01980"/>
    <w:rsid w:val="00B019B6"/>
    <w:rsid w:val="00B022A9"/>
    <w:rsid w:val="00B02791"/>
    <w:rsid w:val="00B029B1"/>
    <w:rsid w:val="00B029E4"/>
    <w:rsid w:val="00B02C27"/>
    <w:rsid w:val="00B02EE9"/>
    <w:rsid w:val="00B031D7"/>
    <w:rsid w:val="00B04114"/>
    <w:rsid w:val="00B04250"/>
    <w:rsid w:val="00B04835"/>
    <w:rsid w:val="00B04B30"/>
    <w:rsid w:val="00B04C35"/>
    <w:rsid w:val="00B04C82"/>
    <w:rsid w:val="00B05324"/>
    <w:rsid w:val="00B0543D"/>
    <w:rsid w:val="00B0583C"/>
    <w:rsid w:val="00B0599C"/>
    <w:rsid w:val="00B059F9"/>
    <w:rsid w:val="00B05ECD"/>
    <w:rsid w:val="00B05F13"/>
    <w:rsid w:val="00B06151"/>
    <w:rsid w:val="00B06172"/>
    <w:rsid w:val="00B062F0"/>
    <w:rsid w:val="00B06A92"/>
    <w:rsid w:val="00B06CD0"/>
    <w:rsid w:val="00B06EC5"/>
    <w:rsid w:val="00B07098"/>
    <w:rsid w:val="00B072C7"/>
    <w:rsid w:val="00B073AA"/>
    <w:rsid w:val="00B07484"/>
    <w:rsid w:val="00B07676"/>
    <w:rsid w:val="00B07698"/>
    <w:rsid w:val="00B07E18"/>
    <w:rsid w:val="00B101FD"/>
    <w:rsid w:val="00B10AB3"/>
    <w:rsid w:val="00B11CAC"/>
    <w:rsid w:val="00B11D13"/>
    <w:rsid w:val="00B122F1"/>
    <w:rsid w:val="00B12458"/>
    <w:rsid w:val="00B12581"/>
    <w:rsid w:val="00B12732"/>
    <w:rsid w:val="00B12767"/>
    <w:rsid w:val="00B134A1"/>
    <w:rsid w:val="00B13640"/>
    <w:rsid w:val="00B136BB"/>
    <w:rsid w:val="00B13792"/>
    <w:rsid w:val="00B13B16"/>
    <w:rsid w:val="00B13B2B"/>
    <w:rsid w:val="00B13D64"/>
    <w:rsid w:val="00B13DBC"/>
    <w:rsid w:val="00B142E6"/>
    <w:rsid w:val="00B1446D"/>
    <w:rsid w:val="00B147D2"/>
    <w:rsid w:val="00B14A22"/>
    <w:rsid w:val="00B14CBA"/>
    <w:rsid w:val="00B150C9"/>
    <w:rsid w:val="00B1520A"/>
    <w:rsid w:val="00B1520E"/>
    <w:rsid w:val="00B1522E"/>
    <w:rsid w:val="00B15727"/>
    <w:rsid w:val="00B15BEB"/>
    <w:rsid w:val="00B15FF0"/>
    <w:rsid w:val="00B16123"/>
    <w:rsid w:val="00B16A24"/>
    <w:rsid w:val="00B16A82"/>
    <w:rsid w:val="00B16A8C"/>
    <w:rsid w:val="00B16CF8"/>
    <w:rsid w:val="00B16DC4"/>
    <w:rsid w:val="00B16EB2"/>
    <w:rsid w:val="00B1700B"/>
    <w:rsid w:val="00B17100"/>
    <w:rsid w:val="00B1774E"/>
    <w:rsid w:val="00B1780D"/>
    <w:rsid w:val="00B17BAC"/>
    <w:rsid w:val="00B203DC"/>
    <w:rsid w:val="00B208B1"/>
    <w:rsid w:val="00B20946"/>
    <w:rsid w:val="00B20A5C"/>
    <w:rsid w:val="00B20AE6"/>
    <w:rsid w:val="00B20C93"/>
    <w:rsid w:val="00B20E2A"/>
    <w:rsid w:val="00B210F8"/>
    <w:rsid w:val="00B2171F"/>
    <w:rsid w:val="00B21909"/>
    <w:rsid w:val="00B22136"/>
    <w:rsid w:val="00B228CF"/>
    <w:rsid w:val="00B22C58"/>
    <w:rsid w:val="00B22DD3"/>
    <w:rsid w:val="00B231BB"/>
    <w:rsid w:val="00B23337"/>
    <w:rsid w:val="00B235F3"/>
    <w:rsid w:val="00B23A69"/>
    <w:rsid w:val="00B23C8F"/>
    <w:rsid w:val="00B24421"/>
    <w:rsid w:val="00B245D9"/>
    <w:rsid w:val="00B24D42"/>
    <w:rsid w:val="00B25223"/>
    <w:rsid w:val="00B25371"/>
    <w:rsid w:val="00B25ADB"/>
    <w:rsid w:val="00B25BB2"/>
    <w:rsid w:val="00B25C81"/>
    <w:rsid w:val="00B264FF"/>
    <w:rsid w:val="00B2661F"/>
    <w:rsid w:val="00B267F0"/>
    <w:rsid w:val="00B269A9"/>
    <w:rsid w:val="00B269D6"/>
    <w:rsid w:val="00B26C0A"/>
    <w:rsid w:val="00B26DF9"/>
    <w:rsid w:val="00B273E5"/>
    <w:rsid w:val="00B275C1"/>
    <w:rsid w:val="00B27962"/>
    <w:rsid w:val="00B27BF0"/>
    <w:rsid w:val="00B27ECF"/>
    <w:rsid w:val="00B3027C"/>
    <w:rsid w:val="00B30851"/>
    <w:rsid w:val="00B308C7"/>
    <w:rsid w:val="00B30943"/>
    <w:rsid w:val="00B30AA2"/>
    <w:rsid w:val="00B312BB"/>
    <w:rsid w:val="00B318B2"/>
    <w:rsid w:val="00B31E7E"/>
    <w:rsid w:val="00B32011"/>
    <w:rsid w:val="00B32170"/>
    <w:rsid w:val="00B323B3"/>
    <w:rsid w:val="00B32672"/>
    <w:rsid w:val="00B3283A"/>
    <w:rsid w:val="00B32AB5"/>
    <w:rsid w:val="00B32E11"/>
    <w:rsid w:val="00B3323E"/>
    <w:rsid w:val="00B33554"/>
    <w:rsid w:val="00B33A8E"/>
    <w:rsid w:val="00B33AEA"/>
    <w:rsid w:val="00B33C81"/>
    <w:rsid w:val="00B34039"/>
    <w:rsid w:val="00B34378"/>
    <w:rsid w:val="00B346FE"/>
    <w:rsid w:val="00B34866"/>
    <w:rsid w:val="00B34902"/>
    <w:rsid w:val="00B35005"/>
    <w:rsid w:val="00B350A8"/>
    <w:rsid w:val="00B3541D"/>
    <w:rsid w:val="00B35855"/>
    <w:rsid w:val="00B358F2"/>
    <w:rsid w:val="00B35A87"/>
    <w:rsid w:val="00B35AA1"/>
    <w:rsid w:val="00B35B13"/>
    <w:rsid w:val="00B36108"/>
    <w:rsid w:val="00B362A4"/>
    <w:rsid w:val="00B366EC"/>
    <w:rsid w:val="00B369A9"/>
    <w:rsid w:val="00B36FD4"/>
    <w:rsid w:val="00B372D5"/>
    <w:rsid w:val="00B377C3"/>
    <w:rsid w:val="00B40063"/>
    <w:rsid w:val="00B40133"/>
    <w:rsid w:val="00B40565"/>
    <w:rsid w:val="00B4062C"/>
    <w:rsid w:val="00B41271"/>
    <w:rsid w:val="00B4145F"/>
    <w:rsid w:val="00B415B0"/>
    <w:rsid w:val="00B4161A"/>
    <w:rsid w:val="00B4165B"/>
    <w:rsid w:val="00B41AB3"/>
    <w:rsid w:val="00B41B2C"/>
    <w:rsid w:val="00B41D8C"/>
    <w:rsid w:val="00B42170"/>
    <w:rsid w:val="00B4221C"/>
    <w:rsid w:val="00B42631"/>
    <w:rsid w:val="00B42867"/>
    <w:rsid w:val="00B42A68"/>
    <w:rsid w:val="00B42E34"/>
    <w:rsid w:val="00B42E4D"/>
    <w:rsid w:val="00B4303A"/>
    <w:rsid w:val="00B4307B"/>
    <w:rsid w:val="00B4349C"/>
    <w:rsid w:val="00B434F9"/>
    <w:rsid w:val="00B4357F"/>
    <w:rsid w:val="00B43646"/>
    <w:rsid w:val="00B43782"/>
    <w:rsid w:val="00B44013"/>
    <w:rsid w:val="00B44275"/>
    <w:rsid w:val="00B446CE"/>
    <w:rsid w:val="00B44D92"/>
    <w:rsid w:val="00B45461"/>
    <w:rsid w:val="00B457D5"/>
    <w:rsid w:val="00B457FA"/>
    <w:rsid w:val="00B464ED"/>
    <w:rsid w:val="00B466B4"/>
    <w:rsid w:val="00B46735"/>
    <w:rsid w:val="00B4673E"/>
    <w:rsid w:val="00B468A8"/>
    <w:rsid w:val="00B46DFE"/>
    <w:rsid w:val="00B47435"/>
    <w:rsid w:val="00B4751E"/>
    <w:rsid w:val="00B4791E"/>
    <w:rsid w:val="00B47A56"/>
    <w:rsid w:val="00B47EEA"/>
    <w:rsid w:val="00B47F84"/>
    <w:rsid w:val="00B50565"/>
    <w:rsid w:val="00B50736"/>
    <w:rsid w:val="00B50A50"/>
    <w:rsid w:val="00B50F54"/>
    <w:rsid w:val="00B51165"/>
    <w:rsid w:val="00B522B1"/>
    <w:rsid w:val="00B52EAA"/>
    <w:rsid w:val="00B52FF6"/>
    <w:rsid w:val="00B535F1"/>
    <w:rsid w:val="00B53AF9"/>
    <w:rsid w:val="00B53C11"/>
    <w:rsid w:val="00B53DEC"/>
    <w:rsid w:val="00B53FA5"/>
    <w:rsid w:val="00B5424D"/>
    <w:rsid w:val="00B548E6"/>
    <w:rsid w:val="00B54AAB"/>
    <w:rsid w:val="00B54CB6"/>
    <w:rsid w:val="00B54CD3"/>
    <w:rsid w:val="00B54D32"/>
    <w:rsid w:val="00B55064"/>
    <w:rsid w:val="00B558A8"/>
    <w:rsid w:val="00B55B33"/>
    <w:rsid w:val="00B560A7"/>
    <w:rsid w:val="00B560C6"/>
    <w:rsid w:val="00B561E9"/>
    <w:rsid w:val="00B565B4"/>
    <w:rsid w:val="00B56691"/>
    <w:rsid w:val="00B56B69"/>
    <w:rsid w:val="00B56D2B"/>
    <w:rsid w:val="00B56E58"/>
    <w:rsid w:val="00B575D1"/>
    <w:rsid w:val="00B6037B"/>
    <w:rsid w:val="00B603EE"/>
    <w:rsid w:val="00B60D3C"/>
    <w:rsid w:val="00B61187"/>
    <w:rsid w:val="00B61376"/>
    <w:rsid w:val="00B6186D"/>
    <w:rsid w:val="00B61A9C"/>
    <w:rsid w:val="00B61CB0"/>
    <w:rsid w:val="00B62016"/>
    <w:rsid w:val="00B6268B"/>
    <w:rsid w:val="00B62E6E"/>
    <w:rsid w:val="00B632E1"/>
    <w:rsid w:val="00B636AD"/>
    <w:rsid w:val="00B6386B"/>
    <w:rsid w:val="00B6399F"/>
    <w:rsid w:val="00B63DCB"/>
    <w:rsid w:val="00B63DEA"/>
    <w:rsid w:val="00B63FC2"/>
    <w:rsid w:val="00B642D8"/>
    <w:rsid w:val="00B646FF"/>
    <w:rsid w:val="00B6485A"/>
    <w:rsid w:val="00B64885"/>
    <w:rsid w:val="00B649C1"/>
    <w:rsid w:val="00B64B9A"/>
    <w:rsid w:val="00B64BC9"/>
    <w:rsid w:val="00B64CCF"/>
    <w:rsid w:val="00B64EC7"/>
    <w:rsid w:val="00B6521C"/>
    <w:rsid w:val="00B6522B"/>
    <w:rsid w:val="00B655A2"/>
    <w:rsid w:val="00B65709"/>
    <w:rsid w:val="00B65725"/>
    <w:rsid w:val="00B6585A"/>
    <w:rsid w:val="00B659EB"/>
    <w:rsid w:val="00B65A2A"/>
    <w:rsid w:val="00B6602C"/>
    <w:rsid w:val="00B660BC"/>
    <w:rsid w:val="00B660DA"/>
    <w:rsid w:val="00B66654"/>
    <w:rsid w:val="00B669D1"/>
    <w:rsid w:val="00B67038"/>
    <w:rsid w:val="00B6778C"/>
    <w:rsid w:val="00B67832"/>
    <w:rsid w:val="00B678DA"/>
    <w:rsid w:val="00B67C89"/>
    <w:rsid w:val="00B67DF2"/>
    <w:rsid w:val="00B70181"/>
    <w:rsid w:val="00B701B0"/>
    <w:rsid w:val="00B70531"/>
    <w:rsid w:val="00B709AD"/>
    <w:rsid w:val="00B70FAC"/>
    <w:rsid w:val="00B71567"/>
    <w:rsid w:val="00B718DD"/>
    <w:rsid w:val="00B719FB"/>
    <w:rsid w:val="00B71AC9"/>
    <w:rsid w:val="00B72B8F"/>
    <w:rsid w:val="00B72D9B"/>
    <w:rsid w:val="00B732A9"/>
    <w:rsid w:val="00B73324"/>
    <w:rsid w:val="00B735DA"/>
    <w:rsid w:val="00B73B38"/>
    <w:rsid w:val="00B73E14"/>
    <w:rsid w:val="00B7455E"/>
    <w:rsid w:val="00B7477F"/>
    <w:rsid w:val="00B74911"/>
    <w:rsid w:val="00B74A7A"/>
    <w:rsid w:val="00B74FB5"/>
    <w:rsid w:val="00B75250"/>
    <w:rsid w:val="00B755DD"/>
    <w:rsid w:val="00B7602F"/>
    <w:rsid w:val="00B7610B"/>
    <w:rsid w:val="00B761A6"/>
    <w:rsid w:val="00B76217"/>
    <w:rsid w:val="00B76403"/>
    <w:rsid w:val="00B764BD"/>
    <w:rsid w:val="00B7653A"/>
    <w:rsid w:val="00B76EC3"/>
    <w:rsid w:val="00B774E4"/>
    <w:rsid w:val="00B775D3"/>
    <w:rsid w:val="00B77605"/>
    <w:rsid w:val="00B77676"/>
    <w:rsid w:val="00B779AF"/>
    <w:rsid w:val="00B803DE"/>
    <w:rsid w:val="00B80523"/>
    <w:rsid w:val="00B807D2"/>
    <w:rsid w:val="00B808EA"/>
    <w:rsid w:val="00B809AE"/>
    <w:rsid w:val="00B80BA8"/>
    <w:rsid w:val="00B80E70"/>
    <w:rsid w:val="00B80F43"/>
    <w:rsid w:val="00B81094"/>
    <w:rsid w:val="00B8121C"/>
    <w:rsid w:val="00B812D1"/>
    <w:rsid w:val="00B81419"/>
    <w:rsid w:val="00B81D9F"/>
    <w:rsid w:val="00B81E9E"/>
    <w:rsid w:val="00B82526"/>
    <w:rsid w:val="00B827D9"/>
    <w:rsid w:val="00B82BD8"/>
    <w:rsid w:val="00B82D64"/>
    <w:rsid w:val="00B82D8E"/>
    <w:rsid w:val="00B836F0"/>
    <w:rsid w:val="00B8374D"/>
    <w:rsid w:val="00B83C60"/>
    <w:rsid w:val="00B83F39"/>
    <w:rsid w:val="00B841B1"/>
    <w:rsid w:val="00B842B8"/>
    <w:rsid w:val="00B843AE"/>
    <w:rsid w:val="00B848BF"/>
    <w:rsid w:val="00B84A4A"/>
    <w:rsid w:val="00B84BD8"/>
    <w:rsid w:val="00B84C59"/>
    <w:rsid w:val="00B851B7"/>
    <w:rsid w:val="00B85363"/>
    <w:rsid w:val="00B85653"/>
    <w:rsid w:val="00B85BF7"/>
    <w:rsid w:val="00B85C5E"/>
    <w:rsid w:val="00B85FB3"/>
    <w:rsid w:val="00B860EF"/>
    <w:rsid w:val="00B8652C"/>
    <w:rsid w:val="00B8685C"/>
    <w:rsid w:val="00B868D0"/>
    <w:rsid w:val="00B86AD6"/>
    <w:rsid w:val="00B86EA5"/>
    <w:rsid w:val="00B87104"/>
    <w:rsid w:val="00B87AA9"/>
    <w:rsid w:val="00B87D7B"/>
    <w:rsid w:val="00B87F44"/>
    <w:rsid w:val="00B90588"/>
    <w:rsid w:val="00B908A1"/>
    <w:rsid w:val="00B90AE1"/>
    <w:rsid w:val="00B912F9"/>
    <w:rsid w:val="00B9179D"/>
    <w:rsid w:val="00B9182F"/>
    <w:rsid w:val="00B91AD8"/>
    <w:rsid w:val="00B91F49"/>
    <w:rsid w:val="00B920B0"/>
    <w:rsid w:val="00B92780"/>
    <w:rsid w:val="00B92992"/>
    <w:rsid w:val="00B92C2F"/>
    <w:rsid w:val="00B92D7B"/>
    <w:rsid w:val="00B93214"/>
    <w:rsid w:val="00B939CC"/>
    <w:rsid w:val="00B93DFC"/>
    <w:rsid w:val="00B9482A"/>
    <w:rsid w:val="00B94833"/>
    <w:rsid w:val="00B94AE0"/>
    <w:rsid w:val="00B94DCB"/>
    <w:rsid w:val="00B94FD4"/>
    <w:rsid w:val="00B95109"/>
    <w:rsid w:val="00B95223"/>
    <w:rsid w:val="00B95251"/>
    <w:rsid w:val="00B954B5"/>
    <w:rsid w:val="00B956CC"/>
    <w:rsid w:val="00B958E7"/>
    <w:rsid w:val="00B95A8F"/>
    <w:rsid w:val="00B95E68"/>
    <w:rsid w:val="00B95F6A"/>
    <w:rsid w:val="00B9633E"/>
    <w:rsid w:val="00B969D8"/>
    <w:rsid w:val="00B96E6E"/>
    <w:rsid w:val="00B96EEE"/>
    <w:rsid w:val="00B97810"/>
    <w:rsid w:val="00B97BB6"/>
    <w:rsid w:val="00BA01E3"/>
    <w:rsid w:val="00BA04F9"/>
    <w:rsid w:val="00BA0842"/>
    <w:rsid w:val="00BA0A0E"/>
    <w:rsid w:val="00BA10E3"/>
    <w:rsid w:val="00BA1517"/>
    <w:rsid w:val="00BA158B"/>
    <w:rsid w:val="00BA19DC"/>
    <w:rsid w:val="00BA1BF5"/>
    <w:rsid w:val="00BA1D78"/>
    <w:rsid w:val="00BA235C"/>
    <w:rsid w:val="00BA24CC"/>
    <w:rsid w:val="00BA25B0"/>
    <w:rsid w:val="00BA2A20"/>
    <w:rsid w:val="00BA2C82"/>
    <w:rsid w:val="00BA3059"/>
    <w:rsid w:val="00BA33FE"/>
    <w:rsid w:val="00BA3A76"/>
    <w:rsid w:val="00BA3F7C"/>
    <w:rsid w:val="00BA3F9C"/>
    <w:rsid w:val="00BA4013"/>
    <w:rsid w:val="00BA447E"/>
    <w:rsid w:val="00BA4FAD"/>
    <w:rsid w:val="00BA5AC6"/>
    <w:rsid w:val="00BA601C"/>
    <w:rsid w:val="00BA61FD"/>
    <w:rsid w:val="00BA68D2"/>
    <w:rsid w:val="00BA68FA"/>
    <w:rsid w:val="00BA6E0F"/>
    <w:rsid w:val="00BA7FD7"/>
    <w:rsid w:val="00BB0DF0"/>
    <w:rsid w:val="00BB10B3"/>
    <w:rsid w:val="00BB1172"/>
    <w:rsid w:val="00BB139C"/>
    <w:rsid w:val="00BB1D87"/>
    <w:rsid w:val="00BB1E04"/>
    <w:rsid w:val="00BB21EB"/>
    <w:rsid w:val="00BB2523"/>
    <w:rsid w:val="00BB2612"/>
    <w:rsid w:val="00BB28C0"/>
    <w:rsid w:val="00BB324A"/>
    <w:rsid w:val="00BB35D9"/>
    <w:rsid w:val="00BB36BD"/>
    <w:rsid w:val="00BB377A"/>
    <w:rsid w:val="00BB3D23"/>
    <w:rsid w:val="00BB40D3"/>
    <w:rsid w:val="00BB418F"/>
    <w:rsid w:val="00BB422C"/>
    <w:rsid w:val="00BB44CB"/>
    <w:rsid w:val="00BB4558"/>
    <w:rsid w:val="00BB4978"/>
    <w:rsid w:val="00BB4C36"/>
    <w:rsid w:val="00BB4C99"/>
    <w:rsid w:val="00BB511E"/>
    <w:rsid w:val="00BB59DC"/>
    <w:rsid w:val="00BB5C0F"/>
    <w:rsid w:val="00BB6276"/>
    <w:rsid w:val="00BB628E"/>
    <w:rsid w:val="00BB653E"/>
    <w:rsid w:val="00BB6BFA"/>
    <w:rsid w:val="00BB6FB1"/>
    <w:rsid w:val="00BB7006"/>
    <w:rsid w:val="00BB7136"/>
    <w:rsid w:val="00BB71E4"/>
    <w:rsid w:val="00BB71E7"/>
    <w:rsid w:val="00BB72CA"/>
    <w:rsid w:val="00BB7481"/>
    <w:rsid w:val="00BB7558"/>
    <w:rsid w:val="00BB7617"/>
    <w:rsid w:val="00BB7915"/>
    <w:rsid w:val="00BB7DB5"/>
    <w:rsid w:val="00BC0082"/>
    <w:rsid w:val="00BC028F"/>
    <w:rsid w:val="00BC0445"/>
    <w:rsid w:val="00BC07A5"/>
    <w:rsid w:val="00BC0B74"/>
    <w:rsid w:val="00BC0D00"/>
    <w:rsid w:val="00BC123E"/>
    <w:rsid w:val="00BC1545"/>
    <w:rsid w:val="00BC17B4"/>
    <w:rsid w:val="00BC1A72"/>
    <w:rsid w:val="00BC1E8B"/>
    <w:rsid w:val="00BC202C"/>
    <w:rsid w:val="00BC3152"/>
    <w:rsid w:val="00BC3201"/>
    <w:rsid w:val="00BC3276"/>
    <w:rsid w:val="00BC352C"/>
    <w:rsid w:val="00BC3A13"/>
    <w:rsid w:val="00BC4767"/>
    <w:rsid w:val="00BC4A64"/>
    <w:rsid w:val="00BC4ABD"/>
    <w:rsid w:val="00BC4E85"/>
    <w:rsid w:val="00BC523B"/>
    <w:rsid w:val="00BC547B"/>
    <w:rsid w:val="00BC57A3"/>
    <w:rsid w:val="00BC640E"/>
    <w:rsid w:val="00BC6445"/>
    <w:rsid w:val="00BC6571"/>
    <w:rsid w:val="00BC65FA"/>
    <w:rsid w:val="00BC66CD"/>
    <w:rsid w:val="00BC6E80"/>
    <w:rsid w:val="00BC7543"/>
    <w:rsid w:val="00BC76A5"/>
    <w:rsid w:val="00BD00AF"/>
    <w:rsid w:val="00BD0120"/>
    <w:rsid w:val="00BD0AE8"/>
    <w:rsid w:val="00BD0DFE"/>
    <w:rsid w:val="00BD127F"/>
    <w:rsid w:val="00BD1308"/>
    <w:rsid w:val="00BD1714"/>
    <w:rsid w:val="00BD1729"/>
    <w:rsid w:val="00BD1FD3"/>
    <w:rsid w:val="00BD2178"/>
    <w:rsid w:val="00BD2ADC"/>
    <w:rsid w:val="00BD2CA9"/>
    <w:rsid w:val="00BD3204"/>
    <w:rsid w:val="00BD33C5"/>
    <w:rsid w:val="00BD35DB"/>
    <w:rsid w:val="00BD376A"/>
    <w:rsid w:val="00BD38C1"/>
    <w:rsid w:val="00BD38E5"/>
    <w:rsid w:val="00BD39A8"/>
    <w:rsid w:val="00BD3D77"/>
    <w:rsid w:val="00BD439E"/>
    <w:rsid w:val="00BD4B6C"/>
    <w:rsid w:val="00BD4E2A"/>
    <w:rsid w:val="00BD5212"/>
    <w:rsid w:val="00BD5A2C"/>
    <w:rsid w:val="00BD5BC2"/>
    <w:rsid w:val="00BD5CFF"/>
    <w:rsid w:val="00BD5D68"/>
    <w:rsid w:val="00BD6014"/>
    <w:rsid w:val="00BD612D"/>
    <w:rsid w:val="00BD6505"/>
    <w:rsid w:val="00BD65A1"/>
    <w:rsid w:val="00BD65DA"/>
    <w:rsid w:val="00BD676E"/>
    <w:rsid w:val="00BD6775"/>
    <w:rsid w:val="00BD6908"/>
    <w:rsid w:val="00BD6EC0"/>
    <w:rsid w:val="00BD70CA"/>
    <w:rsid w:val="00BD70D8"/>
    <w:rsid w:val="00BD7CD4"/>
    <w:rsid w:val="00BD7E11"/>
    <w:rsid w:val="00BE0A62"/>
    <w:rsid w:val="00BE0CFE"/>
    <w:rsid w:val="00BE0D00"/>
    <w:rsid w:val="00BE0EF6"/>
    <w:rsid w:val="00BE1191"/>
    <w:rsid w:val="00BE120C"/>
    <w:rsid w:val="00BE156B"/>
    <w:rsid w:val="00BE1606"/>
    <w:rsid w:val="00BE1614"/>
    <w:rsid w:val="00BE1955"/>
    <w:rsid w:val="00BE1BEC"/>
    <w:rsid w:val="00BE1DEF"/>
    <w:rsid w:val="00BE1EBA"/>
    <w:rsid w:val="00BE2440"/>
    <w:rsid w:val="00BE2D80"/>
    <w:rsid w:val="00BE2E0D"/>
    <w:rsid w:val="00BE3F89"/>
    <w:rsid w:val="00BE4128"/>
    <w:rsid w:val="00BE4E82"/>
    <w:rsid w:val="00BE502E"/>
    <w:rsid w:val="00BE52F1"/>
    <w:rsid w:val="00BE533B"/>
    <w:rsid w:val="00BE5799"/>
    <w:rsid w:val="00BE582E"/>
    <w:rsid w:val="00BE5BF6"/>
    <w:rsid w:val="00BE5ED1"/>
    <w:rsid w:val="00BE6627"/>
    <w:rsid w:val="00BE6A93"/>
    <w:rsid w:val="00BE6EA1"/>
    <w:rsid w:val="00BE7029"/>
    <w:rsid w:val="00BE78D9"/>
    <w:rsid w:val="00BE7F0C"/>
    <w:rsid w:val="00BE7F28"/>
    <w:rsid w:val="00BF0282"/>
    <w:rsid w:val="00BF050A"/>
    <w:rsid w:val="00BF05A1"/>
    <w:rsid w:val="00BF0633"/>
    <w:rsid w:val="00BF075B"/>
    <w:rsid w:val="00BF0782"/>
    <w:rsid w:val="00BF0A5E"/>
    <w:rsid w:val="00BF0AA3"/>
    <w:rsid w:val="00BF0BEB"/>
    <w:rsid w:val="00BF0E8A"/>
    <w:rsid w:val="00BF0F8C"/>
    <w:rsid w:val="00BF1A24"/>
    <w:rsid w:val="00BF1A62"/>
    <w:rsid w:val="00BF1CCE"/>
    <w:rsid w:val="00BF2056"/>
    <w:rsid w:val="00BF2575"/>
    <w:rsid w:val="00BF2654"/>
    <w:rsid w:val="00BF296A"/>
    <w:rsid w:val="00BF2BA7"/>
    <w:rsid w:val="00BF2D5D"/>
    <w:rsid w:val="00BF3745"/>
    <w:rsid w:val="00BF3A33"/>
    <w:rsid w:val="00BF3BFF"/>
    <w:rsid w:val="00BF3E2B"/>
    <w:rsid w:val="00BF3F3B"/>
    <w:rsid w:val="00BF4222"/>
    <w:rsid w:val="00BF43B2"/>
    <w:rsid w:val="00BF44A1"/>
    <w:rsid w:val="00BF4857"/>
    <w:rsid w:val="00BF48C2"/>
    <w:rsid w:val="00BF4A56"/>
    <w:rsid w:val="00BF4D21"/>
    <w:rsid w:val="00BF5651"/>
    <w:rsid w:val="00BF63E6"/>
    <w:rsid w:val="00BF6660"/>
    <w:rsid w:val="00BF690E"/>
    <w:rsid w:val="00BF69F3"/>
    <w:rsid w:val="00BF6C46"/>
    <w:rsid w:val="00BF6C8C"/>
    <w:rsid w:val="00BF6D60"/>
    <w:rsid w:val="00BF6FF0"/>
    <w:rsid w:val="00BF760D"/>
    <w:rsid w:val="00BF77EB"/>
    <w:rsid w:val="00BF7984"/>
    <w:rsid w:val="00BF7A10"/>
    <w:rsid w:val="00BF7CDB"/>
    <w:rsid w:val="00C00000"/>
    <w:rsid w:val="00C00115"/>
    <w:rsid w:val="00C001F9"/>
    <w:rsid w:val="00C003D5"/>
    <w:rsid w:val="00C0099A"/>
    <w:rsid w:val="00C00A26"/>
    <w:rsid w:val="00C00F06"/>
    <w:rsid w:val="00C010B6"/>
    <w:rsid w:val="00C01D98"/>
    <w:rsid w:val="00C020B6"/>
    <w:rsid w:val="00C029EF"/>
    <w:rsid w:val="00C02AA2"/>
    <w:rsid w:val="00C03246"/>
    <w:rsid w:val="00C0334B"/>
    <w:rsid w:val="00C0410F"/>
    <w:rsid w:val="00C04174"/>
    <w:rsid w:val="00C041C2"/>
    <w:rsid w:val="00C042C2"/>
    <w:rsid w:val="00C04E2F"/>
    <w:rsid w:val="00C05310"/>
    <w:rsid w:val="00C056C5"/>
    <w:rsid w:val="00C0602C"/>
    <w:rsid w:val="00C06044"/>
    <w:rsid w:val="00C060EC"/>
    <w:rsid w:val="00C061DD"/>
    <w:rsid w:val="00C063C6"/>
    <w:rsid w:val="00C06768"/>
    <w:rsid w:val="00C069DB"/>
    <w:rsid w:val="00C06A87"/>
    <w:rsid w:val="00C06BA4"/>
    <w:rsid w:val="00C06FFE"/>
    <w:rsid w:val="00C07165"/>
    <w:rsid w:val="00C072B6"/>
    <w:rsid w:val="00C07CC9"/>
    <w:rsid w:val="00C103A4"/>
    <w:rsid w:val="00C104A1"/>
    <w:rsid w:val="00C10C28"/>
    <w:rsid w:val="00C10E04"/>
    <w:rsid w:val="00C11493"/>
    <w:rsid w:val="00C11681"/>
    <w:rsid w:val="00C1172C"/>
    <w:rsid w:val="00C117DE"/>
    <w:rsid w:val="00C11887"/>
    <w:rsid w:val="00C11991"/>
    <w:rsid w:val="00C11A38"/>
    <w:rsid w:val="00C124BF"/>
    <w:rsid w:val="00C12B71"/>
    <w:rsid w:val="00C12C21"/>
    <w:rsid w:val="00C12C7F"/>
    <w:rsid w:val="00C12F54"/>
    <w:rsid w:val="00C132CF"/>
    <w:rsid w:val="00C13472"/>
    <w:rsid w:val="00C13474"/>
    <w:rsid w:val="00C136F9"/>
    <w:rsid w:val="00C13803"/>
    <w:rsid w:val="00C13828"/>
    <w:rsid w:val="00C13A77"/>
    <w:rsid w:val="00C13BD9"/>
    <w:rsid w:val="00C13FDE"/>
    <w:rsid w:val="00C14248"/>
    <w:rsid w:val="00C14884"/>
    <w:rsid w:val="00C14A4C"/>
    <w:rsid w:val="00C150B4"/>
    <w:rsid w:val="00C1549D"/>
    <w:rsid w:val="00C15552"/>
    <w:rsid w:val="00C1558A"/>
    <w:rsid w:val="00C155B8"/>
    <w:rsid w:val="00C1586B"/>
    <w:rsid w:val="00C15CE7"/>
    <w:rsid w:val="00C16024"/>
    <w:rsid w:val="00C16197"/>
    <w:rsid w:val="00C161F6"/>
    <w:rsid w:val="00C164FE"/>
    <w:rsid w:val="00C16635"/>
    <w:rsid w:val="00C16895"/>
    <w:rsid w:val="00C16937"/>
    <w:rsid w:val="00C16A9F"/>
    <w:rsid w:val="00C16AF0"/>
    <w:rsid w:val="00C16D30"/>
    <w:rsid w:val="00C17181"/>
    <w:rsid w:val="00C173D4"/>
    <w:rsid w:val="00C17684"/>
    <w:rsid w:val="00C17AA0"/>
    <w:rsid w:val="00C204BD"/>
    <w:rsid w:val="00C204CC"/>
    <w:rsid w:val="00C205BB"/>
    <w:rsid w:val="00C20BDE"/>
    <w:rsid w:val="00C20BF3"/>
    <w:rsid w:val="00C20CAF"/>
    <w:rsid w:val="00C213F9"/>
    <w:rsid w:val="00C21AF9"/>
    <w:rsid w:val="00C21DDE"/>
    <w:rsid w:val="00C21F37"/>
    <w:rsid w:val="00C22252"/>
    <w:rsid w:val="00C22447"/>
    <w:rsid w:val="00C2297A"/>
    <w:rsid w:val="00C22BBB"/>
    <w:rsid w:val="00C22C12"/>
    <w:rsid w:val="00C232CA"/>
    <w:rsid w:val="00C236AD"/>
    <w:rsid w:val="00C239F4"/>
    <w:rsid w:val="00C23D08"/>
    <w:rsid w:val="00C23E89"/>
    <w:rsid w:val="00C2411E"/>
    <w:rsid w:val="00C24180"/>
    <w:rsid w:val="00C24596"/>
    <w:rsid w:val="00C2488A"/>
    <w:rsid w:val="00C24BA6"/>
    <w:rsid w:val="00C250BA"/>
    <w:rsid w:val="00C251E4"/>
    <w:rsid w:val="00C25997"/>
    <w:rsid w:val="00C25FEA"/>
    <w:rsid w:val="00C26128"/>
    <w:rsid w:val="00C261F8"/>
    <w:rsid w:val="00C26887"/>
    <w:rsid w:val="00C26FF2"/>
    <w:rsid w:val="00C27015"/>
    <w:rsid w:val="00C27198"/>
    <w:rsid w:val="00C278A9"/>
    <w:rsid w:val="00C3033E"/>
    <w:rsid w:val="00C30489"/>
    <w:rsid w:val="00C305C3"/>
    <w:rsid w:val="00C306A2"/>
    <w:rsid w:val="00C307DF"/>
    <w:rsid w:val="00C30FBE"/>
    <w:rsid w:val="00C312D2"/>
    <w:rsid w:val="00C31451"/>
    <w:rsid w:val="00C316DC"/>
    <w:rsid w:val="00C31B5E"/>
    <w:rsid w:val="00C31B65"/>
    <w:rsid w:val="00C31E1F"/>
    <w:rsid w:val="00C322E7"/>
    <w:rsid w:val="00C325D9"/>
    <w:rsid w:val="00C328BA"/>
    <w:rsid w:val="00C32C26"/>
    <w:rsid w:val="00C32D55"/>
    <w:rsid w:val="00C330CE"/>
    <w:rsid w:val="00C33120"/>
    <w:rsid w:val="00C3344C"/>
    <w:rsid w:val="00C339E4"/>
    <w:rsid w:val="00C33EA3"/>
    <w:rsid w:val="00C33FD5"/>
    <w:rsid w:val="00C340C1"/>
    <w:rsid w:val="00C3412C"/>
    <w:rsid w:val="00C342C3"/>
    <w:rsid w:val="00C3440D"/>
    <w:rsid w:val="00C34466"/>
    <w:rsid w:val="00C34698"/>
    <w:rsid w:val="00C348AF"/>
    <w:rsid w:val="00C34972"/>
    <w:rsid w:val="00C34E28"/>
    <w:rsid w:val="00C35074"/>
    <w:rsid w:val="00C350C7"/>
    <w:rsid w:val="00C35958"/>
    <w:rsid w:val="00C35CBB"/>
    <w:rsid w:val="00C35E20"/>
    <w:rsid w:val="00C35E29"/>
    <w:rsid w:val="00C3628F"/>
    <w:rsid w:val="00C3697A"/>
    <w:rsid w:val="00C36B26"/>
    <w:rsid w:val="00C37610"/>
    <w:rsid w:val="00C378F8"/>
    <w:rsid w:val="00C37933"/>
    <w:rsid w:val="00C40469"/>
    <w:rsid w:val="00C40782"/>
    <w:rsid w:val="00C408C7"/>
    <w:rsid w:val="00C4097D"/>
    <w:rsid w:val="00C40C88"/>
    <w:rsid w:val="00C40D1C"/>
    <w:rsid w:val="00C414A2"/>
    <w:rsid w:val="00C41B48"/>
    <w:rsid w:val="00C4206C"/>
    <w:rsid w:val="00C421C2"/>
    <w:rsid w:val="00C42401"/>
    <w:rsid w:val="00C429A0"/>
    <w:rsid w:val="00C42BF0"/>
    <w:rsid w:val="00C42DB2"/>
    <w:rsid w:val="00C42E78"/>
    <w:rsid w:val="00C42F0A"/>
    <w:rsid w:val="00C4344F"/>
    <w:rsid w:val="00C43651"/>
    <w:rsid w:val="00C43A51"/>
    <w:rsid w:val="00C43C8D"/>
    <w:rsid w:val="00C44163"/>
    <w:rsid w:val="00C446EA"/>
    <w:rsid w:val="00C446F5"/>
    <w:rsid w:val="00C44FA8"/>
    <w:rsid w:val="00C44FD3"/>
    <w:rsid w:val="00C45040"/>
    <w:rsid w:val="00C4513F"/>
    <w:rsid w:val="00C451C4"/>
    <w:rsid w:val="00C45472"/>
    <w:rsid w:val="00C459CF"/>
    <w:rsid w:val="00C45AFC"/>
    <w:rsid w:val="00C4611B"/>
    <w:rsid w:val="00C4666F"/>
    <w:rsid w:val="00C46743"/>
    <w:rsid w:val="00C4684D"/>
    <w:rsid w:val="00C46E42"/>
    <w:rsid w:val="00C47798"/>
    <w:rsid w:val="00C477C8"/>
    <w:rsid w:val="00C47B3F"/>
    <w:rsid w:val="00C47B7C"/>
    <w:rsid w:val="00C47BDB"/>
    <w:rsid w:val="00C47EEA"/>
    <w:rsid w:val="00C50172"/>
    <w:rsid w:val="00C501A8"/>
    <w:rsid w:val="00C501D9"/>
    <w:rsid w:val="00C5026B"/>
    <w:rsid w:val="00C50601"/>
    <w:rsid w:val="00C50A70"/>
    <w:rsid w:val="00C50AB9"/>
    <w:rsid w:val="00C50BA4"/>
    <w:rsid w:val="00C50DF0"/>
    <w:rsid w:val="00C510E9"/>
    <w:rsid w:val="00C518EF"/>
    <w:rsid w:val="00C519D0"/>
    <w:rsid w:val="00C51C43"/>
    <w:rsid w:val="00C52299"/>
    <w:rsid w:val="00C52306"/>
    <w:rsid w:val="00C5265C"/>
    <w:rsid w:val="00C52911"/>
    <w:rsid w:val="00C52B16"/>
    <w:rsid w:val="00C52CE0"/>
    <w:rsid w:val="00C53330"/>
    <w:rsid w:val="00C535BD"/>
    <w:rsid w:val="00C53DCA"/>
    <w:rsid w:val="00C540A8"/>
    <w:rsid w:val="00C54262"/>
    <w:rsid w:val="00C5482B"/>
    <w:rsid w:val="00C5493C"/>
    <w:rsid w:val="00C549F1"/>
    <w:rsid w:val="00C54F64"/>
    <w:rsid w:val="00C54FF6"/>
    <w:rsid w:val="00C55185"/>
    <w:rsid w:val="00C5579F"/>
    <w:rsid w:val="00C559D9"/>
    <w:rsid w:val="00C55C24"/>
    <w:rsid w:val="00C562A7"/>
    <w:rsid w:val="00C5657D"/>
    <w:rsid w:val="00C5663B"/>
    <w:rsid w:val="00C56715"/>
    <w:rsid w:val="00C5691A"/>
    <w:rsid w:val="00C56A74"/>
    <w:rsid w:val="00C57354"/>
    <w:rsid w:val="00C5743C"/>
    <w:rsid w:val="00C57A0B"/>
    <w:rsid w:val="00C57FAB"/>
    <w:rsid w:val="00C6040E"/>
    <w:rsid w:val="00C6065F"/>
    <w:rsid w:val="00C608F7"/>
    <w:rsid w:val="00C60B77"/>
    <w:rsid w:val="00C61281"/>
    <w:rsid w:val="00C61377"/>
    <w:rsid w:val="00C614C7"/>
    <w:rsid w:val="00C61B5A"/>
    <w:rsid w:val="00C61FAF"/>
    <w:rsid w:val="00C62119"/>
    <w:rsid w:val="00C6234B"/>
    <w:rsid w:val="00C626E8"/>
    <w:rsid w:val="00C629D3"/>
    <w:rsid w:val="00C63274"/>
    <w:rsid w:val="00C632F7"/>
    <w:rsid w:val="00C634BC"/>
    <w:rsid w:val="00C636DD"/>
    <w:rsid w:val="00C63BBD"/>
    <w:rsid w:val="00C63F96"/>
    <w:rsid w:val="00C64693"/>
    <w:rsid w:val="00C649A2"/>
    <w:rsid w:val="00C64A26"/>
    <w:rsid w:val="00C64AE8"/>
    <w:rsid w:val="00C64F2B"/>
    <w:rsid w:val="00C6502D"/>
    <w:rsid w:val="00C65479"/>
    <w:rsid w:val="00C654B0"/>
    <w:rsid w:val="00C654F1"/>
    <w:rsid w:val="00C65B12"/>
    <w:rsid w:val="00C66086"/>
    <w:rsid w:val="00C66139"/>
    <w:rsid w:val="00C664F8"/>
    <w:rsid w:val="00C665F9"/>
    <w:rsid w:val="00C66A09"/>
    <w:rsid w:val="00C67212"/>
    <w:rsid w:val="00C672EC"/>
    <w:rsid w:val="00C6744A"/>
    <w:rsid w:val="00C67623"/>
    <w:rsid w:val="00C70547"/>
    <w:rsid w:val="00C70639"/>
    <w:rsid w:val="00C70659"/>
    <w:rsid w:val="00C70770"/>
    <w:rsid w:val="00C7086D"/>
    <w:rsid w:val="00C70ACB"/>
    <w:rsid w:val="00C70D41"/>
    <w:rsid w:val="00C70FDD"/>
    <w:rsid w:val="00C71047"/>
    <w:rsid w:val="00C7171F"/>
    <w:rsid w:val="00C71994"/>
    <w:rsid w:val="00C71C56"/>
    <w:rsid w:val="00C721DD"/>
    <w:rsid w:val="00C7224E"/>
    <w:rsid w:val="00C732E9"/>
    <w:rsid w:val="00C7372B"/>
    <w:rsid w:val="00C73F39"/>
    <w:rsid w:val="00C743E5"/>
    <w:rsid w:val="00C74987"/>
    <w:rsid w:val="00C749A6"/>
    <w:rsid w:val="00C74CA5"/>
    <w:rsid w:val="00C751BF"/>
    <w:rsid w:val="00C753BB"/>
    <w:rsid w:val="00C7553F"/>
    <w:rsid w:val="00C7565D"/>
    <w:rsid w:val="00C75D23"/>
    <w:rsid w:val="00C75ECB"/>
    <w:rsid w:val="00C76164"/>
    <w:rsid w:val="00C7648E"/>
    <w:rsid w:val="00C764A7"/>
    <w:rsid w:val="00C76629"/>
    <w:rsid w:val="00C76ACF"/>
    <w:rsid w:val="00C76E2D"/>
    <w:rsid w:val="00C770A2"/>
    <w:rsid w:val="00C7734E"/>
    <w:rsid w:val="00C7748B"/>
    <w:rsid w:val="00C77526"/>
    <w:rsid w:val="00C776CB"/>
    <w:rsid w:val="00C77890"/>
    <w:rsid w:val="00C77EA2"/>
    <w:rsid w:val="00C77F86"/>
    <w:rsid w:val="00C80029"/>
    <w:rsid w:val="00C800E9"/>
    <w:rsid w:val="00C80341"/>
    <w:rsid w:val="00C806A3"/>
    <w:rsid w:val="00C808AA"/>
    <w:rsid w:val="00C80C27"/>
    <w:rsid w:val="00C80DA8"/>
    <w:rsid w:val="00C80EF7"/>
    <w:rsid w:val="00C819A6"/>
    <w:rsid w:val="00C81B22"/>
    <w:rsid w:val="00C81B42"/>
    <w:rsid w:val="00C81E27"/>
    <w:rsid w:val="00C8203E"/>
    <w:rsid w:val="00C82298"/>
    <w:rsid w:val="00C82D44"/>
    <w:rsid w:val="00C83064"/>
    <w:rsid w:val="00C838C9"/>
    <w:rsid w:val="00C83AEB"/>
    <w:rsid w:val="00C83CD4"/>
    <w:rsid w:val="00C83E47"/>
    <w:rsid w:val="00C83EE1"/>
    <w:rsid w:val="00C84025"/>
    <w:rsid w:val="00C84074"/>
    <w:rsid w:val="00C841FC"/>
    <w:rsid w:val="00C844CD"/>
    <w:rsid w:val="00C84623"/>
    <w:rsid w:val="00C84C58"/>
    <w:rsid w:val="00C851E6"/>
    <w:rsid w:val="00C855CA"/>
    <w:rsid w:val="00C858C5"/>
    <w:rsid w:val="00C85A4F"/>
    <w:rsid w:val="00C85F04"/>
    <w:rsid w:val="00C85F98"/>
    <w:rsid w:val="00C8633E"/>
    <w:rsid w:val="00C8639A"/>
    <w:rsid w:val="00C86429"/>
    <w:rsid w:val="00C8691D"/>
    <w:rsid w:val="00C8695D"/>
    <w:rsid w:val="00C869E7"/>
    <w:rsid w:val="00C87122"/>
    <w:rsid w:val="00C87158"/>
    <w:rsid w:val="00C87CAB"/>
    <w:rsid w:val="00C87CFA"/>
    <w:rsid w:val="00C901F8"/>
    <w:rsid w:val="00C9050B"/>
    <w:rsid w:val="00C9057D"/>
    <w:rsid w:val="00C9099A"/>
    <w:rsid w:val="00C90A9B"/>
    <w:rsid w:val="00C90D9E"/>
    <w:rsid w:val="00C90EB1"/>
    <w:rsid w:val="00C90FE9"/>
    <w:rsid w:val="00C91290"/>
    <w:rsid w:val="00C91527"/>
    <w:rsid w:val="00C916E6"/>
    <w:rsid w:val="00C91860"/>
    <w:rsid w:val="00C91D63"/>
    <w:rsid w:val="00C92538"/>
    <w:rsid w:val="00C92649"/>
    <w:rsid w:val="00C92780"/>
    <w:rsid w:val="00C935E2"/>
    <w:rsid w:val="00C936C8"/>
    <w:rsid w:val="00C93871"/>
    <w:rsid w:val="00C93DFD"/>
    <w:rsid w:val="00C946DD"/>
    <w:rsid w:val="00C94947"/>
    <w:rsid w:val="00C94D45"/>
    <w:rsid w:val="00C94DF8"/>
    <w:rsid w:val="00C95521"/>
    <w:rsid w:val="00C95D1B"/>
    <w:rsid w:val="00C95D45"/>
    <w:rsid w:val="00C961FD"/>
    <w:rsid w:val="00C9634F"/>
    <w:rsid w:val="00C96B14"/>
    <w:rsid w:val="00C96CC5"/>
    <w:rsid w:val="00C96E86"/>
    <w:rsid w:val="00C9799E"/>
    <w:rsid w:val="00C97A40"/>
    <w:rsid w:val="00C97A89"/>
    <w:rsid w:val="00C97B51"/>
    <w:rsid w:val="00C97C59"/>
    <w:rsid w:val="00C97EDA"/>
    <w:rsid w:val="00C97FB1"/>
    <w:rsid w:val="00CA0928"/>
    <w:rsid w:val="00CA128E"/>
    <w:rsid w:val="00CA14A9"/>
    <w:rsid w:val="00CA17B1"/>
    <w:rsid w:val="00CA1A4C"/>
    <w:rsid w:val="00CA1CD5"/>
    <w:rsid w:val="00CA20C7"/>
    <w:rsid w:val="00CA22BB"/>
    <w:rsid w:val="00CA2B77"/>
    <w:rsid w:val="00CA2CD5"/>
    <w:rsid w:val="00CA2E22"/>
    <w:rsid w:val="00CA2F48"/>
    <w:rsid w:val="00CA30C2"/>
    <w:rsid w:val="00CA34BA"/>
    <w:rsid w:val="00CA3A0C"/>
    <w:rsid w:val="00CA3E96"/>
    <w:rsid w:val="00CA3FC0"/>
    <w:rsid w:val="00CA45FD"/>
    <w:rsid w:val="00CA4A7E"/>
    <w:rsid w:val="00CA4B7E"/>
    <w:rsid w:val="00CA4B8F"/>
    <w:rsid w:val="00CA4C08"/>
    <w:rsid w:val="00CA4FD1"/>
    <w:rsid w:val="00CA4FEC"/>
    <w:rsid w:val="00CA53E9"/>
    <w:rsid w:val="00CA53EE"/>
    <w:rsid w:val="00CA5789"/>
    <w:rsid w:val="00CA5C06"/>
    <w:rsid w:val="00CA61BB"/>
    <w:rsid w:val="00CA657E"/>
    <w:rsid w:val="00CA6BA9"/>
    <w:rsid w:val="00CA7157"/>
    <w:rsid w:val="00CA7161"/>
    <w:rsid w:val="00CA726E"/>
    <w:rsid w:val="00CA7346"/>
    <w:rsid w:val="00CA79CC"/>
    <w:rsid w:val="00CA7C5E"/>
    <w:rsid w:val="00CB03EA"/>
    <w:rsid w:val="00CB04E1"/>
    <w:rsid w:val="00CB06F8"/>
    <w:rsid w:val="00CB07E8"/>
    <w:rsid w:val="00CB07FB"/>
    <w:rsid w:val="00CB09E7"/>
    <w:rsid w:val="00CB0AB3"/>
    <w:rsid w:val="00CB0C47"/>
    <w:rsid w:val="00CB0D92"/>
    <w:rsid w:val="00CB0F3F"/>
    <w:rsid w:val="00CB1014"/>
    <w:rsid w:val="00CB1399"/>
    <w:rsid w:val="00CB17DC"/>
    <w:rsid w:val="00CB189B"/>
    <w:rsid w:val="00CB1AB3"/>
    <w:rsid w:val="00CB1D23"/>
    <w:rsid w:val="00CB1D4A"/>
    <w:rsid w:val="00CB1DB8"/>
    <w:rsid w:val="00CB2260"/>
    <w:rsid w:val="00CB23F5"/>
    <w:rsid w:val="00CB2934"/>
    <w:rsid w:val="00CB2B51"/>
    <w:rsid w:val="00CB3041"/>
    <w:rsid w:val="00CB30C2"/>
    <w:rsid w:val="00CB3155"/>
    <w:rsid w:val="00CB320A"/>
    <w:rsid w:val="00CB33B0"/>
    <w:rsid w:val="00CB3897"/>
    <w:rsid w:val="00CB3A00"/>
    <w:rsid w:val="00CB4254"/>
    <w:rsid w:val="00CB4447"/>
    <w:rsid w:val="00CB463C"/>
    <w:rsid w:val="00CB486D"/>
    <w:rsid w:val="00CB4C46"/>
    <w:rsid w:val="00CB4E72"/>
    <w:rsid w:val="00CB4EDD"/>
    <w:rsid w:val="00CB5549"/>
    <w:rsid w:val="00CB58D8"/>
    <w:rsid w:val="00CB5B91"/>
    <w:rsid w:val="00CB5C07"/>
    <w:rsid w:val="00CB5E16"/>
    <w:rsid w:val="00CB651A"/>
    <w:rsid w:val="00CB6863"/>
    <w:rsid w:val="00CB6A6A"/>
    <w:rsid w:val="00CB6CFC"/>
    <w:rsid w:val="00CB72B6"/>
    <w:rsid w:val="00CB798A"/>
    <w:rsid w:val="00CB7A45"/>
    <w:rsid w:val="00CB7BE8"/>
    <w:rsid w:val="00CB7D89"/>
    <w:rsid w:val="00CB7E4E"/>
    <w:rsid w:val="00CC070B"/>
    <w:rsid w:val="00CC0718"/>
    <w:rsid w:val="00CC0C16"/>
    <w:rsid w:val="00CC119E"/>
    <w:rsid w:val="00CC177F"/>
    <w:rsid w:val="00CC178B"/>
    <w:rsid w:val="00CC2270"/>
    <w:rsid w:val="00CC23BA"/>
    <w:rsid w:val="00CC247E"/>
    <w:rsid w:val="00CC252D"/>
    <w:rsid w:val="00CC27B8"/>
    <w:rsid w:val="00CC2876"/>
    <w:rsid w:val="00CC2A9A"/>
    <w:rsid w:val="00CC2EA1"/>
    <w:rsid w:val="00CC3779"/>
    <w:rsid w:val="00CC3B19"/>
    <w:rsid w:val="00CC3E83"/>
    <w:rsid w:val="00CC3F28"/>
    <w:rsid w:val="00CC4135"/>
    <w:rsid w:val="00CC44FD"/>
    <w:rsid w:val="00CC46BB"/>
    <w:rsid w:val="00CC5101"/>
    <w:rsid w:val="00CC53B4"/>
    <w:rsid w:val="00CC5586"/>
    <w:rsid w:val="00CC5719"/>
    <w:rsid w:val="00CC5B22"/>
    <w:rsid w:val="00CC5BFC"/>
    <w:rsid w:val="00CC623F"/>
    <w:rsid w:val="00CC64BF"/>
    <w:rsid w:val="00CC6892"/>
    <w:rsid w:val="00CC6E50"/>
    <w:rsid w:val="00CC6FF7"/>
    <w:rsid w:val="00CC7556"/>
    <w:rsid w:val="00CC757A"/>
    <w:rsid w:val="00CD00D3"/>
    <w:rsid w:val="00CD03D0"/>
    <w:rsid w:val="00CD03FF"/>
    <w:rsid w:val="00CD0400"/>
    <w:rsid w:val="00CD0F02"/>
    <w:rsid w:val="00CD153A"/>
    <w:rsid w:val="00CD18FD"/>
    <w:rsid w:val="00CD1EFC"/>
    <w:rsid w:val="00CD286B"/>
    <w:rsid w:val="00CD291B"/>
    <w:rsid w:val="00CD2D50"/>
    <w:rsid w:val="00CD2EDC"/>
    <w:rsid w:val="00CD3F15"/>
    <w:rsid w:val="00CD3F76"/>
    <w:rsid w:val="00CD4080"/>
    <w:rsid w:val="00CD43F2"/>
    <w:rsid w:val="00CD449E"/>
    <w:rsid w:val="00CD498C"/>
    <w:rsid w:val="00CD4AD8"/>
    <w:rsid w:val="00CD4BAE"/>
    <w:rsid w:val="00CD4E95"/>
    <w:rsid w:val="00CD4F26"/>
    <w:rsid w:val="00CD4F72"/>
    <w:rsid w:val="00CD52CF"/>
    <w:rsid w:val="00CD5332"/>
    <w:rsid w:val="00CD535D"/>
    <w:rsid w:val="00CD5489"/>
    <w:rsid w:val="00CD55CC"/>
    <w:rsid w:val="00CD589C"/>
    <w:rsid w:val="00CD59CF"/>
    <w:rsid w:val="00CD5C29"/>
    <w:rsid w:val="00CD5C41"/>
    <w:rsid w:val="00CD5CB2"/>
    <w:rsid w:val="00CD5D9D"/>
    <w:rsid w:val="00CD5E33"/>
    <w:rsid w:val="00CD5F1C"/>
    <w:rsid w:val="00CD62E7"/>
    <w:rsid w:val="00CD6496"/>
    <w:rsid w:val="00CD66FD"/>
    <w:rsid w:val="00CD681A"/>
    <w:rsid w:val="00CD69C4"/>
    <w:rsid w:val="00CD6E34"/>
    <w:rsid w:val="00CD7549"/>
    <w:rsid w:val="00CD7835"/>
    <w:rsid w:val="00CD7921"/>
    <w:rsid w:val="00CD7D85"/>
    <w:rsid w:val="00CE0110"/>
    <w:rsid w:val="00CE0307"/>
    <w:rsid w:val="00CE05AE"/>
    <w:rsid w:val="00CE084B"/>
    <w:rsid w:val="00CE09A1"/>
    <w:rsid w:val="00CE0AD6"/>
    <w:rsid w:val="00CE0DA8"/>
    <w:rsid w:val="00CE0DF7"/>
    <w:rsid w:val="00CE1012"/>
    <w:rsid w:val="00CE12EC"/>
    <w:rsid w:val="00CE16E6"/>
    <w:rsid w:val="00CE1AB3"/>
    <w:rsid w:val="00CE1FE3"/>
    <w:rsid w:val="00CE234E"/>
    <w:rsid w:val="00CE239A"/>
    <w:rsid w:val="00CE23AC"/>
    <w:rsid w:val="00CE2ADF"/>
    <w:rsid w:val="00CE2F1C"/>
    <w:rsid w:val="00CE3090"/>
    <w:rsid w:val="00CE3241"/>
    <w:rsid w:val="00CE3793"/>
    <w:rsid w:val="00CE37C0"/>
    <w:rsid w:val="00CE38E7"/>
    <w:rsid w:val="00CE3EA8"/>
    <w:rsid w:val="00CE425A"/>
    <w:rsid w:val="00CE4455"/>
    <w:rsid w:val="00CE4A1E"/>
    <w:rsid w:val="00CE4DE9"/>
    <w:rsid w:val="00CE5902"/>
    <w:rsid w:val="00CE5A72"/>
    <w:rsid w:val="00CE5ADC"/>
    <w:rsid w:val="00CE5D47"/>
    <w:rsid w:val="00CE5DAF"/>
    <w:rsid w:val="00CE5E9B"/>
    <w:rsid w:val="00CE62C5"/>
    <w:rsid w:val="00CE6F63"/>
    <w:rsid w:val="00CE7220"/>
    <w:rsid w:val="00CE72C4"/>
    <w:rsid w:val="00CE78D7"/>
    <w:rsid w:val="00CE796D"/>
    <w:rsid w:val="00CE7FBA"/>
    <w:rsid w:val="00CF07E7"/>
    <w:rsid w:val="00CF0873"/>
    <w:rsid w:val="00CF0AF6"/>
    <w:rsid w:val="00CF0C60"/>
    <w:rsid w:val="00CF1967"/>
    <w:rsid w:val="00CF1BC0"/>
    <w:rsid w:val="00CF1E1F"/>
    <w:rsid w:val="00CF2453"/>
    <w:rsid w:val="00CF255B"/>
    <w:rsid w:val="00CF268F"/>
    <w:rsid w:val="00CF2BCD"/>
    <w:rsid w:val="00CF2EFA"/>
    <w:rsid w:val="00CF38F3"/>
    <w:rsid w:val="00CF3A27"/>
    <w:rsid w:val="00CF4786"/>
    <w:rsid w:val="00CF4A0A"/>
    <w:rsid w:val="00CF4EB1"/>
    <w:rsid w:val="00CF5049"/>
    <w:rsid w:val="00CF51AC"/>
    <w:rsid w:val="00CF544A"/>
    <w:rsid w:val="00CF5628"/>
    <w:rsid w:val="00CF5898"/>
    <w:rsid w:val="00CF5D3B"/>
    <w:rsid w:val="00CF63C0"/>
    <w:rsid w:val="00CF680F"/>
    <w:rsid w:val="00CF698C"/>
    <w:rsid w:val="00CF7123"/>
    <w:rsid w:val="00CF71E2"/>
    <w:rsid w:val="00CF7358"/>
    <w:rsid w:val="00D002C3"/>
    <w:rsid w:val="00D00368"/>
    <w:rsid w:val="00D00949"/>
    <w:rsid w:val="00D00BEF"/>
    <w:rsid w:val="00D0124E"/>
    <w:rsid w:val="00D01531"/>
    <w:rsid w:val="00D016CC"/>
    <w:rsid w:val="00D019AE"/>
    <w:rsid w:val="00D01A1A"/>
    <w:rsid w:val="00D01CC4"/>
    <w:rsid w:val="00D02496"/>
    <w:rsid w:val="00D0249D"/>
    <w:rsid w:val="00D0282D"/>
    <w:rsid w:val="00D02A1B"/>
    <w:rsid w:val="00D02A7F"/>
    <w:rsid w:val="00D02D57"/>
    <w:rsid w:val="00D03056"/>
    <w:rsid w:val="00D03190"/>
    <w:rsid w:val="00D0336E"/>
    <w:rsid w:val="00D037A0"/>
    <w:rsid w:val="00D037B1"/>
    <w:rsid w:val="00D04148"/>
    <w:rsid w:val="00D0474E"/>
    <w:rsid w:val="00D0497C"/>
    <w:rsid w:val="00D04DAD"/>
    <w:rsid w:val="00D05031"/>
    <w:rsid w:val="00D05189"/>
    <w:rsid w:val="00D05651"/>
    <w:rsid w:val="00D057C0"/>
    <w:rsid w:val="00D0592C"/>
    <w:rsid w:val="00D05C42"/>
    <w:rsid w:val="00D05CC1"/>
    <w:rsid w:val="00D0648C"/>
    <w:rsid w:val="00D067C4"/>
    <w:rsid w:val="00D0687F"/>
    <w:rsid w:val="00D0717A"/>
    <w:rsid w:val="00D072D9"/>
    <w:rsid w:val="00D0735E"/>
    <w:rsid w:val="00D074B6"/>
    <w:rsid w:val="00D0757F"/>
    <w:rsid w:val="00D078AA"/>
    <w:rsid w:val="00D07904"/>
    <w:rsid w:val="00D079FD"/>
    <w:rsid w:val="00D07CE2"/>
    <w:rsid w:val="00D10947"/>
    <w:rsid w:val="00D109E2"/>
    <w:rsid w:val="00D11163"/>
    <w:rsid w:val="00D113F7"/>
    <w:rsid w:val="00D11420"/>
    <w:rsid w:val="00D118D6"/>
    <w:rsid w:val="00D11F03"/>
    <w:rsid w:val="00D121DE"/>
    <w:rsid w:val="00D122B3"/>
    <w:rsid w:val="00D122D2"/>
    <w:rsid w:val="00D122E1"/>
    <w:rsid w:val="00D12497"/>
    <w:rsid w:val="00D124DE"/>
    <w:rsid w:val="00D1269B"/>
    <w:rsid w:val="00D12AA9"/>
    <w:rsid w:val="00D12C70"/>
    <w:rsid w:val="00D12E86"/>
    <w:rsid w:val="00D1350C"/>
    <w:rsid w:val="00D13840"/>
    <w:rsid w:val="00D13A09"/>
    <w:rsid w:val="00D13E9C"/>
    <w:rsid w:val="00D1417F"/>
    <w:rsid w:val="00D14B3C"/>
    <w:rsid w:val="00D14DA9"/>
    <w:rsid w:val="00D14E21"/>
    <w:rsid w:val="00D14E5C"/>
    <w:rsid w:val="00D14F11"/>
    <w:rsid w:val="00D156CF"/>
    <w:rsid w:val="00D156D0"/>
    <w:rsid w:val="00D15878"/>
    <w:rsid w:val="00D158BF"/>
    <w:rsid w:val="00D15E54"/>
    <w:rsid w:val="00D15E81"/>
    <w:rsid w:val="00D16030"/>
    <w:rsid w:val="00D161D3"/>
    <w:rsid w:val="00D16218"/>
    <w:rsid w:val="00D1653B"/>
    <w:rsid w:val="00D166C6"/>
    <w:rsid w:val="00D16733"/>
    <w:rsid w:val="00D16DF5"/>
    <w:rsid w:val="00D16FEE"/>
    <w:rsid w:val="00D17024"/>
    <w:rsid w:val="00D17143"/>
    <w:rsid w:val="00D17258"/>
    <w:rsid w:val="00D1765F"/>
    <w:rsid w:val="00D17703"/>
    <w:rsid w:val="00D17C6F"/>
    <w:rsid w:val="00D2024D"/>
    <w:rsid w:val="00D20266"/>
    <w:rsid w:val="00D2038C"/>
    <w:rsid w:val="00D209E4"/>
    <w:rsid w:val="00D20C29"/>
    <w:rsid w:val="00D20C3F"/>
    <w:rsid w:val="00D20D17"/>
    <w:rsid w:val="00D20EE9"/>
    <w:rsid w:val="00D212CA"/>
    <w:rsid w:val="00D21533"/>
    <w:rsid w:val="00D21B45"/>
    <w:rsid w:val="00D21F7C"/>
    <w:rsid w:val="00D22627"/>
    <w:rsid w:val="00D22BE2"/>
    <w:rsid w:val="00D23566"/>
    <w:rsid w:val="00D2365D"/>
    <w:rsid w:val="00D23888"/>
    <w:rsid w:val="00D239DA"/>
    <w:rsid w:val="00D23B66"/>
    <w:rsid w:val="00D23DAB"/>
    <w:rsid w:val="00D23DC9"/>
    <w:rsid w:val="00D23EF1"/>
    <w:rsid w:val="00D24061"/>
    <w:rsid w:val="00D247F7"/>
    <w:rsid w:val="00D248EF"/>
    <w:rsid w:val="00D252C2"/>
    <w:rsid w:val="00D25484"/>
    <w:rsid w:val="00D25690"/>
    <w:rsid w:val="00D25A29"/>
    <w:rsid w:val="00D261AB"/>
    <w:rsid w:val="00D261E5"/>
    <w:rsid w:val="00D263BD"/>
    <w:rsid w:val="00D2665A"/>
    <w:rsid w:val="00D26B58"/>
    <w:rsid w:val="00D26B9A"/>
    <w:rsid w:val="00D26F43"/>
    <w:rsid w:val="00D271B5"/>
    <w:rsid w:val="00D2723F"/>
    <w:rsid w:val="00D27383"/>
    <w:rsid w:val="00D276A7"/>
    <w:rsid w:val="00D27C6D"/>
    <w:rsid w:val="00D30037"/>
    <w:rsid w:val="00D3012A"/>
    <w:rsid w:val="00D302BB"/>
    <w:rsid w:val="00D30343"/>
    <w:rsid w:val="00D30482"/>
    <w:rsid w:val="00D3098C"/>
    <w:rsid w:val="00D309DF"/>
    <w:rsid w:val="00D30A15"/>
    <w:rsid w:val="00D30D7F"/>
    <w:rsid w:val="00D31111"/>
    <w:rsid w:val="00D3178B"/>
    <w:rsid w:val="00D31B3D"/>
    <w:rsid w:val="00D32005"/>
    <w:rsid w:val="00D3226C"/>
    <w:rsid w:val="00D329FB"/>
    <w:rsid w:val="00D32A6F"/>
    <w:rsid w:val="00D32B86"/>
    <w:rsid w:val="00D33430"/>
    <w:rsid w:val="00D334CC"/>
    <w:rsid w:val="00D33842"/>
    <w:rsid w:val="00D33999"/>
    <w:rsid w:val="00D33AFF"/>
    <w:rsid w:val="00D33DCD"/>
    <w:rsid w:val="00D340F7"/>
    <w:rsid w:val="00D3477D"/>
    <w:rsid w:val="00D34CF2"/>
    <w:rsid w:val="00D35147"/>
    <w:rsid w:val="00D3551E"/>
    <w:rsid w:val="00D35546"/>
    <w:rsid w:val="00D35652"/>
    <w:rsid w:val="00D356CE"/>
    <w:rsid w:val="00D35E13"/>
    <w:rsid w:val="00D35F9B"/>
    <w:rsid w:val="00D360C8"/>
    <w:rsid w:val="00D363D8"/>
    <w:rsid w:val="00D364CB"/>
    <w:rsid w:val="00D36AA1"/>
    <w:rsid w:val="00D36AAF"/>
    <w:rsid w:val="00D36C56"/>
    <w:rsid w:val="00D373A0"/>
    <w:rsid w:val="00D3750F"/>
    <w:rsid w:val="00D3766E"/>
    <w:rsid w:val="00D37C5F"/>
    <w:rsid w:val="00D37F31"/>
    <w:rsid w:val="00D4013B"/>
    <w:rsid w:val="00D401EC"/>
    <w:rsid w:val="00D40541"/>
    <w:rsid w:val="00D40806"/>
    <w:rsid w:val="00D40BB8"/>
    <w:rsid w:val="00D41510"/>
    <w:rsid w:val="00D418A0"/>
    <w:rsid w:val="00D41BFA"/>
    <w:rsid w:val="00D41F5C"/>
    <w:rsid w:val="00D42081"/>
    <w:rsid w:val="00D42202"/>
    <w:rsid w:val="00D42347"/>
    <w:rsid w:val="00D425D4"/>
    <w:rsid w:val="00D42824"/>
    <w:rsid w:val="00D42F21"/>
    <w:rsid w:val="00D4315A"/>
    <w:rsid w:val="00D431B0"/>
    <w:rsid w:val="00D437CD"/>
    <w:rsid w:val="00D438E7"/>
    <w:rsid w:val="00D43DDE"/>
    <w:rsid w:val="00D43ECA"/>
    <w:rsid w:val="00D43EF4"/>
    <w:rsid w:val="00D441B4"/>
    <w:rsid w:val="00D4429E"/>
    <w:rsid w:val="00D4445C"/>
    <w:rsid w:val="00D445A6"/>
    <w:rsid w:val="00D4461A"/>
    <w:rsid w:val="00D448D6"/>
    <w:rsid w:val="00D44DC0"/>
    <w:rsid w:val="00D44FA3"/>
    <w:rsid w:val="00D450AF"/>
    <w:rsid w:val="00D450CF"/>
    <w:rsid w:val="00D45ADD"/>
    <w:rsid w:val="00D45E60"/>
    <w:rsid w:val="00D461BA"/>
    <w:rsid w:val="00D46256"/>
    <w:rsid w:val="00D4647B"/>
    <w:rsid w:val="00D4652D"/>
    <w:rsid w:val="00D46A22"/>
    <w:rsid w:val="00D46BE4"/>
    <w:rsid w:val="00D470B7"/>
    <w:rsid w:val="00D472FE"/>
    <w:rsid w:val="00D47325"/>
    <w:rsid w:val="00D47915"/>
    <w:rsid w:val="00D47B0B"/>
    <w:rsid w:val="00D47DE8"/>
    <w:rsid w:val="00D50617"/>
    <w:rsid w:val="00D5063B"/>
    <w:rsid w:val="00D5077D"/>
    <w:rsid w:val="00D5086D"/>
    <w:rsid w:val="00D50A0B"/>
    <w:rsid w:val="00D50A4D"/>
    <w:rsid w:val="00D50CC4"/>
    <w:rsid w:val="00D50E21"/>
    <w:rsid w:val="00D514AD"/>
    <w:rsid w:val="00D515C4"/>
    <w:rsid w:val="00D518FB"/>
    <w:rsid w:val="00D51BD9"/>
    <w:rsid w:val="00D52431"/>
    <w:rsid w:val="00D525FA"/>
    <w:rsid w:val="00D52A4B"/>
    <w:rsid w:val="00D52C46"/>
    <w:rsid w:val="00D5306C"/>
    <w:rsid w:val="00D53AA6"/>
    <w:rsid w:val="00D54146"/>
    <w:rsid w:val="00D5452E"/>
    <w:rsid w:val="00D54928"/>
    <w:rsid w:val="00D54E12"/>
    <w:rsid w:val="00D55055"/>
    <w:rsid w:val="00D555C6"/>
    <w:rsid w:val="00D55941"/>
    <w:rsid w:val="00D55A9B"/>
    <w:rsid w:val="00D56163"/>
    <w:rsid w:val="00D56621"/>
    <w:rsid w:val="00D568AB"/>
    <w:rsid w:val="00D568D6"/>
    <w:rsid w:val="00D56D5A"/>
    <w:rsid w:val="00D56DBD"/>
    <w:rsid w:val="00D56DF5"/>
    <w:rsid w:val="00D56EBC"/>
    <w:rsid w:val="00D56FE6"/>
    <w:rsid w:val="00D570C7"/>
    <w:rsid w:val="00D57133"/>
    <w:rsid w:val="00D572E5"/>
    <w:rsid w:val="00D57649"/>
    <w:rsid w:val="00D577AA"/>
    <w:rsid w:val="00D579CC"/>
    <w:rsid w:val="00D57A92"/>
    <w:rsid w:val="00D57D6E"/>
    <w:rsid w:val="00D601A9"/>
    <w:rsid w:val="00D60202"/>
    <w:rsid w:val="00D6021E"/>
    <w:rsid w:val="00D60911"/>
    <w:rsid w:val="00D60F4C"/>
    <w:rsid w:val="00D60F8B"/>
    <w:rsid w:val="00D61075"/>
    <w:rsid w:val="00D610F3"/>
    <w:rsid w:val="00D617E2"/>
    <w:rsid w:val="00D61ED4"/>
    <w:rsid w:val="00D61F5A"/>
    <w:rsid w:val="00D61FD5"/>
    <w:rsid w:val="00D62165"/>
    <w:rsid w:val="00D62529"/>
    <w:rsid w:val="00D62646"/>
    <w:rsid w:val="00D62767"/>
    <w:rsid w:val="00D62C74"/>
    <w:rsid w:val="00D62CE9"/>
    <w:rsid w:val="00D638E9"/>
    <w:rsid w:val="00D63D31"/>
    <w:rsid w:val="00D646B6"/>
    <w:rsid w:val="00D647D5"/>
    <w:rsid w:val="00D64B06"/>
    <w:rsid w:val="00D64B82"/>
    <w:rsid w:val="00D651CC"/>
    <w:rsid w:val="00D6525D"/>
    <w:rsid w:val="00D656C2"/>
    <w:rsid w:val="00D65B55"/>
    <w:rsid w:val="00D65BF9"/>
    <w:rsid w:val="00D65F27"/>
    <w:rsid w:val="00D663FE"/>
    <w:rsid w:val="00D66995"/>
    <w:rsid w:val="00D66A3F"/>
    <w:rsid w:val="00D66D57"/>
    <w:rsid w:val="00D66EDA"/>
    <w:rsid w:val="00D66F0F"/>
    <w:rsid w:val="00D677E9"/>
    <w:rsid w:val="00D70156"/>
    <w:rsid w:val="00D703E2"/>
    <w:rsid w:val="00D70522"/>
    <w:rsid w:val="00D7075D"/>
    <w:rsid w:val="00D708F2"/>
    <w:rsid w:val="00D70A4C"/>
    <w:rsid w:val="00D70A8A"/>
    <w:rsid w:val="00D70BA4"/>
    <w:rsid w:val="00D71E07"/>
    <w:rsid w:val="00D71FC9"/>
    <w:rsid w:val="00D721CE"/>
    <w:rsid w:val="00D7276C"/>
    <w:rsid w:val="00D728AA"/>
    <w:rsid w:val="00D72925"/>
    <w:rsid w:val="00D72F4B"/>
    <w:rsid w:val="00D73647"/>
    <w:rsid w:val="00D73CD2"/>
    <w:rsid w:val="00D73EEE"/>
    <w:rsid w:val="00D73F4B"/>
    <w:rsid w:val="00D73FEF"/>
    <w:rsid w:val="00D7401B"/>
    <w:rsid w:val="00D7425C"/>
    <w:rsid w:val="00D742E2"/>
    <w:rsid w:val="00D758E4"/>
    <w:rsid w:val="00D759CB"/>
    <w:rsid w:val="00D75A23"/>
    <w:rsid w:val="00D75D42"/>
    <w:rsid w:val="00D75E4C"/>
    <w:rsid w:val="00D75E7B"/>
    <w:rsid w:val="00D7621C"/>
    <w:rsid w:val="00D76608"/>
    <w:rsid w:val="00D773C4"/>
    <w:rsid w:val="00D777AE"/>
    <w:rsid w:val="00D77F05"/>
    <w:rsid w:val="00D80525"/>
    <w:rsid w:val="00D80832"/>
    <w:rsid w:val="00D80B61"/>
    <w:rsid w:val="00D80CC7"/>
    <w:rsid w:val="00D80F89"/>
    <w:rsid w:val="00D8112D"/>
    <w:rsid w:val="00D811B5"/>
    <w:rsid w:val="00D81533"/>
    <w:rsid w:val="00D8183B"/>
    <w:rsid w:val="00D81D89"/>
    <w:rsid w:val="00D820E6"/>
    <w:rsid w:val="00D82AC2"/>
    <w:rsid w:val="00D82DC5"/>
    <w:rsid w:val="00D82DE5"/>
    <w:rsid w:val="00D830B8"/>
    <w:rsid w:val="00D830C5"/>
    <w:rsid w:val="00D83346"/>
    <w:rsid w:val="00D8346A"/>
    <w:rsid w:val="00D83844"/>
    <w:rsid w:val="00D83D81"/>
    <w:rsid w:val="00D83EBE"/>
    <w:rsid w:val="00D83EE4"/>
    <w:rsid w:val="00D84BB4"/>
    <w:rsid w:val="00D84CA5"/>
    <w:rsid w:val="00D84D4F"/>
    <w:rsid w:val="00D85028"/>
    <w:rsid w:val="00D851BB"/>
    <w:rsid w:val="00D851F9"/>
    <w:rsid w:val="00D85277"/>
    <w:rsid w:val="00D853BB"/>
    <w:rsid w:val="00D8546C"/>
    <w:rsid w:val="00D859D0"/>
    <w:rsid w:val="00D85C7E"/>
    <w:rsid w:val="00D8610B"/>
    <w:rsid w:val="00D863BA"/>
    <w:rsid w:val="00D86526"/>
    <w:rsid w:val="00D86AC3"/>
    <w:rsid w:val="00D8721C"/>
    <w:rsid w:val="00D87321"/>
    <w:rsid w:val="00D87EE6"/>
    <w:rsid w:val="00D87FDB"/>
    <w:rsid w:val="00D900E7"/>
    <w:rsid w:val="00D906D2"/>
    <w:rsid w:val="00D906E4"/>
    <w:rsid w:val="00D907C2"/>
    <w:rsid w:val="00D90911"/>
    <w:rsid w:val="00D9154D"/>
    <w:rsid w:val="00D915EF"/>
    <w:rsid w:val="00D918CF"/>
    <w:rsid w:val="00D9214C"/>
    <w:rsid w:val="00D9219D"/>
    <w:rsid w:val="00D92202"/>
    <w:rsid w:val="00D9258B"/>
    <w:rsid w:val="00D928A5"/>
    <w:rsid w:val="00D929B8"/>
    <w:rsid w:val="00D92F39"/>
    <w:rsid w:val="00D93347"/>
    <w:rsid w:val="00D93533"/>
    <w:rsid w:val="00D93A7F"/>
    <w:rsid w:val="00D93AFA"/>
    <w:rsid w:val="00D93BE6"/>
    <w:rsid w:val="00D93D0B"/>
    <w:rsid w:val="00D9400B"/>
    <w:rsid w:val="00D941C9"/>
    <w:rsid w:val="00D9449A"/>
    <w:rsid w:val="00D94AF9"/>
    <w:rsid w:val="00D95A99"/>
    <w:rsid w:val="00D95B5A"/>
    <w:rsid w:val="00D95BE8"/>
    <w:rsid w:val="00D965CC"/>
    <w:rsid w:val="00D96609"/>
    <w:rsid w:val="00D967DC"/>
    <w:rsid w:val="00D96B51"/>
    <w:rsid w:val="00D96FEC"/>
    <w:rsid w:val="00D974F7"/>
    <w:rsid w:val="00D975DA"/>
    <w:rsid w:val="00D9787F"/>
    <w:rsid w:val="00D97A6F"/>
    <w:rsid w:val="00D97AB3"/>
    <w:rsid w:val="00DA06EE"/>
    <w:rsid w:val="00DA07B5"/>
    <w:rsid w:val="00DA0A37"/>
    <w:rsid w:val="00DA0B61"/>
    <w:rsid w:val="00DA0C7F"/>
    <w:rsid w:val="00DA0C8D"/>
    <w:rsid w:val="00DA14F4"/>
    <w:rsid w:val="00DA1548"/>
    <w:rsid w:val="00DA15D6"/>
    <w:rsid w:val="00DA1649"/>
    <w:rsid w:val="00DA168C"/>
    <w:rsid w:val="00DA252A"/>
    <w:rsid w:val="00DA307B"/>
    <w:rsid w:val="00DA3219"/>
    <w:rsid w:val="00DA340A"/>
    <w:rsid w:val="00DA345A"/>
    <w:rsid w:val="00DA35FB"/>
    <w:rsid w:val="00DA390C"/>
    <w:rsid w:val="00DA39B6"/>
    <w:rsid w:val="00DA4A24"/>
    <w:rsid w:val="00DA5240"/>
    <w:rsid w:val="00DA5787"/>
    <w:rsid w:val="00DA5F77"/>
    <w:rsid w:val="00DA5FA7"/>
    <w:rsid w:val="00DA655F"/>
    <w:rsid w:val="00DA6AA5"/>
    <w:rsid w:val="00DA6BD2"/>
    <w:rsid w:val="00DA73E8"/>
    <w:rsid w:val="00DA740D"/>
    <w:rsid w:val="00DA74B4"/>
    <w:rsid w:val="00DA7C39"/>
    <w:rsid w:val="00DA7D0D"/>
    <w:rsid w:val="00DA7DEC"/>
    <w:rsid w:val="00DB0392"/>
    <w:rsid w:val="00DB06B5"/>
    <w:rsid w:val="00DB072E"/>
    <w:rsid w:val="00DB0AFC"/>
    <w:rsid w:val="00DB0C31"/>
    <w:rsid w:val="00DB0F32"/>
    <w:rsid w:val="00DB1583"/>
    <w:rsid w:val="00DB1632"/>
    <w:rsid w:val="00DB16A3"/>
    <w:rsid w:val="00DB16B0"/>
    <w:rsid w:val="00DB1DD1"/>
    <w:rsid w:val="00DB229A"/>
    <w:rsid w:val="00DB28FD"/>
    <w:rsid w:val="00DB29BC"/>
    <w:rsid w:val="00DB2BD3"/>
    <w:rsid w:val="00DB3604"/>
    <w:rsid w:val="00DB360D"/>
    <w:rsid w:val="00DB3653"/>
    <w:rsid w:val="00DB37A3"/>
    <w:rsid w:val="00DB3AA7"/>
    <w:rsid w:val="00DB42A7"/>
    <w:rsid w:val="00DB4776"/>
    <w:rsid w:val="00DB4B6F"/>
    <w:rsid w:val="00DB4C12"/>
    <w:rsid w:val="00DB5474"/>
    <w:rsid w:val="00DB559B"/>
    <w:rsid w:val="00DB58E1"/>
    <w:rsid w:val="00DB5BE2"/>
    <w:rsid w:val="00DB64BF"/>
    <w:rsid w:val="00DB6648"/>
    <w:rsid w:val="00DB6B35"/>
    <w:rsid w:val="00DB7170"/>
    <w:rsid w:val="00DB72CA"/>
    <w:rsid w:val="00DB7D4F"/>
    <w:rsid w:val="00DB7E4A"/>
    <w:rsid w:val="00DC01CF"/>
    <w:rsid w:val="00DC0271"/>
    <w:rsid w:val="00DC0698"/>
    <w:rsid w:val="00DC12E9"/>
    <w:rsid w:val="00DC17D0"/>
    <w:rsid w:val="00DC1B86"/>
    <w:rsid w:val="00DC1D2D"/>
    <w:rsid w:val="00DC1F71"/>
    <w:rsid w:val="00DC2AB0"/>
    <w:rsid w:val="00DC2CBB"/>
    <w:rsid w:val="00DC3351"/>
    <w:rsid w:val="00DC3718"/>
    <w:rsid w:val="00DC3A3D"/>
    <w:rsid w:val="00DC3D5E"/>
    <w:rsid w:val="00DC4493"/>
    <w:rsid w:val="00DC44DA"/>
    <w:rsid w:val="00DC48B7"/>
    <w:rsid w:val="00DC4B5A"/>
    <w:rsid w:val="00DC4C21"/>
    <w:rsid w:val="00DC4E39"/>
    <w:rsid w:val="00DC5C7D"/>
    <w:rsid w:val="00DC5D63"/>
    <w:rsid w:val="00DC6121"/>
    <w:rsid w:val="00DC6B3D"/>
    <w:rsid w:val="00DC70EA"/>
    <w:rsid w:val="00DC7344"/>
    <w:rsid w:val="00DC7426"/>
    <w:rsid w:val="00DC7730"/>
    <w:rsid w:val="00DC7B8B"/>
    <w:rsid w:val="00DC7BBF"/>
    <w:rsid w:val="00DC7BFA"/>
    <w:rsid w:val="00DC7E6D"/>
    <w:rsid w:val="00DD0141"/>
    <w:rsid w:val="00DD0930"/>
    <w:rsid w:val="00DD0967"/>
    <w:rsid w:val="00DD09D4"/>
    <w:rsid w:val="00DD0BB2"/>
    <w:rsid w:val="00DD0D80"/>
    <w:rsid w:val="00DD1204"/>
    <w:rsid w:val="00DD1C32"/>
    <w:rsid w:val="00DD1C44"/>
    <w:rsid w:val="00DD2ED1"/>
    <w:rsid w:val="00DD317E"/>
    <w:rsid w:val="00DD32EF"/>
    <w:rsid w:val="00DD3D93"/>
    <w:rsid w:val="00DD3F89"/>
    <w:rsid w:val="00DD4105"/>
    <w:rsid w:val="00DD445C"/>
    <w:rsid w:val="00DD45F1"/>
    <w:rsid w:val="00DD466C"/>
    <w:rsid w:val="00DD49CA"/>
    <w:rsid w:val="00DD4C1E"/>
    <w:rsid w:val="00DD4ED8"/>
    <w:rsid w:val="00DD50AE"/>
    <w:rsid w:val="00DD59A1"/>
    <w:rsid w:val="00DD5A75"/>
    <w:rsid w:val="00DD5B87"/>
    <w:rsid w:val="00DD5C12"/>
    <w:rsid w:val="00DD5E07"/>
    <w:rsid w:val="00DD5EBA"/>
    <w:rsid w:val="00DD6463"/>
    <w:rsid w:val="00DD675C"/>
    <w:rsid w:val="00DD696A"/>
    <w:rsid w:val="00DD6D3A"/>
    <w:rsid w:val="00DD6ED1"/>
    <w:rsid w:val="00DD6F7A"/>
    <w:rsid w:val="00DD731C"/>
    <w:rsid w:val="00DD74D3"/>
    <w:rsid w:val="00DD7AF8"/>
    <w:rsid w:val="00DD7C4F"/>
    <w:rsid w:val="00DD7D46"/>
    <w:rsid w:val="00DD7FDC"/>
    <w:rsid w:val="00DE0153"/>
    <w:rsid w:val="00DE0753"/>
    <w:rsid w:val="00DE1552"/>
    <w:rsid w:val="00DE199A"/>
    <w:rsid w:val="00DE1D93"/>
    <w:rsid w:val="00DE1F07"/>
    <w:rsid w:val="00DE1FB4"/>
    <w:rsid w:val="00DE1FBE"/>
    <w:rsid w:val="00DE1FC9"/>
    <w:rsid w:val="00DE21C6"/>
    <w:rsid w:val="00DE2205"/>
    <w:rsid w:val="00DE257F"/>
    <w:rsid w:val="00DE25FD"/>
    <w:rsid w:val="00DE36FA"/>
    <w:rsid w:val="00DE39EE"/>
    <w:rsid w:val="00DE3A98"/>
    <w:rsid w:val="00DE3C8D"/>
    <w:rsid w:val="00DE4217"/>
    <w:rsid w:val="00DE43E9"/>
    <w:rsid w:val="00DE45F3"/>
    <w:rsid w:val="00DE4707"/>
    <w:rsid w:val="00DE48EE"/>
    <w:rsid w:val="00DE4DB6"/>
    <w:rsid w:val="00DE4FB4"/>
    <w:rsid w:val="00DE5388"/>
    <w:rsid w:val="00DE5CB4"/>
    <w:rsid w:val="00DE5F3D"/>
    <w:rsid w:val="00DE63C1"/>
    <w:rsid w:val="00DE6407"/>
    <w:rsid w:val="00DE65CE"/>
    <w:rsid w:val="00DE72B7"/>
    <w:rsid w:val="00DE7428"/>
    <w:rsid w:val="00DE7791"/>
    <w:rsid w:val="00DE77D2"/>
    <w:rsid w:val="00DE7A40"/>
    <w:rsid w:val="00DF0462"/>
    <w:rsid w:val="00DF0C2A"/>
    <w:rsid w:val="00DF1065"/>
    <w:rsid w:val="00DF11E0"/>
    <w:rsid w:val="00DF22E8"/>
    <w:rsid w:val="00DF279D"/>
    <w:rsid w:val="00DF28BF"/>
    <w:rsid w:val="00DF295C"/>
    <w:rsid w:val="00DF2B12"/>
    <w:rsid w:val="00DF2D64"/>
    <w:rsid w:val="00DF2DF8"/>
    <w:rsid w:val="00DF31F1"/>
    <w:rsid w:val="00DF35BE"/>
    <w:rsid w:val="00DF3B4E"/>
    <w:rsid w:val="00DF3FC5"/>
    <w:rsid w:val="00DF3FCE"/>
    <w:rsid w:val="00DF408A"/>
    <w:rsid w:val="00DF4394"/>
    <w:rsid w:val="00DF44D0"/>
    <w:rsid w:val="00DF49E0"/>
    <w:rsid w:val="00DF506B"/>
    <w:rsid w:val="00DF5219"/>
    <w:rsid w:val="00DF594D"/>
    <w:rsid w:val="00DF6503"/>
    <w:rsid w:val="00DF656F"/>
    <w:rsid w:val="00DF658F"/>
    <w:rsid w:val="00DF65DD"/>
    <w:rsid w:val="00DF6CD2"/>
    <w:rsid w:val="00DF6D8C"/>
    <w:rsid w:val="00DF71A5"/>
    <w:rsid w:val="00DF7277"/>
    <w:rsid w:val="00DF7852"/>
    <w:rsid w:val="00DF7989"/>
    <w:rsid w:val="00DF7A93"/>
    <w:rsid w:val="00DF7C82"/>
    <w:rsid w:val="00DF7D1D"/>
    <w:rsid w:val="00DF7DF5"/>
    <w:rsid w:val="00E004CC"/>
    <w:rsid w:val="00E0081E"/>
    <w:rsid w:val="00E00BC2"/>
    <w:rsid w:val="00E0112C"/>
    <w:rsid w:val="00E0165B"/>
    <w:rsid w:val="00E01F1E"/>
    <w:rsid w:val="00E01F82"/>
    <w:rsid w:val="00E02094"/>
    <w:rsid w:val="00E021C1"/>
    <w:rsid w:val="00E028A0"/>
    <w:rsid w:val="00E02DBF"/>
    <w:rsid w:val="00E034E1"/>
    <w:rsid w:val="00E037E0"/>
    <w:rsid w:val="00E0391F"/>
    <w:rsid w:val="00E03973"/>
    <w:rsid w:val="00E039CD"/>
    <w:rsid w:val="00E039DF"/>
    <w:rsid w:val="00E03ABE"/>
    <w:rsid w:val="00E03AEB"/>
    <w:rsid w:val="00E03B8C"/>
    <w:rsid w:val="00E03BDD"/>
    <w:rsid w:val="00E0404E"/>
    <w:rsid w:val="00E04343"/>
    <w:rsid w:val="00E04548"/>
    <w:rsid w:val="00E0496B"/>
    <w:rsid w:val="00E04C89"/>
    <w:rsid w:val="00E0510D"/>
    <w:rsid w:val="00E0538C"/>
    <w:rsid w:val="00E05515"/>
    <w:rsid w:val="00E055C2"/>
    <w:rsid w:val="00E05C48"/>
    <w:rsid w:val="00E063B7"/>
    <w:rsid w:val="00E06521"/>
    <w:rsid w:val="00E06963"/>
    <w:rsid w:val="00E06ABD"/>
    <w:rsid w:val="00E06E28"/>
    <w:rsid w:val="00E06E4B"/>
    <w:rsid w:val="00E06EF8"/>
    <w:rsid w:val="00E06FE0"/>
    <w:rsid w:val="00E073B7"/>
    <w:rsid w:val="00E0749C"/>
    <w:rsid w:val="00E077E6"/>
    <w:rsid w:val="00E07C0C"/>
    <w:rsid w:val="00E105FD"/>
    <w:rsid w:val="00E10F4C"/>
    <w:rsid w:val="00E114B8"/>
    <w:rsid w:val="00E11537"/>
    <w:rsid w:val="00E11A34"/>
    <w:rsid w:val="00E11D2D"/>
    <w:rsid w:val="00E12314"/>
    <w:rsid w:val="00E1250E"/>
    <w:rsid w:val="00E12AAA"/>
    <w:rsid w:val="00E12FC2"/>
    <w:rsid w:val="00E13019"/>
    <w:rsid w:val="00E130EC"/>
    <w:rsid w:val="00E1324B"/>
    <w:rsid w:val="00E13685"/>
    <w:rsid w:val="00E13977"/>
    <w:rsid w:val="00E13E16"/>
    <w:rsid w:val="00E13EE2"/>
    <w:rsid w:val="00E13F87"/>
    <w:rsid w:val="00E142D6"/>
    <w:rsid w:val="00E1434A"/>
    <w:rsid w:val="00E146B2"/>
    <w:rsid w:val="00E1471E"/>
    <w:rsid w:val="00E14C04"/>
    <w:rsid w:val="00E14CE8"/>
    <w:rsid w:val="00E1526F"/>
    <w:rsid w:val="00E1570A"/>
    <w:rsid w:val="00E15E7D"/>
    <w:rsid w:val="00E15EE9"/>
    <w:rsid w:val="00E161BC"/>
    <w:rsid w:val="00E1627A"/>
    <w:rsid w:val="00E170E3"/>
    <w:rsid w:val="00E171A6"/>
    <w:rsid w:val="00E1740F"/>
    <w:rsid w:val="00E176FC"/>
    <w:rsid w:val="00E17853"/>
    <w:rsid w:val="00E178E4"/>
    <w:rsid w:val="00E178E8"/>
    <w:rsid w:val="00E17901"/>
    <w:rsid w:val="00E179CA"/>
    <w:rsid w:val="00E17E83"/>
    <w:rsid w:val="00E20792"/>
    <w:rsid w:val="00E20E24"/>
    <w:rsid w:val="00E20F6D"/>
    <w:rsid w:val="00E20FF2"/>
    <w:rsid w:val="00E211F6"/>
    <w:rsid w:val="00E2135E"/>
    <w:rsid w:val="00E2141F"/>
    <w:rsid w:val="00E218F3"/>
    <w:rsid w:val="00E219EC"/>
    <w:rsid w:val="00E21AB5"/>
    <w:rsid w:val="00E21FC3"/>
    <w:rsid w:val="00E21FCE"/>
    <w:rsid w:val="00E22113"/>
    <w:rsid w:val="00E2222B"/>
    <w:rsid w:val="00E22330"/>
    <w:rsid w:val="00E229BD"/>
    <w:rsid w:val="00E22A61"/>
    <w:rsid w:val="00E2326D"/>
    <w:rsid w:val="00E2419F"/>
    <w:rsid w:val="00E242F7"/>
    <w:rsid w:val="00E243FD"/>
    <w:rsid w:val="00E24404"/>
    <w:rsid w:val="00E24488"/>
    <w:rsid w:val="00E24590"/>
    <w:rsid w:val="00E24D49"/>
    <w:rsid w:val="00E24DC5"/>
    <w:rsid w:val="00E25053"/>
    <w:rsid w:val="00E25369"/>
    <w:rsid w:val="00E25470"/>
    <w:rsid w:val="00E257B1"/>
    <w:rsid w:val="00E257C5"/>
    <w:rsid w:val="00E25D33"/>
    <w:rsid w:val="00E2619B"/>
    <w:rsid w:val="00E265BC"/>
    <w:rsid w:val="00E26742"/>
    <w:rsid w:val="00E26801"/>
    <w:rsid w:val="00E26A1D"/>
    <w:rsid w:val="00E27492"/>
    <w:rsid w:val="00E274A5"/>
    <w:rsid w:val="00E27CDF"/>
    <w:rsid w:val="00E27E4A"/>
    <w:rsid w:val="00E27F65"/>
    <w:rsid w:val="00E30040"/>
    <w:rsid w:val="00E30586"/>
    <w:rsid w:val="00E30B5E"/>
    <w:rsid w:val="00E30C32"/>
    <w:rsid w:val="00E30E28"/>
    <w:rsid w:val="00E30E7C"/>
    <w:rsid w:val="00E30F64"/>
    <w:rsid w:val="00E30F94"/>
    <w:rsid w:val="00E3122D"/>
    <w:rsid w:val="00E31299"/>
    <w:rsid w:val="00E31651"/>
    <w:rsid w:val="00E31860"/>
    <w:rsid w:val="00E31A80"/>
    <w:rsid w:val="00E31D6E"/>
    <w:rsid w:val="00E321FD"/>
    <w:rsid w:val="00E32869"/>
    <w:rsid w:val="00E328EB"/>
    <w:rsid w:val="00E32C6C"/>
    <w:rsid w:val="00E33096"/>
    <w:rsid w:val="00E3328C"/>
    <w:rsid w:val="00E3339B"/>
    <w:rsid w:val="00E333B2"/>
    <w:rsid w:val="00E3343F"/>
    <w:rsid w:val="00E34115"/>
    <w:rsid w:val="00E34374"/>
    <w:rsid w:val="00E3458E"/>
    <w:rsid w:val="00E3466A"/>
    <w:rsid w:val="00E34A7C"/>
    <w:rsid w:val="00E34BF4"/>
    <w:rsid w:val="00E34DC1"/>
    <w:rsid w:val="00E34F17"/>
    <w:rsid w:val="00E3526C"/>
    <w:rsid w:val="00E35380"/>
    <w:rsid w:val="00E354B4"/>
    <w:rsid w:val="00E35A21"/>
    <w:rsid w:val="00E35A56"/>
    <w:rsid w:val="00E35C0A"/>
    <w:rsid w:val="00E360DE"/>
    <w:rsid w:val="00E363E7"/>
    <w:rsid w:val="00E366B0"/>
    <w:rsid w:val="00E366D6"/>
    <w:rsid w:val="00E36B33"/>
    <w:rsid w:val="00E37168"/>
    <w:rsid w:val="00E37B50"/>
    <w:rsid w:val="00E40994"/>
    <w:rsid w:val="00E40FB9"/>
    <w:rsid w:val="00E4169C"/>
    <w:rsid w:val="00E41BDF"/>
    <w:rsid w:val="00E42003"/>
    <w:rsid w:val="00E43072"/>
    <w:rsid w:val="00E4376E"/>
    <w:rsid w:val="00E43B36"/>
    <w:rsid w:val="00E440BD"/>
    <w:rsid w:val="00E44540"/>
    <w:rsid w:val="00E446F6"/>
    <w:rsid w:val="00E44732"/>
    <w:rsid w:val="00E447EF"/>
    <w:rsid w:val="00E448D5"/>
    <w:rsid w:val="00E44B25"/>
    <w:rsid w:val="00E45167"/>
    <w:rsid w:val="00E452F4"/>
    <w:rsid w:val="00E45776"/>
    <w:rsid w:val="00E45E95"/>
    <w:rsid w:val="00E462AD"/>
    <w:rsid w:val="00E46445"/>
    <w:rsid w:val="00E46529"/>
    <w:rsid w:val="00E46B4E"/>
    <w:rsid w:val="00E46CCA"/>
    <w:rsid w:val="00E472D9"/>
    <w:rsid w:val="00E47AB6"/>
    <w:rsid w:val="00E503DD"/>
    <w:rsid w:val="00E510CE"/>
    <w:rsid w:val="00E510ED"/>
    <w:rsid w:val="00E511F8"/>
    <w:rsid w:val="00E51220"/>
    <w:rsid w:val="00E51410"/>
    <w:rsid w:val="00E51AE7"/>
    <w:rsid w:val="00E51F9B"/>
    <w:rsid w:val="00E521EC"/>
    <w:rsid w:val="00E52379"/>
    <w:rsid w:val="00E5276B"/>
    <w:rsid w:val="00E528A7"/>
    <w:rsid w:val="00E52A7E"/>
    <w:rsid w:val="00E532C7"/>
    <w:rsid w:val="00E536D4"/>
    <w:rsid w:val="00E5371B"/>
    <w:rsid w:val="00E53903"/>
    <w:rsid w:val="00E53C72"/>
    <w:rsid w:val="00E53EC3"/>
    <w:rsid w:val="00E541BF"/>
    <w:rsid w:val="00E54417"/>
    <w:rsid w:val="00E54419"/>
    <w:rsid w:val="00E544B8"/>
    <w:rsid w:val="00E544E0"/>
    <w:rsid w:val="00E5454C"/>
    <w:rsid w:val="00E548DC"/>
    <w:rsid w:val="00E55510"/>
    <w:rsid w:val="00E557DD"/>
    <w:rsid w:val="00E5616F"/>
    <w:rsid w:val="00E56171"/>
    <w:rsid w:val="00E5660D"/>
    <w:rsid w:val="00E56B1E"/>
    <w:rsid w:val="00E56BE1"/>
    <w:rsid w:val="00E5722E"/>
    <w:rsid w:val="00E57393"/>
    <w:rsid w:val="00E57D1C"/>
    <w:rsid w:val="00E60AF2"/>
    <w:rsid w:val="00E60CDB"/>
    <w:rsid w:val="00E60E03"/>
    <w:rsid w:val="00E6141F"/>
    <w:rsid w:val="00E616F6"/>
    <w:rsid w:val="00E61C98"/>
    <w:rsid w:val="00E622FA"/>
    <w:rsid w:val="00E626BA"/>
    <w:rsid w:val="00E62A89"/>
    <w:rsid w:val="00E62DDE"/>
    <w:rsid w:val="00E62E20"/>
    <w:rsid w:val="00E62FC6"/>
    <w:rsid w:val="00E63252"/>
    <w:rsid w:val="00E632D4"/>
    <w:rsid w:val="00E63770"/>
    <w:rsid w:val="00E63AA7"/>
    <w:rsid w:val="00E63D8B"/>
    <w:rsid w:val="00E63FE9"/>
    <w:rsid w:val="00E6439F"/>
    <w:rsid w:val="00E64A36"/>
    <w:rsid w:val="00E64E04"/>
    <w:rsid w:val="00E65828"/>
    <w:rsid w:val="00E6596A"/>
    <w:rsid w:val="00E65E60"/>
    <w:rsid w:val="00E65F8E"/>
    <w:rsid w:val="00E6623A"/>
    <w:rsid w:val="00E6626B"/>
    <w:rsid w:val="00E66465"/>
    <w:rsid w:val="00E666EE"/>
    <w:rsid w:val="00E66B07"/>
    <w:rsid w:val="00E66B4E"/>
    <w:rsid w:val="00E66C14"/>
    <w:rsid w:val="00E66CB7"/>
    <w:rsid w:val="00E66CCF"/>
    <w:rsid w:val="00E66CFB"/>
    <w:rsid w:val="00E678FA"/>
    <w:rsid w:val="00E67B26"/>
    <w:rsid w:val="00E7011F"/>
    <w:rsid w:val="00E7024F"/>
    <w:rsid w:val="00E70D16"/>
    <w:rsid w:val="00E70E94"/>
    <w:rsid w:val="00E70EE9"/>
    <w:rsid w:val="00E7100A"/>
    <w:rsid w:val="00E713AA"/>
    <w:rsid w:val="00E71669"/>
    <w:rsid w:val="00E71DF1"/>
    <w:rsid w:val="00E71E44"/>
    <w:rsid w:val="00E725E4"/>
    <w:rsid w:val="00E7267F"/>
    <w:rsid w:val="00E726EC"/>
    <w:rsid w:val="00E729B1"/>
    <w:rsid w:val="00E72CC1"/>
    <w:rsid w:val="00E73120"/>
    <w:rsid w:val="00E73684"/>
    <w:rsid w:val="00E7369C"/>
    <w:rsid w:val="00E73798"/>
    <w:rsid w:val="00E73C45"/>
    <w:rsid w:val="00E73FF3"/>
    <w:rsid w:val="00E7407E"/>
    <w:rsid w:val="00E740C0"/>
    <w:rsid w:val="00E742E5"/>
    <w:rsid w:val="00E74785"/>
    <w:rsid w:val="00E74A65"/>
    <w:rsid w:val="00E74D90"/>
    <w:rsid w:val="00E74DDD"/>
    <w:rsid w:val="00E75289"/>
    <w:rsid w:val="00E752C3"/>
    <w:rsid w:val="00E755C6"/>
    <w:rsid w:val="00E7595A"/>
    <w:rsid w:val="00E75A29"/>
    <w:rsid w:val="00E75DF3"/>
    <w:rsid w:val="00E76518"/>
    <w:rsid w:val="00E7660A"/>
    <w:rsid w:val="00E766C3"/>
    <w:rsid w:val="00E76A09"/>
    <w:rsid w:val="00E76A96"/>
    <w:rsid w:val="00E7708A"/>
    <w:rsid w:val="00E7730F"/>
    <w:rsid w:val="00E77439"/>
    <w:rsid w:val="00E775E9"/>
    <w:rsid w:val="00E777E3"/>
    <w:rsid w:val="00E77841"/>
    <w:rsid w:val="00E778BD"/>
    <w:rsid w:val="00E77E83"/>
    <w:rsid w:val="00E80F11"/>
    <w:rsid w:val="00E81240"/>
    <w:rsid w:val="00E816F1"/>
    <w:rsid w:val="00E81701"/>
    <w:rsid w:val="00E81A03"/>
    <w:rsid w:val="00E81D6D"/>
    <w:rsid w:val="00E81F4B"/>
    <w:rsid w:val="00E820FD"/>
    <w:rsid w:val="00E82C80"/>
    <w:rsid w:val="00E82E31"/>
    <w:rsid w:val="00E834DB"/>
    <w:rsid w:val="00E835BE"/>
    <w:rsid w:val="00E83662"/>
    <w:rsid w:val="00E838B4"/>
    <w:rsid w:val="00E839B7"/>
    <w:rsid w:val="00E839F3"/>
    <w:rsid w:val="00E8428E"/>
    <w:rsid w:val="00E84442"/>
    <w:rsid w:val="00E84A5D"/>
    <w:rsid w:val="00E84ABD"/>
    <w:rsid w:val="00E850BF"/>
    <w:rsid w:val="00E8541F"/>
    <w:rsid w:val="00E8563E"/>
    <w:rsid w:val="00E856B2"/>
    <w:rsid w:val="00E8592A"/>
    <w:rsid w:val="00E85C2A"/>
    <w:rsid w:val="00E85E7D"/>
    <w:rsid w:val="00E85FBC"/>
    <w:rsid w:val="00E8699C"/>
    <w:rsid w:val="00E86ADB"/>
    <w:rsid w:val="00E86CE3"/>
    <w:rsid w:val="00E86DCA"/>
    <w:rsid w:val="00E872EB"/>
    <w:rsid w:val="00E87509"/>
    <w:rsid w:val="00E877A1"/>
    <w:rsid w:val="00E8789A"/>
    <w:rsid w:val="00E87C8D"/>
    <w:rsid w:val="00E90570"/>
    <w:rsid w:val="00E905D0"/>
    <w:rsid w:val="00E909A0"/>
    <w:rsid w:val="00E90C73"/>
    <w:rsid w:val="00E90E8F"/>
    <w:rsid w:val="00E91365"/>
    <w:rsid w:val="00E9138D"/>
    <w:rsid w:val="00E9179E"/>
    <w:rsid w:val="00E918E7"/>
    <w:rsid w:val="00E92202"/>
    <w:rsid w:val="00E922F3"/>
    <w:rsid w:val="00E923EB"/>
    <w:rsid w:val="00E92A95"/>
    <w:rsid w:val="00E92AC2"/>
    <w:rsid w:val="00E92BB5"/>
    <w:rsid w:val="00E92BC9"/>
    <w:rsid w:val="00E931DB"/>
    <w:rsid w:val="00E93336"/>
    <w:rsid w:val="00E9341F"/>
    <w:rsid w:val="00E935D7"/>
    <w:rsid w:val="00E936E6"/>
    <w:rsid w:val="00E93777"/>
    <w:rsid w:val="00E9387B"/>
    <w:rsid w:val="00E938DA"/>
    <w:rsid w:val="00E94134"/>
    <w:rsid w:val="00E9468C"/>
    <w:rsid w:val="00E9487B"/>
    <w:rsid w:val="00E948B4"/>
    <w:rsid w:val="00E94A43"/>
    <w:rsid w:val="00E94A9F"/>
    <w:rsid w:val="00E94F7A"/>
    <w:rsid w:val="00E95279"/>
    <w:rsid w:val="00E9558D"/>
    <w:rsid w:val="00E9582E"/>
    <w:rsid w:val="00E95F6D"/>
    <w:rsid w:val="00E96843"/>
    <w:rsid w:val="00E96879"/>
    <w:rsid w:val="00E96B87"/>
    <w:rsid w:val="00E970D2"/>
    <w:rsid w:val="00E97266"/>
    <w:rsid w:val="00E972AE"/>
    <w:rsid w:val="00E978B4"/>
    <w:rsid w:val="00E97992"/>
    <w:rsid w:val="00E97A2D"/>
    <w:rsid w:val="00E97B18"/>
    <w:rsid w:val="00EA0603"/>
    <w:rsid w:val="00EA06E7"/>
    <w:rsid w:val="00EA0E2C"/>
    <w:rsid w:val="00EA10BE"/>
    <w:rsid w:val="00EA1150"/>
    <w:rsid w:val="00EA11BE"/>
    <w:rsid w:val="00EA148D"/>
    <w:rsid w:val="00EA19C4"/>
    <w:rsid w:val="00EA2045"/>
    <w:rsid w:val="00EA20E1"/>
    <w:rsid w:val="00EA2210"/>
    <w:rsid w:val="00EA22EC"/>
    <w:rsid w:val="00EA26CB"/>
    <w:rsid w:val="00EA2C12"/>
    <w:rsid w:val="00EA2C72"/>
    <w:rsid w:val="00EA2D6E"/>
    <w:rsid w:val="00EA2EFA"/>
    <w:rsid w:val="00EA3E49"/>
    <w:rsid w:val="00EA4010"/>
    <w:rsid w:val="00EA4122"/>
    <w:rsid w:val="00EA466A"/>
    <w:rsid w:val="00EA4888"/>
    <w:rsid w:val="00EA4CBD"/>
    <w:rsid w:val="00EA554B"/>
    <w:rsid w:val="00EA5992"/>
    <w:rsid w:val="00EA59A0"/>
    <w:rsid w:val="00EA5BE3"/>
    <w:rsid w:val="00EA6139"/>
    <w:rsid w:val="00EA688A"/>
    <w:rsid w:val="00EA6A16"/>
    <w:rsid w:val="00EA70E5"/>
    <w:rsid w:val="00EA755E"/>
    <w:rsid w:val="00EA7636"/>
    <w:rsid w:val="00EA7E39"/>
    <w:rsid w:val="00EB0321"/>
    <w:rsid w:val="00EB0446"/>
    <w:rsid w:val="00EB0533"/>
    <w:rsid w:val="00EB0558"/>
    <w:rsid w:val="00EB0679"/>
    <w:rsid w:val="00EB06FE"/>
    <w:rsid w:val="00EB0D2D"/>
    <w:rsid w:val="00EB0DE7"/>
    <w:rsid w:val="00EB11BC"/>
    <w:rsid w:val="00EB1C1B"/>
    <w:rsid w:val="00EB1C58"/>
    <w:rsid w:val="00EB21CF"/>
    <w:rsid w:val="00EB28D3"/>
    <w:rsid w:val="00EB2913"/>
    <w:rsid w:val="00EB2C05"/>
    <w:rsid w:val="00EB2C84"/>
    <w:rsid w:val="00EB2CD1"/>
    <w:rsid w:val="00EB31FF"/>
    <w:rsid w:val="00EB33BD"/>
    <w:rsid w:val="00EB358C"/>
    <w:rsid w:val="00EB384B"/>
    <w:rsid w:val="00EB3A91"/>
    <w:rsid w:val="00EB3A96"/>
    <w:rsid w:val="00EB4002"/>
    <w:rsid w:val="00EB443F"/>
    <w:rsid w:val="00EB46E5"/>
    <w:rsid w:val="00EB4A76"/>
    <w:rsid w:val="00EB5068"/>
    <w:rsid w:val="00EB520C"/>
    <w:rsid w:val="00EB53DE"/>
    <w:rsid w:val="00EB54BC"/>
    <w:rsid w:val="00EB5785"/>
    <w:rsid w:val="00EB58F9"/>
    <w:rsid w:val="00EB59A7"/>
    <w:rsid w:val="00EB5A35"/>
    <w:rsid w:val="00EB5B14"/>
    <w:rsid w:val="00EB5DA5"/>
    <w:rsid w:val="00EB6208"/>
    <w:rsid w:val="00EB6267"/>
    <w:rsid w:val="00EB6BFD"/>
    <w:rsid w:val="00EB6E57"/>
    <w:rsid w:val="00EB717B"/>
    <w:rsid w:val="00EB7204"/>
    <w:rsid w:val="00EB72C3"/>
    <w:rsid w:val="00EB77F0"/>
    <w:rsid w:val="00EB78E4"/>
    <w:rsid w:val="00EB79DB"/>
    <w:rsid w:val="00EC01B8"/>
    <w:rsid w:val="00EC0354"/>
    <w:rsid w:val="00EC04FB"/>
    <w:rsid w:val="00EC0960"/>
    <w:rsid w:val="00EC0BC3"/>
    <w:rsid w:val="00EC0EDB"/>
    <w:rsid w:val="00EC2358"/>
    <w:rsid w:val="00EC2395"/>
    <w:rsid w:val="00EC2593"/>
    <w:rsid w:val="00EC2708"/>
    <w:rsid w:val="00EC2907"/>
    <w:rsid w:val="00EC294B"/>
    <w:rsid w:val="00EC2DAF"/>
    <w:rsid w:val="00EC2DF5"/>
    <w:rsid w:val="00EC32C9"/>
    <w:rsid w:val="00EC3520"/>
    <w:rsid w:val="00EC392D"/>
    <w:rsid w:val="00EC3CA5"/>
    <w:rsid w:val="00EC3CE6"/>
    <w:rsid w:val="00EC4210"/>
    <w:rsid w:val="00EC4523"/>
    <w:rsid w:val="00EC4622"/>
    <w:rsid w:val="00EC46C6"/>
    <w:rsid w:val="00EC4A4F"/>
    <w:rsid w:val="00EC4A82"/>
    <w:rsid w:val="00EC527A"/>
    <w:rsid w:val="00EC53FC"/>
    <w:rsid w:val="00EC5BCB"/>
    <w:rsid w:val="00EC6122"/>
    <w:rsid w:val="00EC644A"/>
    <w:rsid w:val="00EC656C"/>
    <w:rsid w:val="00EC6A3F"/>
    <w:rsid w:val="00EC6E04"/>
    <w:rsid w:val="00EC72B8"/>
    <w:rsid w:val="00EC72F7"/>
    <w:rsid w:val="00EC77C2"/>
    <w:rsid w:val="00EC77F9"/>
    <w:rsid w:val="00EC79BA"/>
    <w:rsid w:val="00EC7B98"/>
    <w:rsid w:val="00EC7B9B"/>
    <w:rsid w:val="00EC7CC7"/>
    <w:rsid w:val="00EC7F76"/>
    <w:rsid w:val="00ED0063"/>
    <w:rsid w:val="00ED073F"/>
    <w:rsid w:val="00ED07DD"/>
    <w:rsid w:val="00ED1032"/>
    <w:rsid w:val="00ED1621"/>
    <w:rsid w:val="00ED1E91"/>
    <w:rsid w:val="00ED1EF6"/>
    <w:rsid w:val="00ED209A"/>
    <w:rsid w:val="00ED2A50"/>
    <w:rsid w:val="00ED2AC1"/>
    <w:rsid w:val="00ED340D"/>
    <w:rsid w:val="00ED34FA"/>
    <w:rsid w:val="00ED3610"/>
    <w:rsid w:val="00ED36DD"/>
    <w:rsid w:val="00ED3784"/>
    <w:rsid w:val="00ED39F8"/>
    <w:rsid w:val="00ED3A4B"/>
    <w:rsid w:val="00ED3D87"/>
    <w:rsid w:val="00ED3FB4"/>
    <w:rsid w:val="00ED41FC"/>
    <w:rsid w:val="00ED4296"/>
    <w:rsid w:val="00ED4517"/>
    <w:rsid w:val="00ED486C"/>
    <w:rsid w:val="00ED4C00"/>
    <w:rsid w:val="00ED54FD"/>
    <w:rsid w:val="00ED558E"/>
    <w:rsid w:val="00ED5BE6"/>
    <w:rsid w:val="00ED5D1F"/>
    <w:rsid w:val="00ED5E58"/>
    <w:rsid w:val="00ED61DB"/>
    <w:rsid w:val="00ED65E7"/>
    <w:rsid w:val="00ED6933"/>
    <w:rsid w:val="00ED6A16"/>
    <w:rsid w:val="00ED6B9C"/>
    <w:rsid w:val="00ED70B8"/>
    <w:rsid w:val="00ED7250"/>
    <w:rsid w:val="00ED7278"/>
    <w:rsid w:val="00ED7421"/>
    <w:rsid w:val="00ED754F"/>
    <w:rsid w:val="00ED78B6"/>
    <w:rsid w:val="00ED7A52"/>
    <w:rsid w:val="00ED7B0B"/>
    <w:rsid w:val="00EE09F2"/>
    <w:rsid w:val="00EE0A41"/>
    <w:rsid w:val="00EE0D2F"/>
    <w:rsid w:val="00EE0E83"/>
    <w:rsid w:val="00EE1048"/>
    <w:rsid w:val="00EE10A1"/>
    <w:rsid w:val="00EE151B"/>
    <w:rsid w:val="00EE1C60"/>
    <w:rsid w:val="00EE1CC3"/>
    <w:rsid w:val="00EE1DF6"/>
    <w:rsid w:val="00EE1F30"/>
    <w:rsid w:val="00EE209B"/>
    <w:rsid w:val="00EE2A8A"/>
    <w:rsid w:val="00EE3C3A"/>
    <w:rsid w:val="00EE452C"/>
    <w:rsid w:val="00EE4759"/>
    <w:rsid w:val="00EE488B"/>
    <w:rsid w:val="00EE4E32"/>
    <w:rsid w:val="00EE4EFB"/>
    <w:rsid w:val="00EE4F31"/>
    <w:rsid w:val="00EE4F4E"/>
    <w:rsid w:val="00EE4F82"/>
    <w:rsid w:val="00EE50BE"/>
    <w:rsid w:val="00EE50E9"/>
    <w:rsid w:val="00EE5187"/>
    <w:rsid w:val="00EE59A8"/>
    <w:rsid w:val="00EE5A8C"/>
    <w:rsid w:val="00EE6874"/>
    <w:rsid w:val="00EE6C22"/>
    <w:rsid w:val="00EE6C8A"/>
    <w:rsid w:val="00EE6F8B"/>
    <w:rsid w:val="00EE78FA"/>
    <w:rsid w:val="00EE7ACF"/>
    <w:rsid w:val="00EE7E1B"/>
    <w:rsid w:val="00EF02AC"/>
    <w:rsid w:val="00EF035E"/>
    <w:rsid w:val="00EF1069"/>
    <w:rsid w:val="00EF1547"/>
    <w:rsid w:val="00EF2009"/>
    <w:rsid w:val="00EF2317"/>
    <w:rsid w:val="00EF23D9"/>
    <w:rsid w:val="00EF2485"/>
    <w:rsid w:val="00EF2BAA"/>
    <w:rsid w:val="00EF2EB0"/>
    <w:rsid w:val="00EF2F69"/>
    <w:rsid w:val="00EF2FB3"/>
    <w:rsid w:val="00EF304A"/>
    <w:rsid w:val="00EF3200"/>
    <w:rsid w:val="00EF3650"/>
    <w:rsid w:val="00EF3B83"/>
    <w:rsid w:val="00EF3C25"/>
    <w:rsid w:val="00EF3CB6"/>
    <w:rsid w:val="00EF44A3"/>
    <w:rsid w:val="00EF4AB6"/>
    <w:rsid w:val="00EF4B12"/>
    <w:rsid w:val="00EF4D40"/>
    <w:rsid w:val="00EF4F57"/>
    <w:rsid w:val="00EF5CAC"/>
    <w:rsid w:val="00EF61DD"/>
    <w:rsid w:val="00EF6476"/>
    <w:rsid w:val="00EF6520"/>
    <w:rsid w:val="00EF687F"/>
    <w:rsid w:val="00EF6E1E"/>
    <w:rsid w:val="00EF7383"/>
    <w:rsid w:val="00EF765A"/>
    <w:rsid w:val="00EF769C"/>
    <w:rsid w:val="00EF7949"/>
    <w:rsid w:val="00EF7B71"/>
    <w:rsid w:val="00EF7C2A"/>
    <w:rsid w:val="00EF7C46"/>
    <w:rsid w:val="00EF7EF4"/>
    <w:rsid w:val="00F002D7"/>
    <w:rsid w:val="00F00691"/>
    <w:rsid w:val="00F00764"/>
    <w:rsid w:val="00F01071"/>
    <w:rsid w:val="00F01842"/>
    <w:rsid w:val="00F018EB"/>
    <w:rsid w:val="00F01906"/>
    <w:rsid w:val="00F01A5B"/>
    <w:rsid w:val="00F01B0E"/>
    <w:rsid w:val="00F01CF3"/>
    <w:rsid w:val="00F01FAD"/>
    <w:rsid w:val="00F022F1"/>
    <w:rsid w:val="00F02A1F"/>
    <w:rsid w:val="00F02AF8"/>
    <w:rsid w:val="00F02B54"/>
    <w:rsid w:val="00F02DF0"/>
    <w:rsid w:val="00F033F3"/>
    <w:rsid w:val="00F0342D"/>
    <w:rsid w:val="00F0379D"/>
    <w:rsid w:val="00F03ACD"/>
    <w:rsid w:val="00F03BD1"/>
    <w:rsid w:val="00F049D6"/>
    <w:rsid w:val="00F04ACF"/>
    <w:rsid w:val="00F059CC"/>
    <w:rsid w:val="00F05A0D"/>
    <w:rsid w:val="00F07340"/>
    <w:rsid w:val="00F07384"/>
    <w:rsid w:val="00F07479"/>
    <w:rsid w:val="00F07E5F"/>
    <w:rsid w:val="00F10035"/>
    <w:rsid w:val="00F1004B"/>
    <w:rsid w:val="00F10726"/>
    <w:rsid w:val="00F11068"/>
    <w:rsid w:val="00F11D59"/>
    <w:rsid w:val="00F120A3"/>
    <w:rsid w:val="00F12339"/>
    <w:rsid w:val="00F12472"/>
    <w:rsid w:val="00F12691"/>
    <w:rsid w:val="00F12C42"/>
    <w:rsid w:val="00F12C64"/>
    <w:rsid w:val="00F12DFD"/>
    <w:rsid w:val="00F12E33"/>
    <w:rsid w:val="00F138C6"/>
    <w:rsid w:val="00F1521C"/>
    <w:rsid w:val="00F152BA"/>
    <w:rsid w:val="00F15716"/>
    <w:rsid w:val="00F15D2B"/>
    <w:rsid w:val="00F15F23"/>
    <w:rsid w:val="00F16302"/>
    <w:rsid w:val="00F169F2"/>
    <w:rsid w:val="00F17014"/>
    <w:rsid w:val="00F171B3"/>
    <w:rsid w:val="00F17404"/>
    <w:rsid w:val="00F17769"/>
    <w:rsid w:val="00F17775"/>
    <w:rsid w:val="00F17811"/>
    <w:rsid w:val="00F1782F"/>
    <w:rsid w:val="00F17870"/>
    <w:rsid w:val="00F17B69"/>
    <w:rsid w:val="00F20022"/>
    <w:rsid w:val="00F2011F"/>
    <w:rsid w:val="00F20810"/>
    <w:rsid w:val="00F20DE3"/>
    <w:rsid w:val="00F20E69"/>
    <w:rsid w:val="00F20F5B"/>
    <w:rsid w:val="00F2146A"/>
    <w:rsid w:val="00F21AC2"/>
    <w:rsid w:val="00F21B88"/>
    <w:rsid w:val="00F220ED"/>
    <w:rsid w:val="00F22544"/>
    <w:rsid w:val="00F230C1"/>
    <w:rsid w:val="00F231DC"/>
    <w:rsid w:val="00F23275"/>
    <w:rsid w:val="00F232C6"/>
    <w:rsid w:val="00F23554"/>
    <w:rsid w:val="00F238D8"/>
    <w:rsid w:val="00F24B61"/>
    <w:rsid w:val="00F250E8"/>
    <w:rsid w:val="00F25191"/>
    <w:rsid w:val="00F253E2"/>
    <w:rsid w:val="00F253F2"/>
    <w:rsid w:val="00F2558B"/>
    <w:rsid w:val="00F25AC9"/>
    <w:rsid w:val="00F25FB7"/>
    <w:rsid w:val="00F26693"/>
    <w:rsid w:val="00F2669E"/>
    <w:rsid w:val="00F2705B"/>
    <w:rsid w:val="00F2712E"/>
    <w:rsid w:val="00F2740F"/>
    <w:rsid w:val="00F27486"/>
    <w:rsid w:val="00F2768A"/>
    <w:rsid w:val="00F27863"/>
    <w:rsid w:val="00F279E8"/>
    <w:rsid w:val="00F27A1E"/>
    <w:rsid w:val="00F27BAF"/>
    <w:rsid w:val="00F27E2C"/>
    <w:rsid w:val="00F30119"/>
    <w:rsid w:val="00F30303"/>
    <w:rsid w:val="00F30554"/>
    <w:rsid w:val="00F30FE6"/>
    <w:rsid w:val="00F31548"/>
    <w:rsid w:val="00F3197E"/>
    <w:rsid w:val="00F31C4F"/>
    <w:rsid w:val="00F31F4B"/>
    <w:rsid w:val="00F3230D"/>
    <w:rsid w:val="00F325DA"/>
    <w:rsid w:val="00F32D06"/>
    <w:rsid w:val="00F334E1"/>
    <w:rsid w:val="00F33641"/>
    <w:rsid w:val="00F33654"/>
    <w:rsid w:val="00F3406D"/>
    <w:rsid w:val="00F3409A"/>
    <w:rsid w:val="00F34729"/>
    <w:rsid w:val="00F347BD"/>
    <w:rsid w:val="00F348D2"/>
    <w:rsid w:val="00F34B4B"/>
    <w:rsid w:val="00F34B66"/>
    <w:rsid w:val="00F34C30"/>
    <w:rsid w:val="00F35164"/>
    <w:rsid w:val="00F35F5B"/>
    <w:rsid w:val="00F3614C"/>
    <w:rsid w:val="00F366D8"/>
    <w:rsid w:val="00F36A84"/>
    <w:rsid w:val="00F36CC6"/>
    <w:rsid w:val="00F3700E"/>
    <w:rsid w:val="00F375F2"/>
    <w:rsid w:val="00F3775E"/>
    <w:rsid w:val="00F37ED9"/>
    <w:rsid w:val="00F40001"/>
    <w:rsid w:val="00F40474"/>
    <w:rsid w:val="00F40BCD"/>
    <w:rsid w:val="00F410E6"/>
    <w:rsid w:val="00F419FF"/>
    <w:rsid w:val="00F41A5C"/>
    <w:rsid w:val="00F41D1D"/>
    <w:rsid w:val="00F41D2C"/>
    <w:rsid w:val="00F41DE3"/>
    <w:rsid w:val="00F41FBC"/>
    <w:rsid w:val="00F420E0"/>
    <w:rsid w:val="00F4230F"/>
    <w:rsid w:val="00F4256D"/>
    <w:rsid w:val="00F42AF9"/>
    <w:rsid w:val="00F42B8C"/>
    <w:rsid w:val="00F42D3E"/>
    <w:rsid w:val="00F42D8C"/>
    <w:rsid w:val="00F42E9B"/>
    <w:rsid w:val="00F42F0E"/>
    <w:rsid w:val="00F43265"/>
    <w:rsid w:val="00F433B4"/>
    <w:rsid w:val="00F434A3"/>
    <w:rsid w:val="00F434A7"/>
    <w:rsid w:val="00F43728"/>
    <w:rsid w:val="00F439EE"/>
    <w:rsid w:val="00F43B55"/>
    <w:rsid w:val="00F43BA9"/>
    <w:rsid w:val="00F4477A"/>
    <w:rsid w:val="00F4485F"/>
    <w:rsid w:val="00F44977"/>
    <w:rsid w:val="00F44A75"/>
    <w:rsid w:val="00F44B6A"/>
    <w:rsid w:val="00F44BF7"/>
    <w:rsid w:val="00F44F7F"/>
    <w:rsid w:val="00F45544"/>
    <w:rsid w:val="00F4594C"/>
    <w:rsid w:val="00F45F29"/>
    <w:rsid w:val="00F45FCC"/>
    <w:rsid w:val="00F461B8"/>
    <w:rsid w:val="00F465E0"/>
    <w:rsid w:val="00F466C6"/>
    <w:rsid w:val="00F46917"/>
    <w:rsid w:val="00F469A5"/>
    <w:rsid w:val="00F46A76"/>
    <w:rsid w:val="00F46B0A"/>
    <w:rsid w:val="00F4703B"/>
    <w:rsid w:val="00F47106"/>
    <w:rsid w:val="00F47108"/>
    <w:rsid w:val="00F47229"/>
    <w:rsid w:val="00F47332"/>
    <w:rsid w:val="00F4734F"/>
    <w:rsid w:val="00F47609"/>
    <w:rsid w:val="00F503DB"/>
    <w:rsid w:val="00F506DF"/>
    <w:rsid w:val="00F508BC"/>
    <w:rsid w:val="00F508FC"/>
    <w:rsid w:val="00F50A5F"/>
    <w:rsid w:val="00F50A89"/>
    <w:rsid w:val="00F510F8"/>
    <w:rsid w:val="00F51884"/>
    <w:rsid w:val="00F520B8"/>
    <w:rsid w:val="00F521C7"/>
    <w:rsid w:val="00F5224F"/>
    <w:rsid w:val="00F52438"/>
    <w:rsid w:val="00F52A8B"/>
    <w:rsid w:val="00F52C1C"/>
    <w:rsid w:val="00F537F8"/>
    <w:rsid w:val="00F53A8D"/>
    <w:rsid w:val="00F54131"/>
    <w:rsid w:val="00F54419"/>
    <w:rsid w:val="00F54710"/>
    <w:rsid w:val="00F548FB"/>
    <w:rsid w:val="00F54AFF"/>
    <w:rsid w:val="00F54D9D"/>
    <w:rsid w:val="00F55214"/>
    <w:rsid w:val="00F5538D"/>
    <w:rsid w:val="00F555D1"/>
    <w:rsid w:val="00F55A3D"/>
    <w:rsid w:val="00F55B35"/>
    <w:rsid w:val="00F55DFC"/>
    <w:rsid w:val="00F56192"/>
    <w:rsid w:val="00F5626D"/>
    <w:rsid w:val="00F563BA"/>
    <w:rsid w:val="00F56446"/>
    <w:rsid w:val="00F5648B"/>
    <w:rsid w:val="00F57239"/>
    <w:rsid w:val="00F57360"/>
    <w:rsid w:val="00F57BA5"/>
    <w:rsid w:val="00F6032B"/>
    <w:rsid w:val="00F60372"/>
    <w:rsid w:val="00F605D5"/>
    <w:rsid w:val="00F60863"/>
    <w:rsid w:val="00F60A9F"/>
    <w:rsid w:val="00F60B3F"/>
    <w:rsid w:val="00F60BF8"/>
    <w:rsid w:val="00F611B0"/>
    <w:rsid w:val="00F6133E"/>
    <w:rsid w:val="00F616A8"/>
    <w:rsid w:val="00F61BD2"/>
    <w:rsid w:val="00F62264"/>
    <w:rsid w:val="00F624B7"/>
    <w:rsid w:val="00F629C3"/>
    <w:rsid w:val="00F62EFF"/>
    <w:rsid w:val="00F6324C"/>
    <w:rsid w:val="00F634E9"/>
    <w:rsid w:val="00F63FDA"/>
    <w:rsid w:val="00F640CA"/>
    <w:rsid w:val="00F64213"/>
    <w:rsid w:val="00F643E5"/>
    <w:rsid w:val="00F6482F"/>
    <w:rsid w:val="00F6485A"/>
    <w:rsid w:val="00F64863"/>
    <w:rsid w:val="00F6496F"/>
    <w:rsid w:val="00F64EAB"/>
    <w:rsid w:val="00F65707"/>
    <w:rsid w:val="00F65F0C"/>
    <w:rsid w:val="00F660EF"/>
    <w:rsid w:val="00F66A82"/>
    <w:rsid w:val="00F66D90"/>
    <w:rsid w:val="00F670D5"/>
    <w:rsid w:val="00F675FB"/>
    <w:rsid w:val="00F6781D"/>
    <w:rsid w:val="00F67F41"/>
    <w:rsid w:val="00F67F89"/>
    <w:rsid w:val="00F702ED"/>
    <w:rsid w:val="00F7051F"/>
    <w:rsid w:val="00F707F1"/>
    <w:rsid w:val="00F70862"/>
    <w:rsid w:val="00F708B6"/>
    <w:rsid w:val="00F70DA6"/>
    <w:rsid w:val="00F7100C"/>
    <w:rsid w:val="00F71658"/>
    <w:rsid w:val="00F71983"/>
    <w:rsid w:val="00F719F3"/>
    <w:rsid w:val="00F71AAA"/>
    <w:rsid w:val="00F71C0F"/>
    <w:rsid w:val="00F71C7E"/>
    <w:rsid w:val="00F7203A"/>
    <w:rsid w:val="00F7210E"/>
    <w:rsid w:val="00F72124"/>
    <w:rsid w:val="00F723B6"/>
    <w:rsid w:val="00F72745"/>
    <w:rsid w:val="00F72A8E"/>
    <w:rsid w:val="00F72AA1"/>
    <w:rsid w:val="00F72D76"/>
    <w:rsid w:val="00F72DB6"/>
    <w:rsid w:val="00F73094"/>
    <w:rsid w:val="00F7330F"/>
    <w:rsid w:val="00F73491"/>
    <w:rsid w:val="00F73936"/>
    <w:rsid w:val="00F73A95"/>
    <w:rsid w:val="00F73D01"/>
    <w:rsid w:val="00F73DFC"/>
    <w:rsid w:val="00F7414F"/>
    <w:rsid w:val="00F7437D"/>
    <w:rsid w:val="00F74661"/>
    <w:rsid w:val="00F748FB"/>
    <w:rsid w:val="00F748FD"/>
    <w:rsid w:val="00F754BE"/>
    <w:rsid w:val="00F759A1"/>
    <w:rsid w:val="00F75F48"/>
    <w:rsid w:val="00F760D3"/>
    <w:rsid w:val="00F76FFC"/>
    <w:rsid w:val="00F77115"/>
    <w:rsid w:val="00F776BF"/>
    <w:rsid w:val="00F778A7"/>
    <w:rsid w:val="00F77A44"/>
    <w:rsid w:val="00F77C59"/>
    <w:rsid w:val="00F80626"/>
    <w:rsid w:val="00F807B3"/>
    <w:rsid w:val="00F81085"/>
    <w:rsid w:val="00F81180"/>
    <w:rsid w:val="00F81306"/>
    <w:rsid w:val="00F81AD0"/>
    <w:rsid w:val="00F81DB5"/>
    <w:rsid w:val="00F81E7F"/>
    <w:rsid w:val="00F82BA7"/>
    <w:rsid w:val="00F82FBE"/>
    <w:rsid w:val="00F836A0"/>
    <w:rsid w:val="00F83D8E"/>
    <w:rsid w:val="00F83DF5"/>
    <w:rsid w:val="00F83FB0"/>
    <w:rsid w:val="00F8489A"/>
    <w:rsid w:val="00F848BF"/>
    <w:rsid w:val="00F84A53"/>
    <w:rsid w:val="00F84DB3"/>
    <w:rsid w:val="00F85045"/>
    <w:rsid w:val="00F85223"/>
    <w:rsid w:val="00F85490"/>
    <w:rsid w:val="00F85D3F"/>
    <w:rsid w:val="00F85EBC"/>
    <w:rsid w:val="00F85F6D"/>
    <w:rsid w:val="00F861C4"/>
    <w:rsid w:val="00F86433"/>
    <w:rsid w:val="00F86594"/>
    <w:rsid w:val="00F865BB"/>
    <w:rsid w:val="00F86700"/>
    <w:rsid w:val="00F86C93"/>
    <w:rsid w:val="00F8711E"/>
    <w:rsid w:val="00F872D7"/>
    <w:rsid w:val="00F903AE"/>
    <w:rsid w:val="00F90768"/>
    <w:rsid w:val="00F90990"/>
    <w:rsid w:val="00F90CB6"/>
    <w:rsid w:val="00F90D1C"/>
    <w:rsid w:val="00F90D2E"/>
    <w:rsid w:val="00F90DF8"/>
    <w:rsid w:val="00F91085"/>
    <w:rsid w:val="00F910C8"/>
    <w:rsid w:val="00F91548"/>
    <w:rsid w:val="00F91FB4"/>
    <w:rsid w:val="00F92121"/>
    <w:rsid w:val="00F92441"/>
    <w:rsid w:val="00F9246A"/>
    <w:rsid w:val="00F924EC"/>
    <w:rsid w:val="00F9291C"/>
    <w:rsid w:val="00F92ACD"/>
    <w:rsid w:val="00F92E4E"/>
    <w:rsid w:val="00F93BCC"/>
    <w:rsid w:val="00F93F18"/>
    <w:rsid w:val="00F93F3C"/>
    <w:rsid w:val="00F9402A"/>
    <w:rsid w:val="00F94478"/>
    <w:rsid w:val="00F947C4"/>
    <w:rsid w:val="00F94858"/>
    <w:rsid w:val="00F94B72"/>
    <w:rsid w:val="00F94B73"/>
    <w:rsid w:val="00F94F0A"/>
    <w:rsid w:val="00F952C5"/>
    <w:rsid w:val="00F95344"/>
    <w:rsid w:val="00F956B7"/>
    <w:rsid w:val="00F95A70"/>
    <w:rsid w:val="00F95C36"/>
    <w:rsid w:val="00F96007"/>
    <w:rsid w:val="00F960C1"/>
    <w:rsid w:val="00F960E1"/>
    <w:rsid w:val="00F963DC"/>
    <w:rsid w:val="00F96455"/>
    <w:rsid w:val="00F96508"/>
    <w:rsid w:val="00F9661C"/>
    <w:rsid w:val="00F96690"/>
    <w:rsid w:val="00F97479"/>
    <w:rsid w:val="00F97A49"/>
    <w:rsid w:val="00F97A69"/>
    <w:rsid w:val="00FA0319"/>
    <w:rsid w:val="00FA0331"/>
    <w:rsid w:val="00FA04FF"/>
    <w:rsid w:val="00FA0847"/>
    <w:rsid w:val="00FA09F9"/>
    <w:rsid w:val="00FA0A9F"/>
    <w:rsid w:val="00FA0DD5"/>
    <w:rsid w:val="00FA12D7"/>
    <w:rsid w:val="00FA1D0A"/>
    <w:rsid w:val="00FA2526"/>
    <w:rsid w:val="00FA272D"/>
    <w:rsid w:val="00FA28DC"/>
    <w:rsid w:val="00FA3054"/>
    <w:rsid w:val="00FA3A11"/>
    <w:rsid w:val="00FA3C9C"/>
    <w:rsid w:val="00FA3E20"/>
    <w:rsid w:val="00FA42C4"/>
    <w:rsid w:val="00FA4498"/>
    <w:rsid w:val="00FA450D"/>
    <w:rsid w:val="00FA479D"/>
    <w:rsid w:val="00FA47F1"/>
    <w:rsid w:val="00FA49FC"/>
    <w:rsid w:val="00FA4D9F"/>
    <w:rsid w:val="00FA512A"/>
    <w:rsid w:val="00FA536D"/>
    <w:rsid w:val="00FA56F0"/>
    <w:rsid w:val="00FA5898"/>
    <w:rsid w:val="00FA58E1"/>
    <w:rsid w:val="00FA5A41"/>
    <w:rsid w:val="00FA6251"/>
    <w:rsid w:val="00FA62DB"/>
    <w:rsid w:val="00FA63B6"/>
    <w:rsid w:val="00FA6C33"/>
    <w:rsid w:val="00FA6E07"/>
    <w:rsid w:val="00FA7868"/>
    <w:rsid w:val="00FA7981"/>
    <w:rsid w:val="00FB0315"/>
    <w:rsid w:val="00FB03F0"/>
    <w:rsid w:val="00FB0574"/>
    <w:rsid w:val="00FB0773"/>
    <w:rsid w:val="00FB07CC"/>
    <w:rsid w:val="00FB109E"/>
    <w:rsid w:val="00FB1707"/>
    <w:rsid w:val="00FB1A2C"/>
    <w:rsid w:val="00FB1AD6"/>
    <w:rsid w:val="00FB1B57"/>
    <w:rsid w:val="00FB208F"/>
    <w:rsid w:val="00FB21D0"/>
    <w:rsid w:val="00FB254D"/>
    <w:rsid w:val="00FB2B9B"/>
    <w:rsid w:val="00FB2DF8"/>
    <w:rsid w:val="00FB385D"/>
    <w:rsid w:val="00FB3C3C"/>
    <w:rsid w:val="00FB3EC0"/>
    <w:rsid w:val="00FB438B"/>
    <w:rsid w:val="00FB43F2"/>
    <w:rsid w:val="00FB4565"/>
    <w:rsid w:val="00FB45E5"/>
    <w:rsid w:val="00FB466B"/>
    <w:rsid w:val="00FB46EB"/>
    <w:rsid w:val="00FB475E"/>
    <w:rsid w:val="00FB5627"/>
    <w:rsid w:val="00FB567A"/>
    <w:rsid w:val="00FB57E8"/>
    <w:rsid w:val="00FB5824"/>
    <w:rsid w:val="00FB59EE"/>
    <w:rsid w:val="00FB60C7"/>
    <w:rsid w:val="00FB60CB"/>
    <w:rsid w:val="00FB6113"/>
    <w:rsid w:val="00FB6492"/>
    <w:rsid w:val="00FB6B82"/>
    <w:rsid w:val="00FB6FFE"/>
    <w:rsid w:val="00FB72E5"/>
    <w:rsid w:val="00FB7510"/>
    <w:rsid w:val="00FB786D"/>
    <w:rsid w:val="00FB7DC8"/>
    <w:rsid w:val="00FB7DDE"/>
    <w:rsid w:val="00FB7ECD"/>
    <w:rsid w:val="00FC0297"/>
    <w:rsid w:val="00FC049C"/>
    <w:rsid w:val="00FC0A4C"/>
    <w:rsid w:val="00FC0BCC"/>
    <w:rsid w:val="00FC0C3C"/>
    <w:rsid w:val="00FC0FB7"/>
    <w:rsid w:val="00FC13B4"/>
    <w:rsid w:val="00FC1510"/>
    <w:rsid w:val="00FC193D"/>
    <w:rsid w:val="00FC1944"/>
    <w:rsid w:val="00FC1C0E"/>
    <w:rsid w:val="00FC1DBB"/>
    <w:rsid w:val="00FC206D"/>
    <w:rsid w:val="00FC211C"/>
    <w:rsid w:val="00FC218F"/>
    <w:rsid w:val="00FC2C29"/>
    <w:rsid w:val="00FC2C31"/>
    <w:rsid w:val="00FC2D1F"/>
    <w:rsid w:val="00FC2D97"/>
    <w:rsid w:val="00FC3217"/>
    <w:rsid w:val="00FC348B"/>
    <w:rsid w:val="00FC36DF"/>
    <w:rsid w:val="00FC4045"/>
    <w:rsid w:val="00FC4727"/>
    <w:rsid w:val="00FC4B90"/>
    <w:rsid w:val="00FC4F76"/>
    <w:rsid w:val="00FC56BF"/>
    <w:rsid w:val="00FC5763"/>
    <w:rsid w:val="00FC57F6"/>
    <w:rsid w:val="00FC5910"/>
    <w:rsid w:val="00FC5ED8"/>
    <w:rsid w:val="00FC601C"/>
    <w:rsid w:val="00FC6119"/>
    <w:rsid w:val="00FC645A"/>
    <w:rsid w:val="00FC6C7B"/>
    <w:rsid w:val="00FC6DC0"/>
    <w:rsid w:val="00FC738D"/>
    <w:rsid w:val="00FC779B"/>
    <w:rsid w:val="00FC7B8E"/>
    <w:rsid w:val="00FC7CCA"/>
    <w:rsid w:val="00FC7DAC"/>
    <w:rsid w:val="00FC7DB7"/>
    <w:rsid w:val="00FC7DBC"/>
    <w:rsid w:val="00FC7EFF"/>
    <w:rsid w:val="00FD0599"/>
    <w:rsid w:val="00FD1137"/>
    <w:rsid w:val="00FD12F5"/>
    <w:rsid w:val="00FD15A7"/>
    <w:rsid w:val="00FD1637"/>
    <w:rsid w:val="00FD1D80"/>
    <w:rsid w:val="00FD1E01"/>
    <w:rsid w:val="00FD21F0"/>
    <w:rsid w:val="00FD2A50"/>
    <w:rsid w:val="00FD2C22"/>
    <w:rsid w:val="00FD2CAF"/>
    <w:rsid w:val="00FD2D7F"/>
    <w:rsid w:val="00FD2ECF"/>
    <w:rsid w:val="00FD2FAD"/>
    <w:rsid w:val="00FD31E0"/>
    <w:rsid w:val="00FD36B9"/>
    <w:rsid w:val="00FD3B0F"/>
    <w:rsid w:val="00FD3B5D"/>
    <w:rsid w:val="00FD3C65"/>
    <w:rsid w:val="00FD41FD"/>
    <w:rsid w:val="00FD49E3"/>
    <w:rsid w:val="00FD4DFA"/>
    <w:rsid w:val="00FD4E64"/>
    <w:rsid w:val="00FD4F58"/>
    <w:rsid w:val="00FD5201"/>
    <w:rsid w:val="00FD54C2"/>
    <w:rsid w:val="00FD5506"/>
    <w:rsid w:val="00FD5575"/>
    <w:rsid w:val="00FD5C59"/>
    <w:rsid w:val="00FD6299"/>
    <w:rsid w:val="00FD6924"/>
    <w:rsid w:val="00FD6C54"/>
    <w:rsid w:val="00FD6D33"/>
    <w:rsid w:val="00FD7700"/>
    <w:rsid w:val="00FD7A01"/>
    <w:rsid w:val="00FD7CE0"/>
    <w:rsid w:val="00FD7F0D"/>
    <w:rsid w:val="00FE00E0"/>
    <w:rsid w:val="00FE014E"/>
    <w:rsid w:val="00FE0259"/>
    <w:rsid w:val="00FE0631"/>
    <w:rsid w:val="00FE0BE2"/>
    <w:rsid w:val="00FE0CE7"/>
    <w:rsid w:val="00FE12B7"/>
    <w:rsid w:val="00FE1442"/>
    <w:rsid w:val="00FE1CA1"/>
    <w:rsid w:val="00FE1D75"/>
    <w:rsid w:val="00FE1F9B"/>
    <w:rsid w:val="00FE2349"/>
    <w:rsid w:val="00FE254E"/>
    <w:rsid w:val="00FE2A6E"/>
    <w:rsid w:val="00FE3125"/>
    <w:rsid w:val="00FE39CF"/>
    <w:rsid w:val="00FE3D58"/>
    <w:rsid w:val="00FE3DCB"/>
    <w:rsid w:val="00FE439F"/>
    <w:rsid w:val="00FE462C"/>
    <w:rsid w:val="00FE46BC"/>
    <w:rsid w:val="00FE47F3"/>
    <w:rsid w:val="00FE495A"/>
    <w:rsid w:val="00FE4B1B"/>
    <w:rsid w:val="00FE4C49"/>
    <w:rsid w:val="00FE5DBB"/>
    <w:rsid w:val="00FE5EAF"/>
    <w:rsid w:val="00FE6044"/>
    <w:rsid w:val="00FE6481"/>
    <w:rsid w:val="00FE6CE4"/>
    <w:rsid w:val="00FE750D"/>
    <w:rsid w:val="00FE75F3"/>
    <w:rsid w:val="00FE784E"/>
    <w:rsid w:val="00FE7855"/>
    <w:rsid w:val="00FE7C26"/>
    <w:rsid w:val="00FF034C"/>
    <w:rsid w:val="00FF05B6"/>
    <w:rsid w:val="00FF0BBF"/>
    <w:rsid w:val="00FF0DEA"/>
    <w:rsid w:val="00FF10C1"/>
    <w:rsid w:val="00FF113E"/>
    <w:rsid w:val="00FF1228"/>
    <w:rsid w:val="00FF18D5"/>
    <w:rsid w:val="00FF1926"/>
    <w:rsid w:val="00FF1D0C"/>
    <w:rsid w:val="00FF1D3D"/>
    <w:rsid w:val="00FF1F1C"/>
    <w:rsid w:val="00FF1F30"/>
    <w:rsid w:val="00FF21AC"/>
    <w:rsid w:val="00FF220F"/>
    <w:rsid w:val="00FF264C"/>
    <w:rsid w:val="00FF2A11"/>
    <w:rsid w:val="00FF2CE2"/>
    <w:rsid w:val="00FF2DA7"/>
    <w:rsid w:val="00FF317A"/>
    <w:rsid w:val="00FF38E5"/>
    <w:rsid w:val="00FF4077"/>
    <w:rsid w:val="00FF43AD"/>
    <w:rsid w:val="00FF4562"/>
    <w:rsid w:val="00FF46F4"/>
    <w:rsid w:val="00FF4E3B"/>
    <w:rsid w:val="00FF4F5F"/>
    <w:rsid w:val="00FF56E9"/>
    <w:rsid w:val="00FF57A7"/>
    <w:rsid w:val="00FF58FA"/>
    <w:rsid w:val="00FF5955"/>
    <w:rsid w:val="00FF59C1"/>
    <w:rsid w:val="00FF5BFD"/>
    <w:rsid w:val="00FF5CA2"/>
    <w:rsid w:val="00FF5DF5"/>
    <w:rsid w:val="00FF6064"/>
    <w:rsid w:val="00FF616B"/>
    <w:rsid w:val="00FF6191"/>
    <w:rsid w:val="00FF65BD"/>
    <w:rsid w:val="00FF69A4"/>
    <w:rsid w:val="00FF717F"/>
    <w:rsid w:val="00FF73BF"/>
    <w:rsid w:val="00FF7460"/>
    <w:rsid w:val="00FF7871"/>
    <w:rsid w:val="00FF7DE2"/>
    <w:rsid w:val="00FF7EBB"/>
    <w:rsid w:val="010C0C96"/>
    <w:rsid w:val="013663F7"/>
    <w:rsid w:val="01434B49"/>
    <w:rsid w:val="0146C1F6"/>
    <w:rsid w:val="014EB773"/>
    <w:rsid w:val="01669D53"/>
    <w:rsid w:val="019A11EE"/>
    <w:rsid w:val="01B15EF6"/>
    <w:rsid w:val="01B2AC59"/>
    <w:rsid w:val="01B82567"/>
    <w:rsid w:val="01BC3275"/>
    <w:rsid w:val="01D2D29E"/>
    <w:rsid w:val="01F708C5"/>
    <w:rsid w:val="01FF3652"/>
    <w:rsid w:val="020ED884"/>
    <w:rsid w:val="02124011"/>
    <w:rsid w:val="0222A3EC"/>
    <w:rsid w:val="02260182"/>
    <w:rsid w:val="02344AE0"/>
    <w:rsid w:val="024BEDBC"/>
    <w:rsid w:val="0268A5C5"/>
    <w:rsid w:val="02796C31"/>
    <w:rsid w:val="028841AF"/>
    <w:rsid w:val="029A7D96"/>
    <w:rsid w:val="02A0438E"/>
    <w:rsid w:val="02A8675E"/>
    <w:rsid w:val="02C29879"/>
    <w:rsid w:val="02E744B4"/>
    <w:rsid w:val="031B933E"/>
    <w:rsid w:val="0371E501"/>
    <w:rsid w:val="0384C77F"/>
    <w:rsid w:val="039CC980"/>
    <w:rsid w:val="03A7B89B"/>
    <w:rsid w:val="03AEBC94"/>
    <w:rsid w:val="03D6A36D"/>
    <w:rsid w:val="03DBAABD"/>
    <w:rsid w:val="03EC557E"/>
    <w:rsid w:val="03ED4AB6"/>
    <w:rsid w:val="03F2F1B9"/>
    <w:rsid w:val="0401FF90"/>
    <w:rsid w:val="04124ABF"/>
    <w:rsid w:val="0412690C"/>
    <w:rsid w:val="0437F495"/>
    <w:rsid w:val="046A17A7"/>
    <w:rsid w:val="0485EC23"/>
    <w:rsid w:val="048979F4"/>
    <w:rsid w:val="04A24B37"/>
    <w:rsid w:val="04B25E55"/>
    <w:rsid w:val="04C50F4D"/>
    <w:rsid w:val="04E62B66"/>
    <w:rsid w:val="0503C183"/>
    <w:rsid w:val="05166264"/>
    <w:rsid w:val="05239694"/>
    <w:rsid w:val="05595430"/>
    <w:rsid w:val="05617DE1"/>
    <w:rsid w:val="05653B0C"/>
    <w:rsid w:val="058A9072"/>
    <w:rsid w:val="0590F8BA"/>
    <w:rsid w:val="059B0B9D"/>
    <w:rsid w:val="05A35A6E"/>
    <w:rsid w:val="05CD8A67"/>
    <w:rsid w:val="05CD8CAE"/>
    <w:rsid w:val="05DDA737"/>
    <w:rsid w:val="05E4D07F"/>
    <w:rsid w:val="05EBBADD"/>
    <w:rsid w:val="05F15713"/>
    <w:rsid w:val="05FDB026"/>
    <w:rsid w:val="060A374C"/>
    <w:rsid w:val="061B6209"/>
    <w:rsid w:val="06309064"/>
    <w:rsid w:val="067BA502"/>
    <w:rsid w:val="06BA07C5"/>
    <w:rsid w:val="06BD6CA3"/>
    <w:rsid w:val="06F0447D"/>
    <w:rsid w:val="0712F796"/>
    <w:rsid w:val="07213F4C"/>
    <w:rsid w:val="0728D52A"/>
    <w:rsid w:val="07468EF8"/>
    <w:rsid w:val="0748ABEC"/>
    <w:rsid w:val="074AB5D0"/>
    <w:rsid w:val="0769549A"/>
    <w:rsid w:val="07AC56FF"/>
    <w:rsid w:val="07B0A94B"/>
    <w:rsid w:val="07B563D4"/>
    <w:rsid w:val="07B5D81C"/>
    <w:rsid w:val="07D5269C"/>
    <w:rsid w:val="07E4060D"/>
    <w:rsid w:val="07E5C48C"/>
    <w:rsid w:val="07FECDD6"/>
    <w:rsid w:val="0808636C"/>
    <w:rsid w:val="080DF265"/>
    <w:rsid w:val="08280B75"/>
    <w:rsid w:val="083C7EF4"/>
    <w:rsid w:val="0840E377"/>
    <w:rsid w:val="0865256D"/>
    <w:rsid w:val="086F68C1"/>
    <w:rsid w:val="0890B680"/>
    <w:rsid w:val="08991854"/>
    <w:rsid w:val="08BD8D20"/>
    <w:rsid w:val="08C71119"/>
    <w:rsid w:val="08DE9133"/>
    <w:rsid w:val="08EBE074"/>
    <w:rsid w:val="08F5C152"/>
    <w:rsid w:val="0908CB0E"/>
    <w:rsid w:val="0929E35C"/>
    <w:rsid w:val="092CCE3F"/>
    <w:rsid w:val="09507BAA"/>
    <w:rsid w:val="0950FEF7"/>
    <w:rsid w:val="097039C6"/>
    <w:rsid w:val="0996EF24"/>
    <w:rsid w:val="09A61E1A"/>
    <w:rsid w:val="09A6B2AB"/>
    <w:rsid w:val="09B085CA"/>
    <w:rsid w:val="09B91FAC"/>
    <w:rsid w:val="09DCEDEF"/>
    <w:rsid w:val="09E73771"/>
    <w:rsid w:val="09EFCE28"/>
    <w:rsid w:val="09F1A181"/>
    <w:rsid w:val="0A09A86F"/>
    <w:rsid w:val="0A0BFED9"/>
    <w:rsid w:val="0A3BF89F"/>
    <w:rsid w:val="0A6AA6CA"/>
    <w:rsid w:val="0A809B88"/>
    <w:rsid w:val="0A8BD871"/>
    <w:rsid w:val="0AA8071D"/>
    <w:rsid w:val="0AAF9DB9"/>
    <w:rsid w:val="0ABD92D0"/>
    <w:rsid w:val="0AC8E21D"/>
    <w:rsid w:val="0AD3EEBE"/>
    <w:rsid w:val="0AFA75C7"/>
    <w:rsid w:val="0B099AD8"/>
    <w:rsid w:val="0B0B65EE"/>
    <w:rsid w:val="0B13A34F"/>
    <w:rsid w:val="0B28A7A2"/>
    <w:rsid w:val="0B41FF50"/>
    <w:rsid w:val="0B436C86"/>
    <w:rsid w:val="0B47A15B"/>
    <w:rsid w:val="0B483D33"/>
    <w:rsid w:val="0B5A6B93"/>
    <w:rsid w:val="0B6A1114"/>
    <w:rsid w:val="0B75B049"/>
    <w:rsid w:val="0BA21AB1"/>
    <w:rsid w:val="0BAF0803"/>
    <w:rsid w:val="0BF39A4B"/>
    <w:rsid w:val="0C2FD6CB"/>
    <w:rsid w:val="0C4F2D03"/>
    <w:rsid w:val="0C5981C3"/>
    <w:rsid w:val="0C979A51"/>
    <w:rsid w:val="0CAEACCF"/>
    <w:rsid w:val="0CAFD24A"/>
    <w:rsid w:val="0CBDF501"/>
    <w:rsid w:val="0CC0EA86"/>
    <w:rsid w:val="0CD44CAB"/>
    <w:rsid w:val="0CEF4B88"/>
    <w:rsid w:val="0D18EACF"/>
    <w:rsid w:val="0D344277"/>
    <w:rsid w:val="0D56AEC6"/>
    <w:rsid w:val="0D6F60D3"/>
    <w:rsid w:val="0DA29EB7"/>
    <w:rsid w:val="0DA580AF"/>
    <w:rsid w:val="0DA699FA"/>
    <w:rsid w:val="0DC14AD0"/>
    <w:rsid w:val="0DF0822C"/>
    <w:rsid w:val="0E0AAF28"/>
    <w:rsid w:val="0E3EBB38"/>
    <w:rsid w:val="0ECC4805"/>
    <w:rsid w:val="0EF8769B"/>
    <w:rsid w:val="0F053671"/>
    <w:rsid w:val="0F169306"/>
    <w:rsid w:val="0F2877A0"/>
    <w:rsid w:val="0F4721F6"/>
    <w:rsid w:val="0F5CC748"/>
    <w:rsid w:val="0F690EBF"/>
    <w:rsid w:val="0F911E0F"/>
    <w:rsid w:val="0F926B7A"/>
    <w:rsid w:val="0FAE6B73"/>
    <w:rsid w:val="0FB001C3"/>
    <w:rsid w:val="0FB2C1A5"/>
    <w:rsid w:val="0FB789A7"/>
    <w:rsid w:val="0FC12F64"/>
    <w:rsid w:val="0FC1D66B"/>
    <w:rsid w:val="0FC65F06"/>
    <w:rsid w:val="0FC8C7F5"/>
    <w:rsid w:val="1032C414"/>
    <w:rsid w:val="104CEBB4"/>
    <w:rsid w:val="106E663C"/>
    <w:rsid w:val="107427B8"/>
    <w:rsid w:val="10A9309F"/>
    <w:rsid w:val="10B5014C"/>
    <w:rsid w:val="10FF328E"/>
    <w:rsid w:val="112122BC"/>
    <w:rsid w:val="1129B19C"/>
    <w:rsid w:val="113507A7"/>
    <w:rsid w:val="1141B872"/>
    <w:rsid w:val="1162ED97"/>
    <w:rsid w:val="11684F52"/>
    <w:rsid w:val="117EF2ED"/>
    <w:rsid w:val="11BE8D31"/>
    <w:rsid w:val="1209A54D"/>
    <w:rsid w:val="1213E4AA"/>
    <w:rsid w:val="12168639"/>
    <w:rsid w:val="12185564"/>
    <w:rsid w:val="1227641F"/>
    <w:rsid w:val="124BEE9E"/>
    <w:rsid w:val="12523775"/>
    <w:rsid w:val="12628B4C"/>
    <w:rsid w:val="127C52A8"/>
    <w:rsid w:val="1280286F"/>
    <w:rsid w:val="1286174D"/>
    <w:rsid w:val="12934AB4"/>
    <w:rsid w:val="129696EC"/>
    <w:rsid w:val="129BB2DA"/>
    <w:rsid w:val="12AC4401"/>
    <w:rsid w:val="12BCFE7C"/>
    <w:rsid w:val="12C31EB4"/>
    <w:rsid w:val="130AE03A"/>
    <w:rsid w:val="13175FAD"/>
    <w:rsid w:val="1323C35C"/>
    <w:rsid w:val="133FEBA9"/>
    <w:rsid w:val="135BB24D"/>
    <w:rsid w:val="1388280F"/>
    <w:rsid w:val="139B5EAA"/>
    <w:rsid w:val="139DE7A2"/>
    <w:rsid w:val="13BB4201"/>
    <w:rsid w:val="13F1FD24"/>
    <w:rsid w:val="1418CBF0"/>
    <w:rsid w:val="141BD7C4"/>
    <w:rsid w:val="141EEBDB"/>
    <w:rsid w:val="142B76E1"/>
    <w:rsid w:val="14456413"/>
    <w:rsid w:val="1445DA85"/>
    <w:rsid w:val="1476D562"/>
    <w:rsid w:val="14782AA0"/>
    <w:rsid w:val="14A0C6C4"/>
    <w:rsid w:val="14AC319D"/>
    <w:rsid w:val="14E82892"/>
    <w:rsid w:val="14F2A109"/>
    <w:rsid w:val="15658CCD"/>
    <w:rsid w:val="1573D803"/>
    <w:rsid w:val="15EF4C50"/>
    <w:rsid w:val="1600E011"/>
    <w:rsid w:val="16147A6D"/>
    <w:rsid w:val="16147E69"/>
    <w:rsid w:val="162D5343"/>
    <w:rsid w:val="165438EA"/>
    <w:rsid w:val="1669A593"/>
    <w:rsid w:val="167EEAF6"/>
    <w:rsid w:val="16804BBC"/>
    <w:rsid w:val="1688D1DA"/>
    <w:rsid w:val="168A474C"/>
    <w:rsid w:val="16A62B09"/>
    <w:rsid w:val="16B44306"/>
    <w:rsid w:val="16F1659A"/>
    <w:rsid w:val="16F1A59A"/>
    <w:rsid w:val="16F7F069"/>
    <w:rsid w:val="16F902EB"/>
    <w:rsid w:val="17109BEA"/>
    <w:rsid w:val="1724BC5B"/>
    <w:rsid w:val="17361A21"/>
    <w:rsid w:val="1737AD72"/>
    <w:rsid w:val="174FECFB"/>
    <w:rsid w:val="1754EFA7"/>
    <w:rsid w:val="17656452"/>
    <w:rsid w:val="1771F4F2"/>
    <w:rsid w:val="17B0627E"/>
    <w:rsid w:val="17FD9DEC"/>
    <w:rsid w:val="18046B69"/>
    <w:rsid w:val="181AF6BB"/>
    <w:rsid w:val="181BFDFB"/>
    <w:rsid w:val="181E5133"/>
    <w:rsid w:val="1823711C"/>
    <w:rsid w:val="1826D5C7"/>
    <w:rsid w:val="1829B83C"/>
    <w:rsid w:val="183002C7"/>
    <w:rsid w:val="18355629"/>
    <w:rsid w:val="184C16D6"/>
    <w:rsid w:val="18792CE0"/>
    <w:rsid w:val="1884EB9B"/>
    <w:rsid w:val="1895901F"/>
    <w:rsid w:val="18A080BB"/>
    <w:rsid w:val="18DA8518"/>
    <w:rsid w:val="18FC6957"/>
    <w:rsid w:val="190BE51C"/>
    <w:rsid w:val="1917D29C"/>
    <w:rsid w:val="195CC98B"/>
    <w:rsid w:val="1974C2F8"/>
    <w:rsid w:val="199215FF"/>
    <w:rsid w:val="1997988D"/>
    <w:rsid w:val="19B26FC3"/>
    <w:rsid w:val="19CAC584"/>
    <w:rsid w:val="19D2BB5D"/>
    <w:rsid w:val="19F4608A"/>
    <w:rsid w:val="19F52FB9"/>
    <w:rsid w:val="19F55B89"/>
    <w:rsid w:val="19FD9B4C"/>
    <w:rsid w:val="1A1C6BBF"/>
    <w:rsid w:val="1A3069FD"/>
    <w:rsid w:val="1A460AFB"/>
    <w:rsid w:val="1A67EB33"/>
    <w:rsid w:val="1AA2D8A1"/>
    <w:rsid w:val="1ADB180C"/>
    <w:rsid w:val="1AEEA514"/>
    <w:rsid w:val="1B20A294"/>
    <w:rsid w:val="1B35F168"/>
    <w:rsid w:val="1B37C97E"/>
    <w:rsid w:val="1B751214"/>
    <w:rsid w:val="1BA47B8C"/>
    <w:rsid w:val="1BA4A270"/>
    <w:rsid w:val="1BAB5424"/>
    <w:rsid w:val="1BB285BC"/>
    <w:rsid w:val="1BD5ABC8"/>
    <w:rsid w:val="1BF25DDF"/>
    <w:rsid w:val="1C0B9266"/>
    <w:rsid w:val="1C2EC8E8"/>
    <w:rsid w:val="1C64E503"/>
    <w:rsid w:val="1C764D18"/>
    <w:rsid w:val="1C7734E4"/>
    <w:rsid w:val="1C81111A"/>
    <w:rsid w:val="1C978741"/>
    <w:rsid w:val="1C993A9E"/>
    <w:rsid w:val="1CA02A67"/>
    <w:rsid w:val="1CA750E5"/>
    <w:rsid w:val="1CDAB645"/>
    <w:rsid w:val="1CF01B40"/>
    <w:rsid w:val="1D0F642C"/>
    <w:rsid w:val="1D3194E1"/>
    <w:rsid w:val="1D73234A"/>
    <w:rsid w:val="1D8CC6B9"/>
    <w:rsid w:val="1DB3FE99"/>
    <w:rsid w:val="1DB8BA2E"/>
    <w:rsid w:val="1DCAAD39"/>
    <w:rsid w:val="1DF046E1"/>
    <w:rsid w:val="1DF43812"/>
    <w:rsid w:val="1E29263C"/>
    <w:rsid w:val="1E6585E1"/>
    <w:rsid w:val="1E6BD3FD"/>
    <w:rsid w:val="1E811B0B"/>
    <w:rsid w:val="1E9D2BBA"/>
    <w:rsid w:val="1EA368BD"/>
    <w:rsid w:val="1EA6CF59"/>
    <w:rsid w:val="1EBD14E9"/>
    <w:rsid w:val="1EBED432"/>
    <w:rsid w:val="1EC9FE19"/>
    <w:rsid w:val="1EE6FC16"/>
    <w:rsid w:val="1F00276B"/>
    <w:rsid w:val="1F52DD0C"/>
    <w:rsid w:val="1F55688C"/>
    <w:rsid w:val="1F87AED7"/>
    <w:rsid w:val="1F997AA5"/>
    <w:rsid w:val="1FC7A573"/>
    <w:rsid w:val="1FD064C4"/>
    <w:rsid w:val="1FDDD1A1"/>
    <w:rsid w:val="1FE40AF7"/>
    <w:rsid w:val="1FE9FF01"/>
    <w:rsid w:val="1FEBBF31"/>
    <w:rsid w:val="2006F717"/>
    <w:rsid w:val="20120CE8"/>
    <w:rsid w:val="20282C3C"/>
    <w:rsid w:val="20318B58"/>
    <w:rsid w:val="204931D5"/>
    <w:rsid w:val="204B971A"/>
    <w:rsid w:val="206341AC"/>
    <w:rsid w:val="20721338"/>
    <w:rsid w:val="20914807"/>
    <w:rsid w:val="209BA459"/>
    <w:rsid w:val="20AFAA5B"/>
    <w:rsid w:val="20B06346"/>
    <w:rsid w:val="20C65B44"/>
    <w:rsid w:val="20DD63C8"/>
    <w:rsid w:val="20E08029"/>
    <w:rsid w:val="20EFF606"/>
    <w:rsid w:val="20FD23A2"/>
    <w:rsid w:val="2111C789"/>
    <w:rsid w:val="21130A70"/>
    <w:rsid w:val="212ECF6E"/>
    <w:rsid w:val="21301B80"/>
    <w:rsid w:val="21356161"/>
    <w:rsid w:val="213B963F"/>
    <w:rsid w:val="213D2048"/>
    <w:rsid w:val="21494FC3"/>
    <w:rsid w:val="215CE795"/>
    <w:rsid w:val="2163BC65"/>
    <w:rsid w:val="21C7B1B2"/>
    <w:rsid w:val="21EB7F25"/>
    <w:rsid w:val="21FB882B"/>
    <w:rsid w:val="22080701"/>
    <w:rsid w:val="221674A3"/>
    <w:rsid w:val="22192BF3"/>
    <w:rsid w:val="222BFD27"/>
    <w:rsid w:val="2237CCE6"/>
    <w:rsid w:val="224AFDF0"/>
    <w:rsid w:val="2252D87B"/>
    <w:rsid w:val="227BF4EC"/>
    <w:rsid w:val="227F0302"/>
    <w:rsid w:val="228765E9"/>
    <w:rsid w:val="22BD1BEA"/>
    <w:rsid w:val="22D03155"/>
    <w:rsid w:val="231551A0"/>
    <w:rsid w:val="232CE3AC"/>
    <w:rsid w:val="2343B431"/>
    <w:rsid w:val="23836FB8"/>
    <w:rsid w:val="239C7DD9"/>
    <w:rsid w:val="23BA5268"/>
    <w:rsid w:val="24086B0D"/>
    <w:rsid w:val="240C843E"/>
    <w:rsid w:val="246A8CE6"/>
    <w:rsid w:val="24714FC0"/>
    <w:rsid w:val="2478C0C3"/>
    <w:rsid w:val="249185D6"/>
    <w:rsid w:val="24A443EA"/>
    <w:rsid w:val="24B7FBFF"/>
    <w:rsid w:val="24C7F448"/>
    <w:rsid w:val="24CFA0B3"/>
    <w:rsid w:val="24D6B134"/>
    <w:rsid w:val="24FB3D9E"/>
    <w:rsid w:val="252B31C2"/>
    <w:rsid w:val="2540348D"/>
    <w:rsid w:val="254169F8"/>
    <w:rsid w:val="25599257"/>
    <w:rsid w:val="2568C482"/>
    <w:rsid w:val="256B71DF"/>
    <w:rsid w:val="2570656A"/>
    <w:rsid w:val="25924DFA"/>
    <w:rsid w:val="25ABB8BA"/>
    <w:rsid w:val="25B1F128"/>
    <w:rsid w:val="2616A13E"/>
    <w:rsid w:val="2640155D"/>
    <w:rsid w:val="267C918F"/>
    <w:rsid w:val="268A2365"/>
    <w:rsid w:val="26B99BF3"/>
    <w:rsid w:val="26D4A3A9"/>
    <w:rsid w:val="26D62CB0"/>
    <w:rsid w:val="26F4FE11"/>
    <w:rsid w:val="270BDC42"/>
    <w:rsid w:val="270FBB25"/>
    <w:rsid w:val="2714EB94"/>
    <w:rsid w:val="2748AB55"/>
    <w:rsid w:val="275BB355"/>
    <w:rsid w:val="276150D2"/>
    <w:rsid w:val="2762CB59"/>
    <w:rsid w:val="2764FCE5"/>
    <w:rsid w:val="2781C773"/>
    <w:rsid w:val="27A8AF98"/>
    <w:rsid w:val="27BCD196"/>
    <w:rsid w:val="27E60552"/>
    <w:rsid w:val="27F1123E"/>
    <w:rsid w:val="27FE8C65"/>
    <w:rsid w:val="2807DF6D"/>
    <w:rsid w:val="28276FF9"/>
    <w:rsid w:val="282B1EC5"/>
    <w:rsid w:val="283C36F9"/>
    <w:rsid w:val="283D4684"/>
    <w:rsid w:val="2851FB0A"/>
    <w:rsid w:val="2864EBA2"/>
    <w:rsid w:val="28C82FF9"/>
    <w:rsid w:val="28ED0895"/>
    <w:rsid w:val="29152913"/>
    <w:rsid w:val="29403D87"/>
    <w:rsid w:val="29515A0B"/>
    <w:rsid w:val="2971319B"/>
    <w:rsid w:val="29738B48"/>
    <w:rsid w:val="2974F559"/>
    <w:rsid w:val="29943293"/>
    <w:rsid w:val="29A2AEF3"/>
    <w:rsid w:val="29ABAE4E"/>
    <w:rsid w:val="29BA4ED7"/>
    <w:rsid w:val="29E51815"/>
    <w:rsid w:val="2A1AC8ED"/>
    <w:rsid w:val="2A2D760F"/>
    <w:rsid w:val="2A3CF19B"/>
    <w:rsid w:val="2A3DBFC1"/>
    <w:rsid w:val="2A563478"/>
    <w:rsid w:val="2A650D9D"/>
    <w:rsid w:val="2AA333AE"/>
    <w:rsid w:val="2AA904BD"/>
    <w:rsid w:val="2ACF6301"/>
    <w:rsid w:val="2AD3BD15"/>
    <w:rsid w:val="2B37F591"/>
    <w:rsid w:val="2B463BC8"/>
    <w:rsid w:val="2B4AED58"/>
    <w:rsid w:val="2B512FE3"/>
    <w:rsid w:val="2B680D4B"/>
    <w:rsid w:val="2B7B2416"/>
    <w:rsid w:val="2B81871E"/>
    <w:rsid w:val="2B83DCEC"/>
    <w:rsid w:val="2B8A4F6D"/>
    <w:rsid w:val="2B959B67"/>
    <w:rsid w:val="2B986053"/>
    <w:rsid w:val="2BA3401B"/>
    <w:rsid w:val="2BB073AE"/>
    <w:rsid w:val="2BB5308C"/>
    <w:rsid w:val="2BBF8C0F"/>
    <w:rsid w:val="2BC04785"/>
    <w:rsid w:val="2BCCE3BC"/>
    <w:rsid w:val="2BDC7A0E"/>
    <w:rsid w:val="2BDD5742"/>
    <w:rsid w:val="2BDE47FA"/>
    <w:rsid w:val="2BF7C40E"/>
    <w:rsid w:val="2BFC6575"/>
    <w:rsid w:val="2C04BA83"/>
    <w:rsid w:val="2C1C1E8E"/>
    <w:rsid w:val="2C24746B"/>
    <w:rsid w:val="2C574130"/>
    <w:rsid w:val="2C6DE46F"/>
    <w:rsid w:val="2C6DFC16"/>
    <w:rsid w:val="2C73322D"/>
    <w:rsid w:val="2C78F63E"/>
    <w:rsid w:val="2C874D27"/>
    <w:rsid w:val="2C91443A"/>
    <w:rsid w:val="2CAD5E5D"/>
    <w:rsid w:val="2CCEADE3"/>
    <w:rsid w:val="2D2F03F6"/>
    <w:rsid w:val="2D467558"/>
    <w:rsid w:val="2D6DA9D2"/>
    <w:rsid w:val="2D80C577"/>
    <w:rsid w:val="2D8B479F"/>
    <w:rsid w:val="2D9003AE"/>
    <w:rsid w:val="2D972EF2"/>
    <w:rsid w:val="2DA8E453"/>
    <w:rsid w:val="2DC1F03F"/>
    <w:rsid w:val="2DE9252A"/>
    <w:rsid w:val="2DF50E8B"/>
    <w:rsid w:val="2E068EE8"/>
    <w:rsid w:val="2E12B226"/>
    <w:rsid w:val="2E20F4C4"/>
    <w:rsid w:val="2E23C0ED"/>
    <w:rsid w:val="2E282E6F"/>
    <w:rsid w:val="2E2A3ABD"/>
    <w:rsid w:val="2E373BBB"/>
    <w:rsid w:val="2E60F525"/>
    <w:rsid w:val="2E701E4A"/>
    <w:rsid w:val="2E851DD3"/>
    <w:rsid w:val="2E85C958"/>
    <w:rsid w:val="2EA77FAE"/>
    <w:rsid w:val="2EAADA0C"/>
    <w:rsid w:val="2ECE8C69"/>
    <w:rsid w:val="2F355449"/>
    <w:rsid w:val="2F3989F3"/>
    <w:rsid w:val="2F3DF75C"/>
    <w:rsid w:val="2F5AAF65"/>
    <w:rsid w:val="2F76F31D"/>
    <w:rsid w:val="2F802503"/>
    <w:rsid w:val="2F838404"/>
    <w:rsid w:val="301BD4A6"/>
    <w:rsid w:val="30515472"/>
    <w:rsid w:val="305AB9BD"/>
    <w:rsid w:val="307FDCAC"/>
    <w:rsid w:val="30CBDCC9"/>
    <w:rsid w:val="30D1E990"/>
    <w:rsid w:val="30D63E03"/>
    <w:rsid w:val="30E33B2C"/>
    <w:rsid w:val="3107F270"/>
    <w:rsid w:val="312A3A2E"/>
    <w:rsid w:val="314B131A"/>
    <w:rsid w:val="31510650"/>
    <w:rsid w:val="31676449"/>
    <w:rsid w:val="317FA85D"/>
    <w:rsid w:val="3183105E"/>
    <w:rsid w:val="31E2C196"/>
    <w:rsid w:val="31F3C7DD"/>
    <w:rsid w:val="32150ADA"/>
    <w:rsid w:val="32366780"/>
    <w:rsid w:val="3238BECC"/>
    <w:rsid w:val="324CAC50"/>
    <w:rsid w:val="3257C009"/>
    <w:rsid w:val="325D661A"/>
    <w:rsid w:val="329027A5"/>
    <w:rsid w:val="3292A68B"/>
    <w:rsid w:val="32DF7223"/>
    <w:rsid w:val="330F2B7D"/>
    <w:rsid w:val="3339E864"/>
    <w:rsid w:val="3342B56E"/>
    <w:rsid w:val="334C0310"/>
    <w:rsid w:val="335D069D"/>
    <w:rsid w:val="337CF40A"/>
    <w:rsid w:val="33D73601"/>
    <w:rsid w:val="33E8832C"/>
    <w:rsid w:val="33FE3785"/>
    <w:rsid w:val="34071753"/>
    <w:rsid w:val="340D147C"/>
    <w:rsid w:val="34319868"/>
    <w:rsid w:val="343FE7BC"/>
    <w:rsid w:val="345E58F7"/>
    <w:rsid w:val="3464A5E8"/>
    <w:rsid w:val="347338C3"/>
    <w:rsid w:val="34850E69"/>
    <w:rsid w:val="34862EF4"/>
    <w:rsid w:val="34E497D7"/>
    <w:rsid w:val="3505F388"/>
    <w:rsid w:val="3544EA31"/>
    <w:rsid w:val="354EF108"/>
    <w:rsid w:val="355F2676"/>
    <w:rsid w:val="35643449"/>
    <w:rsid w:val="357BEECE"/>
    <w:rsid w:val="359BEA12"/>
    <w:rsid w:val="35A79C87"/>
    <w:rsid w:val="35AAEF26"/>
    <w:rsid w:val="35B4BF05"/>
    <w:rsid w:val="35D38ED6"/>
    <w:rsid w:val="35D85A44"/>
    <w:rsid w:val="35EBFBFE"/>
    <w:rsid w:val="35F6DBC6"/>
    <w:rsid w:val="36012C3F"/>
    <w:rsid w:val="36014000"/>
    <w:rsid w:val="3609432C"/>
    <w:rsid w:val="360CA132"/>
    <w:rsid w:val="3616C189"/>
    <w:rsid w:val="36319513"/>
    <w:rsid w:val="365C67CC"/>
    <w:rsid w:val="366BA73D"/>
    <w:rsid w:val="36943C3D"/>
    <w:rsid w:val="36BCAB50"/>
    <w:rsid w:val="36BFB11C"/>
    <w:rsid w:val="36DAD58E"/>
    <w:rsid w:val="36F4066B"/>
    <w:rsid w:val="3713EAA4"/>
    <w:rsid w:val="37445097"/>
    <w:rsid w:val="3776F821"/>
    <w:rsid w:val="37A94C3F"/>
    <w:rsid w:val="37AAAB46"/>
    <w:rsid w:val="37BF2EAD"/>
    <w:rsid w:val="37ECA2E1"/>
    <w:rsid w:val="38003B82"/>
    <w:rsid w:val="3804E670"/>
    <w:rsid w:val="38190546"/>
    <w:rsid w:val="3885C19A"/>
    <w:rsid w:val="389B23D4"/>
    <w:rsid w:val="38A5D962"/>
    <w:rsid w:val="38A7B391"/>
    <w:rsid w:val="38AE5944"/>
    <w:rsid w:val="38C0F606"/>
    <w:rsid w:val="38C5A131"/>
    <w:rsid w:val="38CAD198"/>
    <w:rsid w:val="38D71DED"/>
    <w:rsid w:val="38E964A9"/>
    <w:rsid w:val="38FBA28A"/>
    <w:rsid w:val="3906B634"/>
    <w:rsid w:val="39201D9E"/>
    <w:rsid w:val="3929F349"/>
    <w:rsid w:val="3932D465"/>
    <w:rsid w:val="39527A10"/>
    <w:rsid w:val="39943D1E"/>
    <w:rsid w:val="39C1D364"/>
    <w:rsid w:val="39D6F114"/>
    <w:rsid w:val="39F3A004"/>
    <w:rsid w:val="39F5EC16"/>
    <w:rsid w:val="3A13D258"/>
    <w:rsid w:val="3A15F115"/>
    <w:rsid w:val="3A1FB43B"/>
    <w:rsid w:val="3A5D79B5"/>
    <w:rsid w:val="3A686AC9"/>
    <w:rsid w:val="3A7836B9"/>
    <w:rsid w:val="3A8D6B2E"/>
    <w:rsid w:val="3AA15932"/>
    <w:rsid w:val="3AA80B2C"/>
    <w:rsid w:val="3ABD8196"/>
    <w:rsid w:val="3AEB9A54"/>
    <w:rsid w:val="3AED5C1A"/>
    <w:rsid w:val="3B13DFB2"/>
    <w:rsid w:val="3B2455F2"/>
    <w:rsid w:val="3B27DC87"/>
    <w:rsid w:val="3B28A3BD"/>
    <w:rsid w:val="3B415509"/>
    <w:rsid w:val="3B573BD7"/>
    <w:rsid w:val="3B73DA33"/>
    <w:rsid w:val="3BA7C1AD"/>
    <w:rsid w:val="3BB45410"/>
    <w:rsid w:val="3BBD6887"/>
    <w:rsid w:val="3BD41A7F"/>
    <w:rsid w:val="3BDD8322"/>
    <w:rsid w:val="3BF06C4E"/>
    <w:rsid w:val="3BF1A5EC"/>
    <w:rsid w:val="3C0D1C04"/>
    <w:rsid w:val="3C2A597D"/>
    <w:rsid w:val="3C3733E5"/>
    <w:rsid w:val="3C41B76B"/>
    <w:rsid w:val="3C4A5ED5"/>
    <w:rsid w:val="3C52E66F"/>
    <w:rsid w:val="3C54A269"/>
    <w:rsid w:val="3C641DAF"/>
    <w:rsid w:val="3C81E210"/>
    <w:rsid w:val="3C8F3329"/>
    <w:rsid w:val="3CB0478B"/>
    <w:rsid w:val="3CB6063C"/>
    <w:rsid w:val="3D027AA1"/>
    <w:rsid w:val="3D0474EA"/>
    <w:rsid w:val="3D210DF8"/>
    <w:rsid w:val="3D534309"/>
    <w:rsid w:val="3D53CFF6"/>
    <w:rsid w:val="3D6D7693"/>
    <w:rsid w:val="3DA107ED"/>
    <w:rsid w:val="3DB26546"/>
    <w:rsid w:val="3DCB9F12"/>
    <w:rsid w:val="3DFA6D91"/>
    <w:rsid w:val="3E025804"/>
    <w:rsid w:val="3E214001"/>
    <w:rsid w:val="3E28CA79"/>
    <w:rsid w:val="3E3EE832"/>
    <w:rsid w:val="3E4B3F15"/>
    <w:rsid w:val="3E4B5289"/>
    <w:rsid w:val="3E7DACB6"/>
    <w:rsid w:val="3EC628FF"/>
    <w:rsid w:val="3ECA92EA"/>
    <w:rsid w:val="3ED33F0E"/>
    <w:rsid w:val="3EFD2F66"/>
    <w:rsid w:val="3F04ADC9"/>
    <w:rsid w:val="3F09D415"/>
    <w:rsid w:val="3F277598"/>
    <w:rsid w:val="3F4852C9"/>
    <w:rsid w:val="3F76B236"/>
    <w:rsid w:val="3F85CB33"/>
    <w:rsid w:val="3F9F257F"/>
    <w:rsid w:val="4009D5D7"/>
    <w:rsid w:val="400F5EBC"/>
    <w:rsid w:val="4044EBD7"/>
    <w:rsid w:val="404C8F7F"/>
    <w:rsid w:val="4063A7D3"/>
    <w:rsid w:val="406ECB87"/>
    <w:rsid w:val="40700FC3"/>
    <w:rsid w:val="40728E0A"/>
    <w:rsid w:val="40A13B7D"/>
    <w:rsid w:val="40DC7D21"/>
    <w:rsid w:val="410A0AC5"/>
    <w:rsid w:val="41581951"/>
    <w:rsid w:val="4164D373"/>
    <w:rsid w:val="4168ECF6"/>
    <w:rsid w:val="417908A1"/>
    <w:rsid w:val="419FE4BC"/>
    <w:rsid w:val="41AB61EE"/>
    <w:rsid w:val="41B0BB9C"/>
    <w:rsid w:val="41D984EB"/>
    <w:rsid w:val="41E0CEC7"/>
    <w:rsid w:val="4216F13C"/>
    <w:rsid w:val="421B0E0C"/>
    <w:rsid w:val="421C082B"/>
    <w:rsid w:val="421D6DAD"/>
    <w:rsid w:val="42238CBA"/>
    <w:rsid w:val="4297D092"/>
    <w:rsid w:val="42A07C49"/>
    <w:rsid w:val="42AAFDB5"/>
    <w:rsid w:val="42C3197A"/>
    <w:rsid w:val="42C9D67B"/>
    <w:rsid w:val="42DCC781"/>
    <w:rsid w:val="42F3744C"/>
    <w:rsid w:val="42F9496B"/>
    <w:rsid w:val="43099BAE"/>
    <w:rsid w:val="43271569"/>
    <w:rsid w:val="433ED9A1"/>
    <w:rsid w:val="436E26D8"/>
    <w:rsid w:val="43745BF8"/>
    <w:rsid w:val="4381CA27"/>
    <w:rsid w:val="43839AE1"/>
    <w:rsid w:val="43AD71B5"/>
    <w:rsid w:val="43C7C75A"/>
    <w:rsid w:val="440D2402"/>
    <w:rsid w:val="442CB087"/>
    <w:rsid w:val="4437ADD5"/>
    <w:rsid w:val="4449922C"/>
    <w:rsid w:val="4451849E"/>
    <w:rsid w:val="44571DB4"/>
    <w:rsid w:val="445D9FB8"/>
    <w:rsid w:val="4483CF1B"/>
    <w:rsid w:val="44893BE9"/>
    <w:rsid w:val="449441B7"/>
    <w:rsid w:val="44A5EDFA"/>
    <w:rsid w:val="44F9ECE2"/>
    <w:rsid w:val="45074541"/>
    <w:rsid w:val="452F9FA8"/>
    <w:rsid w:val="453DD298"/>
    <w:rsid w:val="4558BE47"/>
    <w:rsid w:val="455EA0F8"/>
    <w:rsid w:val="4567F6B2"/>
    <w:rsid w:val="45A73D77"/>
    <w:rsid w:val="45AD8199"/>
    <w:rsid w:val="45AD8C47"/>
    <w:rsid w:val="45D7FE3E"/>
    <w:rsid w:val="45E68DA8"/>
    <w:rsid w:val="460E6703"/>
    <w:rsid w:val="46111720"/>
    <w:rsid w:val="4623D5C7"/>
    <w:rsid w:val="4625BF44"/>
    <w:rsid w:val="4628BF70"/>
    <w:rsid w:val="462B5A5D"/>
    <w:rsid w:val="463815BA"/>
    <w:rsid w:val="464B9C16"/>
    <w:rsid w:val="4653FB70"/>
    <w:rsid w:val="469E0709"/>
    <w:rsid w:val="46A2FA7B"/>
    <w:rsid w:val="46A93BC5"/>
    <w:rsid w:val="46BD78F5"/>
    <w:rsid w:val="46C66382"/>
    <w:rsid w:val="46C7D90E"/>
    <w:rsid w:val="46D983B2"/>
    <w:rsid w:val="46F277EC"/>
    <w:rsid w:val="46FBDD40"/>
    <w:rsid w:val="471EC2E2"/>
    <w:rsid w:val="472A09E9"/>
    <w:rsid w:val="472A1903"/>
    <w:rsid w:val="474739B5"/>
    <w:rsid w:val="47485836"/>
    <w:rsid w:val="476F5F10"/>
    <w:rsid w:val="478351E9"/>
    <w:rsid w:val="47878BE8"/>
    <w:rsid w:val="478DBC1F"/>
    <w:rsid w:val="479F5822"/>
    <w:rsid w:val="47C00D29"/>
    <w:rsid w:val="47C365C7"/>
    <w:rsid w:val="47E30DA9"/>
    <w:rsid w:val="47F5225D"/>
    <w:rsid w:val="47FDBCB3"/>
    <w:rsid w:val="480C3F1D"/>
    <w:rsid w:val="482588E5"/>
    <w:rsid w:val="483EA39E"/>
    <w:rsid w:val="484DA1F7"/>
    <w:rsid w:val="48C8846A"/>
    <w:rsid w:val="48C8FE5D"/>
    <w:rsid w:val="48D3F278"/>
    <w:rsid w:val="48FD5947"/>
    <w:rsid w:val="4912F05E"/>
    <w:rsid w:val="49148313"/>
    <w:rsid w:val="4921BD4F"/>
    <w:rsid w:val="494A52EC"/>
    <w:rsid w:val="49A65EFD"/>
    <w:rsid w:val="49C42F8B"/>
    <w:rsid w:val="49C628FC"/>
    <w:rsid w:val="49EBDAD0"/>
    <w:rsid w:val="4A0BB1FA"/>
    <w:rsid w:val="4A2B0DE2"/>
    <w:rsid w:val="4A3A6E6E"/>
    <w:rsid w:val="4A40FAE8"/>
    <w:rsid w:val="4AA39C02"/>
    <w:rsid w:val="4AA3CDDD"/>
    <w:rsid w:val="4AADC95C"/>
    <w:rsid w:val="4AAFE121"/>
    <w:rsid w:val="4AB0A78E"/>
    <w:rsid w:val="4B0DA182"/>
    <w:rsid w:val="4B0E8FA9"/>
    <w:rsid w:val="4B146B55"/>
    <w:rsid w:val="4B1F2655"/>
    <w:rsid w:val="4B674281"/>
    <w:rsid w:val="4B8A1441"/>
    <w:rsid w:val="4B9F9767"/>
    <w:rsid w:val="4BAD03B9"/>
    <w:rsid w:val="4BCDC583"/>
    <w:rsid w:val="4BD63196"/>
    <w:rsid w:val="4BEAAC21"/>
    <w:rsid w:val="4BF72149"/>
    <w:rsid w:val="4BFDD944"/>
    <w:rsid w:val="4C084488"/>
    <w:rsid w:val="4C095C3E"/>
    <w:rsid w:val="4C144552"/>
    <w:rsid w:val="4C2B78EC"/>
    <w:rsid w:val="4C44A632"/>
    <w:rsid w:val="4C7E4A67"/>
    <w:rsid w:val="4C7F25D7"/>
    <w:rsid w:val="4C9C9260"/>
    <w:rsid w:val="4CB0DE21"/>
    <w:rsid w:val="4CD63985"/>
    <w:rsid w:val="4CF1A0A5"/>
    <w:rsid w:val="4CF607E1"/>
    <w:rsid w:val="4D2F3A61"/>
    <w:rsid w:val="4D330D43"/>
    <w:rsid w:val="4D355D35"/>
    <w:rsid w:val="4D4062BC"/>
    <w:rsid w:val="4D4DD115"/>
    <w:rsid w:val="4D4F2BEA"/>
    <w:rsid w:val="4D53F24E"/>
    <w:rsid w:val="4D925ACA"/>
    <w:rsid w:val="4D99B71F"/>
    <w:rsid w:val="4DD09366"/>
    <w:rsid w:val="4DD8DD58"/>
    <w:rsid w:val="4DE6C227"/>
    <w:rsid w:val="4DFF3865"/>
    <w:rsid w:val="4E191CA2"/>
    <w:rsid w:val="4E50CA31"/>
    <w:rsid w:val="4E614500"/>
    <w:rsid w:val="4E74D632"/>
    <w:rsid w:val="4E78A643"/>
    <w:rsid w:val="4E8E0C8C"/>
    <w:rsid w:val="4E94633C"/>
    <w:rsid w:val="4E9BDDE7"/>
    <w:rsid w:val="4EC320EE"/>
    <w:rsid w:val="4ED19CC1"/>
    <w:rsid w:val="4ED27CED"/>
    <w:rsid w:val="4EEECFFA"/>
    <w:rsid w:val="4F219F00"/>
    <w:rsid w:val="4F223FAD"/>
    <w:rsid w:val="4F4D3166"/>
    <w:rsid w:val="4F57A099"/>
    <w:rsid w:val="4F594CF9"/>
    <w:rsid w:val="4FC570A6"/>
    <w:rsid w:val="4FCF9FE4"/>
    <w:rsid w:val="4FD2B0E4"/>
    <w:rsid w:val="4FD7B4EE"/>
    <w:rsid w:val="4FDE2883"/>
    <w:rsid w:val="4FE028AF"/>
    <w:rsid w:val="4FE882B1"/>
    <w:rsid w:val="4FF52B05"/>
    <w:rsid w:val="5027A16F"/>
    <w:rsid w:val="5039CE60"/>
    <w:rsid w:val="5049C934"/>
    <w:rsid w:val="506FF4D0"/>
    <w:rsid w:val="507CFC1A"/>
    <w:rsid w:val="5084F4AC"/>
    <w:rsid w:val="508740BF"/>
    <w:rsid w:val="508D0D48"/>
    <w:rsid w:val="509D3592"/>
    <w:rsid w:val="50F5DEF6"/>
    <w:rsid w:val="51105357"/>
    <w:rsid w:val="51138ED7"/>
    <w:rsid w:val="5117CBAD"/>
    <w:rsid w:val="511BE963"/>
    <w:rsid w:val="515DEF0F"/>
    <w:rsid w:val="516E106F"/>
    <w:rsid w:val="5172CF0C"/>
    <w:rsid w:val="5188DC0A"/>
    <w:rsid w:val="51895FD1"/>
    <w:rsid w:val="5198B61B"/>
    <w:rsid w:val="519EA1D5"/>
    <w:rsid w:val="51C595B6"/>
    <w:rsid w:val="51EA6636"/>
    <w:rsid w:val="51FAF8E8"/>
    <w:rsid w:val="5203739E"/>
    <w:rsid w:val="521D9B6B"/>
    <w:rsid w:val="5220A1D7"/>
    <w:rsid w:val="5224F5AA"/>
    <w:rsid w:val="5234BEDB"/>
    <w:rsid w:val="5246A90B"/>
    <w:rsid w:val="52538542"/>
    <w:rsid w:val="527FE450"/>
    <w:rsid w:val="52A11664"/>
    <w:rsid w:val="52DC8EC9"/>
    <w:rsid w:val="52DE400A"/>
    <w:rsid w:val="52E462AF"/>
    <w:rsid w:val="52E77DB8"/>
    <w:rsid w:val="52E90463"/>
    <w:rsid w:val="52FF8E3E"/>
    <w:rsid w:val="533CD7CA"/>
    <w:rsid w:val="5377DD64"/>
    <w:rsid w:val="5397894A"/>
    <w:rsid w:val="53AA15D6"/>
    <w:rsid w:val="53B0ADDB"/>
    <w:rsid w:val="53BF348C"/>
    <w:rsid w:val="53D55D26"/>
    <w:rsid w:val="53D751A3"/>
    <w:rsid w:val="54301537"/>
    <w:rsid w:val="5436EBFD"/>
    <w:rsid w:val="545E3B31"/>
    <w:rsid w:val="546F9817"/>
    <w:rsid w:val="549A5C05"/>
    <w:rsid w:val="549FB0E3"/>
    <w:rsid w:val="54A87F42"/>
    <w:rsid w:val="54B8F3DA"/>
    <w:rsid w:val="54D5AB1F"/>
    <w:rsid w:val="54EE2553"/>
    <w:rsid w:val="550EC207"/>
    <w:rsid w:val="5529D88E"/>
    <w:rsid w:val="55307528"/>
    <w:rsid w:val="555587DE"/>
    <w:rsid w:val="559328BF"/>
    <w:rsid w:val="55A42A8D"/>
    <w:rsid w:val="55A4EA05"/>
    <w:rsid w:val="55DAA2B1"/>
    <w:rsid w:val="55F947C4"/>
    <w:rsid w:val="5610F3D5"/>
    <w:rsid w:val="564B43CB"/>
    <w:rsid w:val="564C5259"/>
    <w:rsid w:val="565B481F"/>
    <w:rsid w:val="56B451F2"/>
    <w:rsid w:val="56C10F8C"/>
    <w:rsid w:val="56C37B32"/>
    <w:rsid w:val="56CB6960"/>
    <w:rsid w:val="56CE8125"/>
    <w:rsid w:val="56E4C33B"/>
    <w:rsid w:val="56F830F5"/>
    <w:rsid w:val="57592D5A"/>
    <w:rsid w:val="5764D299"/>
    <w:rsid w:val="57693671"/>
    <w:rsid w:val="579111C1"/>
    <w:rsid w:val="579642B5"/>
    <w:rsid w:val="57998611"/>
    <w:rsid w:val="57E181C5"/>
    <w:rsid w:val="58183657"/>
    <w:rsid w:val="5825B288"/>
    <w:rsid w:val="5840442B"/>
    <w:rsid w:val="5842E986"/>
    <w:rsid w:val="58463499"/>
    <w:rsid w:val="586D9BA6"/>
    <w:rsid w:val="588077D5"/>
    <w:rsid w:val="5895AAE4"/>
    <w:rsid w:val="58A413F1"/>
    <w:rsid w:val="58A7937C"/>
    <w:rsid w:val="58BC6F53"/>
    <w:rsid w:val="59016E56"/>
    <w:rsid w:val="590186A9"/>
    <w:rsid w:val="5912523E"/>
    <w:rsid w:val="5912E041"/>
    <w:rsid w:val="5924E89F"/>
    <w:rsid w:val="5927AE84"/>
    <w:rsid w:val="5929415B"/>
    <w:rsid w:val="5938074A"/>
    <w:rsid w:val="593FDEE8"/>
    <w:rsid w:val="5965DD2D"/>
    <w:rsid w:val="59B19D25"/>
    <w:rsid w:val="59B3C773"/>
    <w:rsid w:val="59C92A17"/>
    <w:rsid w:val="59CC40C8"/>
    <w:rsid w:val="59D1C1A1"/>
    <w:rsid w:val="59D7AEB0"/>
    <w:rsid w:val="59F7E250"/>
    <w:rsid w:val="5A0342FA"/>
    <w:rsid w:val="5A10F76B"/>
    <w:rsid w:val="5A15162E"/>
    <w:rsid w:val="5A164B99"/>
    <w:rsid w:val="5A461C72"/>
    <w:rsid w:val="5A489616"/>
    <w:rsid w:val="5A5C3B80"/>
    <w:rsid w:val="5A5E7B22"/>
    <w:rsid w:val="5AA555FF"/>
    <w:rsid w:val="5AE60073"/>
    <w:rsid w:val="5AF2763C"/>
    <w:rsid w:val="5AFEC6C4"/>
    <w:rsid w:val="5B153156"/>
    <w:rsid w:val="5B2091ED"/>
    <w:rsid w:val="5B2236A8"/>
    <w:rsid w:val="5B515F7C"/>
    <w:rsid w:val="5B645F90"/>
    <w:rsid w:val="5B6B5EA3"/>
    <w:rsid w:val="5BAF2C54"/>
    <w:rsid w:val="5BB723CF"/>
    <w:rsid w:val="5BF44C42"/>
    <w:rsid w:val="5C1DE669"/>
    <w:rsid w:val="5C49C02F"/>
    <w:rsid w:val="5C66F8FA"/>
    <w:rsid w:val="5C76E832"/>
    <w:rsid w:val="5C99D452"/>
    <w:rsid w:val="5CA979D3"/>
    <w:rsid w:val="5CE65325"/>
    <w:rsid w:val="5D0BC8C3"/>
    <w:rsid w:val="5D54129D"/>
    <w:rsid w:val="5D5640B1"/>
    <w:rsid w:val="5D62A7A6"/>
    <w:rsid w:val="5D68983B"/>
    <w:rsid w:val="5D954F40"/>
    <w:rsid w:val="5DA891C2"/>
    <w:rsid w:val="5DBBF862"/>
    <w:rsid w:val="5DBD6F9B"/>
    <w:rsid w:val="5DCA4E15"/>
    <w:rsid w:val="5DCDD5B0"/>
    <w:rsid w:val="5DD6B4DF"/>
    <w:rsid w:val="5E2EB447"/>
    <w:rsid w:val="5E42CE55"/>
    <w:rsid w:val="5E673E4F"/>
    <w:rsid w:val="5E73AB36"/>
    <w:rsid w:val="5E750525"/>
    <w:rsid w:val="5E997520"/>
    <w:rsid w:val="5EA0BEC7"/>
    <w:rsid w:val="5EB457EE"/>
    <w:rsid w:val="5EB9BC02"/>
    <w:rsid w:val="5EBE2F11"/>
    <w:rsid w:val="5EC02A09"/>
    <w:rsid w:val="5EC2B7BA"/>
    <w:rsid w:val="5EC54A81"/>
    <w:rsid w:val="5EE84F9A"/>
    <w:rsid w:val="5F0257B0"/>
    <w:rsid w:val="5F52D762"/>
    <w:rsid w:val="5F535F00"/>
    <w:rsid w:val="5F83C592"/>
    <w:rsid w:val="5F9108C5"/>
    <w:rsid w:val="5FA85675"/>
    <w:rsid w:val="5FCE3183"/>
    <w:rsid w:val="5FEC3DBB"/>
    <w:rsid w:val="5FF41636"/>
    <w:rsid w:val="603E6A80"/>
    <w:rsid w:val="6045C048"/>
    <w:rsid w:val="6047E81A"/>
    <w:rsid w:val="6055E677"/>
    <w:rsid w:val="605F4850"/>
    <w:rsid w:val="605F8A16"/>
    <w:rsid w:val="606AC7CF"/>
    <w:rsid w:val="6071D4AC"/>
    <w:rsid w:val="607F0B67"/>
    <w:rsid w:val="6094ADB5"/>
    <w:rsid w:val="60A1269B"/>
    <w:rsid w:val="60CF6F47"/>
    <w:rsid w:val="60F18A1A"/>
    <w:rsid w:val="611B870F"/>
    <w:rsid w:val="612DE324"/>
    <w:rsid w:val="613C00A3"/>
    <w:rsid w:val="61511C8E"/>
    <w:rsid w:val="615950AA"/>
    <w:rsid w:val="616178E2"/>
    <w:rsid w:val="617088B5"/>
    <w:rsid w:val="619A8B15"/>
    <w:rsid w:val="619F32A5"/>
    <w:rsid w:val="61A292E7"/>
    <w:rsid w:val="61A64136"/>
    <w:rsid w:val="61BBCB1D"/>
    <w:rsid w:val="61CBDD48"/>
    <w:rsid w:val="61EB7330"/>
    <w:rsid w:val="61FA9A05"/>
    <w:rsid w:val="61FC11EC"/>
    <w:rsid w:val="62051943"/>
    <w:rsid w:val="62145505"/>
    <w:rsid w:val="624A3332"/>
    <w:rsid w:val="62606A2F"/>
    <w:rsid w:val="6286D501"/>
    <w:rsid w:val="6292BA77"/>
    <w:rsid w:val="62977F91"/>
    <w:rsid w:val="62A049A3"/>
    <w:rsid w:val="62AF4AA3"/>
    <w:rsid w:val="62B0DF76"/>
    <w:rsid w:val="62F9FD78"/>
    <w:rsid w:val="6306761C"/>
    <w:rsid w:val="634235DD"/>
    <w:rsid w:val="639108BC"/>
    <w:rsid w:val="639701DE"/>
    <w:rsid w:val="63BD156C"/>
    <w:rsid w:val="63BED087"/>
    <w:rsid w:val="63C81EFD"/>
    <w:rsid w:val="63D5FFAB"/>
    <w:rsid w:val="63DABB66"/>
    <w:rsid w:val="644E4123"/>
    <w:rsid w:val="647D0B1C"/>
    <w:rsid w:val="647E378F"/>
    <w:rsid w:val="64AD2AB6"/>
    <w:rsid w:val="64B97A44"/>
    <w:rsid w:val="64C465C9"/>
    <w:rsid w:val="64DD5061"/>
    <w:rsid w:val="64E378FB"/>
    <w:rsid w:val="64E8961A"/>
    <w:rsid w:val="65081BD3"/>
    <w:rsid w:val="650CAE5F"/>
    <w:rsid w:val="650ED15B"/>
    <w:rsid w:val="65137B36"/>
    <w:rsid w:val="651AB98B"/>
    <w:rsid w:val="65435180"/>
    <w:rsid w:val="656B7718"/>
    <w:rsid w:val="65DDA019"/>
    <w:rsid w:val="65E9E699"/>
    <w:rsid w:val="660EAA2A"/>
    <w:rsid w:val="6631B621"/>
    <w:rsid w:val="665478EB"/>
    <w:rsid w:val="66690C91"/>
    <w:rsid w:val="6685CA54"/>
    <w:rsid w:val="66B237FE"/>
    <w:rsid w:val="670CF17D"/>
    <w:rsid w:val="6712CEBD"/>
    <w:rsid w:val="67292192"/>
    <w:rsid w:val="6748C565"/>
    <w:rsid w:val="675987C8"/>
    <w:rsid w:val="675C26A8"/>
    <w:rsid w:val="67828AE3"/>
    <w:rsid w:val="678B1CA1"/>
    <w:rsid w:val="67A85BE2"/>
    <w:rsid w:val="67C3BD7D"/>
    <w:rsid w:val="67F59CC2"/>
    <w:rsid w:val="684EFE9D"/>
    <w:rsid w:val="68632AD3"/>
    <w:rsid w:val="688BD355"/>
    <w:rsid w:val="6899CB4D"/>
    <w:rsid w:val="68AB2235"/>
    <w:rsid w:val="68AD5751"/>
    <w:rsid w:val="68E9B0D2"/>
    <w:rsid w:val="68F55829"/>
    <w:rsid w:val="68F6C18A"/>
    <w:rsid w:val="69076BBB"/>
    <w:rsid w:val="690B4FB6"/>
    <w:rsid w:val="690BE0F3"/>
    <w:rsid w:val="69600F55"/>
    <w:rsid w:val="696711EB"/>
    <w:rsid w:val="697CEA42"/>
    <w:rsid w:val="698236A3"/>
    <w:rsid w:val="6998C817"/>
    <w:rsid w:val="69AB9CD6"/>
    <w:rsid w:val="69B7EAF9"/>
    <w:rsid w:val="69C7D34C"/>
    <w:rsid w:val="69E47CD2"/>
    <w:rsid w:val="69E584D9"/>
    <w:rsid w:val="6A02119B"/>
    <w:rsid w:val="6A332342"/>
    <w:rsid w:val="6A3791E7"/>
    <w:rsid w:val="6ABD763D"/>
    <w:rsid w:val="6AC42A18"/>
    <w:rsid w:val="6AF1CFEC"/>
    <w:rsid w:val="6B02D8ED"/>
    <w:rsid w:val="6B26F560"/>
    <w:rsid w:val="6B3D040B"/>
    <w:rsid w:val="6B4AD51F"/>
    <w:rsid w:val="6B72DCBB"/>
    <w:rsid w:val="6B97005B"/>
    <w:rsid w:val="6B9936D1"/>
    <w:rsid w:val="6BA45F27"/>
    <w:rsid w:val="6BB1AB42"/>
    <w:rsid w:val="6BB4CA25"/>
    <w:rsid w:val="6BC6F1E9"/>
    <w:rsid w:val="6BFC153F"/>
    <w:rsid w:val="6C1CEBEA"/>
    <w:rsid w:val="6C2210A3"/>
    <w:rsid w:val="6C660B17"/>
    <w:rsid w:val="6C6DC1AF"/>
    <w:rsid w:val="6C8E2AF9"/>
    <w:rsid w:val="6C9A3671"/>
    <w:rsid w:val="6CA8F51C"/>
    <w:rsid w:val="6CCCA332"/>
    <w:rsid w:val="6CF230E4"/>
    <w:rsid w:val="6CFDD17D"/>
    <w:rsid w:val="6D17FE8C"/>
    <w:rsid w:val="6D24F510"/>
    <w:rsid w:val="6D3D75A6"/>
    <w:rsid w:val="6D4CEF82"/>
    <w:rsid w:val="6D5BABC0"/>
    <w:rsid w:val="6D5F86F3"/>
    <w:rsid w:val="6D6EF044"/>
    <w:rsid w:val="6D78989F"/>
    <w:rsid w:val="6D872896"/>
    <w:rsid w:val="6DA7E233"/>
    <w:rsid w:val="6DAFB0F9"/>
    <w:rsid w:val="6DD790D9"/>
    <w:rsid w:val="6DFFDF63"/>
    <w:rsid w:val="6E000645"/>
    <w:rsid w:val="6E1BAA68"/>
    <w:rsid w:val="6E2EEC87"/>
    <w:rsid w:val="6E2F7B78"/>
    <w:rsid w:val="6E4A0215"/>
    <w:rsid w:val="6E4AF7B9"/>
    <w:rsid w:val="6E66AB29"/>
    <w:rsid w:val="6E873C90"/>
    <w:rsid w:val="6E8EE71A"/>
    <w:rsid w:val="6EA4002F"/>
    <w:rsid w:val="6EAFBEEA"/>
    <w:rsid w:val="6F1221D1"/>
    <w:rsid w:val="6F1EC993"/>
    <w:rsid w:val="6F21646A"/>
    <w:rsid w:val="6F243DB8"/>
    <w:rsid w:val="6F287C56"/>
    <w:rsid w:val="6F328099"/>
    <w:rsid w:val="6F476DA3"/>
    <w:rsid w:val="6F4C3DB4"/>
    <w:rsid w:val="6F5931DA"/>
    <w:rsid w:val="6F59B993"/>
    <w:rsid w:val="6F5E9B4B"/>
    <w:rsid w:val="6F9852A0"/>
    <w:rsid w:val="6FAD6527"/>
    <w:rsid w:val="6FD32573"/>
    <w:rsid w:val="704C8CC6"/>
    <w:rsid w:val="709FE2FF"/>
    <w:rsid w:val="70B8A4AB"/>
    <w:rsid w:val="70BA0935"/>
    <w:rsid w:val="70BEF4FB"/>
    <w:rsid w:val="70C6B5E8"/>
    <w:rsid w:val="70DB872C"/>
    <w:rsid w:val="7101B1C7"/>
    <w:rsid w:val="710B61D6"/>
    <w:rsid w:val="71130660"/>
    <w:rsid w:val="71479C99"/>
    <w:rsid w:val="714F17C7"/>
    <w:rsid w:val="71A3B344"/>
    <w:rsid w:val="71C45BE5"/>
    <w:rsid w:val="71CD49A8"/>
    <w:rsid w:val="71E11CB1"/>
    <w:rsid w:val="71FE692A"/>
    <w:rsid w:val="72078337"/>
    <w:rsid w:val="720EDE01"/>
    <w:rsid w:val="721376C5"/>
    <w:rsid w:val="72194D81"/>
    <w:rsid w:val="72195D7E"/>
    <w:rsid w:val="725E2E0D"/>
    <w:rsid w:val="727BF18F"/>
    <w:rsid w:val="7294A797"/>
    <w:rsid w:val="72A4BA0B"/>
    <w:rsid w:val="72AB6300"/>
    <w:rsid w:val="72AB7780"/>
    <w:rsid w:val="72DDE1E6"/>
    <w:rsid w:val="72EB6D27"/>
    <w:rsid w:val="72EF624C"/>
    <w:rsid w:val="72F19A4E"/>
    <w:rsid w:val="73242472"/>
    <w:rsid w:val="73323EB6"/>
    <w:rsid w:val="733FB1E7"/>
    <w:rsid w:val="735A7E96"/>
    <w:rsid w:val="7365B192"/>
    <w:rsid w:val="736829E4"/>
    <w:rsid w:val="739D4A69"/>
    <w:rsid w:val="73AA1109"/>
    <w:rsid w:val="73AE0AFD"/>
    <w:rsid w:val="73B095CA"/>
    <w:rsid w:val="73D33004"/>
    <w:rsid w:val="73E61BDE"/>
    <w:rsid w:val="73EB5A27"/>
    <w:rsid w:val="73F9C29A"/>
    <w:rsid w:val="740B0892"/>
    <w:rsid w:val="74195587"/>
    <w:rsid w:val="741D64C0"/>
    <w:rsid w:val="7481D8A4"/>
    <w:rsid w:val="749CDBC3"/>
    <w:rsid w:val="74C9E7F3"/>
    <w:rsid w:val="74E9A7CD"/>
    <w:rsid w:val="7501DA3F"/>
    <w:rsid w:val="75122ECA"/>
    <w:rsid w:val="75164521"/>
    <w:rsid w:val="7539AE9B"/>
    <w:rsid w:val="7544D3DC"/>
    <w:rsid w:val="755B9C3E"/>
    <w:rsid w:val="756DA379"/>
    <w:rsid w:val="757A405B"/>
    <w:rsid w:val="757E0E12"/>
    <w:rsid w:val="758B1BFA"/>
    <w:rsid w:val="758B8F18"/>
    <w:rsid w:val="75B0C32D"/>
    <w:rsid w:val="75CA0441"/>
    <w:rsid w:val="75CC0F96"/>
    <w:rsid w:val="760C1B7C"/>
    <w:rsid w:val="7620ECC0"/>
    <w:rsid w:val="762B972F"/>
    <w:rsid w:val="766085F8"/>
    <w:rsid w:val="7662AF48"/>
    <w:rsid w:val="767ADCE8"/>
    <w:rsid w:val="76890029"/>
    <w:rsid w:val="769C33F3"/>
    <w:rsid w:val="76C874FA"/>
    <w:rsid w:val="76E49AF6"/>
    <w:rsid w:val="770A394E"/>
    <w:rsid w:val="771C9606"/>
    <w:rsid w:val="772C7C44"/>
    <w:rsid w:val="773FACC5"/>
    <w:rsid w:val="775447D9"/>
    <w:rsid w:val="77655BA2"/>
    <w:rsid w:val="7775C2D3"/>
    <w:rsid w:val="777F7E1C"/>
    <w:rsid w:val="778F2B91"/>
    <w:rsid w:val="77925536"/>
    <w:rsid w:val="77C7347B"/>
    <w:rsid w:val="77F23E43"/>
    <w:rsid w:val="784027CD"/>
    <w:rsid w:val="78564C07"/>
    <w:rsid w:val="7873D111"/>
    <w:rsid w:val="788F9DB7"/>
    <w:rsid w:val="78A047D7"/>
    <w:rsid w:val="78B7C212"/>
    <w:rsid w:val="78DC8E3B"/>
    <w:rsid w:val="78E53EC6"/>
    <w:rsid w:val="790687E2"/>
    <w:rsid w:val="79151F0C"/>
    <w:rsid w:val="7916248A"/>
    <w:rsid w:val="794AAC4E"/>
    <w:rsid w:val="794E35DE"/>
    <w:rsid w:val="795C3266"/>
    <w:rsid w:val="796948DC"/>
    <w:rsid w:val="79D46C2D"/>
    <w:rsid w:val="7A3005D4"/>
    <w:rsid w:val="7A492461"/>
    <w:rsid w:val="7A557483"/>
    <w:rsid w:val="7A596CBB"/>
    <w:rsid w:val="7A5A89B6"/>
    <w:rsid w:val="7A713357"/>
    <w:rsid w:val="7A753D56"/>
    <w:rsid w:val="7AA06341"/>
    <w:rsid w:val="7AA0C544"/>
    <w:rsid w:val="7AA6201E"/>
    <w:rsid w:val="7AB35E86"/>
    <w:rsid w:val="7ABE7BD5"/>
    <w:rsid w:val="7ABFD245"/>
    <w:rsid w:val="7AEE32B2"/>
    <w:rsid w:val="7B32378A"/>
    <w:rsid w:val="7B35D7EC"/>
    <w:rsid w:val="7B67CFE0"/>
    <w:rsid w:val="7B801ABC"/>
    <w:rsid w:val="7BAB4943"/>
    <w:rsid w:val="7BF0A94F"/>
    <w:rsid w:val="7BFA552B"/>
    <w:rsid w:val="7BFB1F31"/>
    <w:rsid w:val="7C08CB79"/>
    <w:rsid w:val="7C3F9DAC"/>
    <w:rsid w:val="7C55BC45"/>
    <w:rsid w:val="7C5AC691"/>
    <w:rsid w:val="7C8C08F2"/>
    <w:rsid w:val="7C9495D1"/>
    <w:rsid w:val="7C9D6B66"/>
    <w:rsid w:val="7CAEAA07"/>
    <w:rsid w:val="7CBE093D"/>
    <w:rsid w:val="7CD6F42E"/>
    <w:rsid w:val="7D0E393A"/>
    <w:rsid w:val="7D1174C6"/>
    <w:rsid w:val="7D295EBB"/>
    <w:rsid w:val="7D362DBE"/>
    <w:rsid w:val="7D44475E"/>
    <w:rsid w:val="7D6144D0"/>
    <w:rsid w:val="7D6D26BA"/>
    <w:rsid w:val="7D72F2A4"/>
    <w:rsid w:val="7D7D32E4"/>
    <w:rsid w:val="7D96CD99"/>
    <w:rsid w:val="7DAD588F"/>
    <w:rsid w:val="7DBCC6DC"/>
    <w:rsid w:val="7DC30707"/>
    <w:rsid w:val="7DEDA839"/>
    <w:rsid w:val="7E0F7888"/>
    <w:rsid w:val="7E0FDFE6"/>
    <w:rsid w:val="7E1A3112"/>
    <w:rsid w:val="7E3EA0EF"/>
    <w:rsid w:val="7E4947AE"/>
    <w:rsid w:val="7E50DCCB"/>
    <w:rsid w:val="7E7592C5"/>
    <w:rsid w:val="7E809D17"/>
    <w:rsid w:val="7E80C26C"/>
    <w:rsid w:val="7EA94FE4"/>
    <w:rsid w:val="7EAC3E4C"/>
    <w:rsid w:val="7EDB94F2"/>
    <w:rsid w:val="7EF98A73"/>
    <w:rsid w:val="7F157DA8"/>
    <w:rsid w:val="7F19FFC0"/>
    <w:rsid w:val="7F28CF3E"/>
    <w:rsid w:val="7F2955E3"/>
    <w:rsid w:val="7F400FE1"/>
    <w:rsid w:val="7F55D45D"/>
    <w:rsid w:val="7F877219"/>
    <w:rsid w:val="7F893B9D"/>
    <w:rsid w:val="7F9B718F"/>
    <w:rsid w:val="7FB1E200"/>
    <w:rsid w:val="7FC9DB6D"/>
    <w:rsid w:val="7FF401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C51C6"/>
  <w15:chartTrackingRefBased/>
  <w15:docId w15:val="{F23B5E1B-BD5A-4BC2-BCB6-B2843237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4C"/>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umbered - 1"/>
    <w:basedOn w:val="Normal"/>
    <w:next w:val="Normal"/>
    <w:link w:val="Heading1Char"/>
    <w:uiPriority w:val="9"/>
    <w:qFormat/>
    <w:rsid w:val="00FF264C"/>
    <w:pPr>
      <w:keepNext/>
      <w:keepLines/>
      <w:spacing w:before="240" w:after="240"/>
      <w:outlineLvl w:val="0"/>
    </w:pPr>
    <w:rPr>
      <w:rFonts w:ascii="Arial" w:hAnsi="Arial"/>
      <w:b/>
      <w:color w:val="4F81BD" w:themeColor="accent1"/>
      <w:kern w:val="28"/>
      <w:sz w:val="48"/>
    </w:rPr>
  </w:style>
  <w:style w:type="paragraph" w:styleId="Heading2">
    <w:name w:val="heading 2"/>
    <w:aliases w:val="Numbered - 2"/>
    <w:basedOn w:val="Heading1"/>
    <w:next w:val="Normal"/>
    <w:link w:val="Heading2Char"/>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link w:val="Heading6Char"/>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link w:val="Heading8Char"/>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link w:val="DeptBulletsChar"/>
    <w:qFormat/>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rsid w:val="00AF1C07"/>
    <w:pPr>
      <w:tabs>
        <w:tab w:val="center" w:pos="4153"/>
        <w:tab w:val="right" w:pos="8306"/>
      </w:tabs>
    </w:pPr>
  </w:style>
  <w:style w:type="paragraph" w:styleId="Header">
    <w:name w:val="header"/>
    <w:basedOn w:val="Normal"/>
    <w:link w:val="HeaderChar"/>
    <w:uiPriority w:val="99"/>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rPr>
  </w:style>
  <w:style w:type="paragraph" w:customStyle="1" w:styleId="DfESBullets">
    <w:name w:val="DfESBullets"/>
    <w:basedOn w:val="Normal"/>
    <w:rsid w:val="00AF1C07"/>
    <w:pPr>
      <w:numPr>
        <w:numId w:val="4"/>
      </w:numPr>
      <w:spacing w:after="240"/>
    </w:pPr>
    <w:rPr>
      <w:rFonts w:cs="Arial"/>
    </w:r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rsid w:val="007463C5"/>
    <w:pPr>
      <w:ind w:left="720"/>
      <w:contextualSpacing/>
    </w:pPr>
  </w:style>
  <w:style w:type="paragraph" w:customStyle="1" w:styleId="Default">
    <w:name w:val="Default"/>
    <w:uiPriority w:val="99"/>
    <w:rsid w:val="0029696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unhideWhenUsed/>
    <w:rsid w:val="005F175E"/>
    <w:rPr>
      <w:sz w:val="16"/>
      <w:szCs w:val="16"/>
    </w:rPr>
  </w:style>
  <w:style w:type="paragraph" w:styleId="CommentText">
    <w:name w:val="annotation text"/>
    <w:basedOn w:val="Normal"/>
    <w:link w:val="CommentTextChar"/>
    <w:uiPriority w:val="99"/>
    <w:unhideWhenUsed/>
    <w:rsid w:val="005F175E"/>
    <w:pPr>
      <w:spacing w:line="240" w:lineRule="auto"/>
    </w:pPr>
    <w:rPr>
      <w:sz w:val="20"/>
      <w:szCs w:val="20"/>
    </w:rPr>
  </w:style>
  <w:style w:type="character" w:customStyle="1" w:styleId="CommentTextChar">
    <w:name w:val="Comment Text Char"/>
    <w:basedOn w:val="DefaultParagraphFont"/>
    <w:link w:val="CommentText"/>
    <w:uiPriority w:val="99"/>
    <w:rsid w:val="005F175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5F175E"/>
    <w:rPr>
      <w:b/>
      <w:bCs/>
    </w:rPr>
  </w:style>
  <w:style w:type="character" w:customStyle="1" w:styleId="CommentSubjectChar">
    <w:name w:val="Comment Subject Char"/>
    <w:basedOn w:val="CommentTextChar"/>
    <w:link w:val="CommentSubject"/>
    <w:semiHidden/>
    <w:rsid w:val="005F175E"/>
    <w:rPr>
      <w:rFonts w:asciiTheme="minorHAnsi" w:eastAsiaTheme="minorHAnsi" w:hAnsiTheme="minorHAnsi" w:cstheme="minorBidi"/>
      <w:b/>
      <w:bCs/>
      <w:lang w:eastAsia="en-US"/>
    </w:rPr>
  </w:style>
  <w:style w:type="paragraph" w:styleId="BalloonText">
    <w:name w:val="Balloon Text"/>
    <w:basedOn w:val="Normal"/>
    <w:link w:val="BalloonTextChar"/>
    <w:rsid w:val="005F17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F175E"/>
    <w:rPr>
      <w:rFonts w:ascii="Segoe UI" w:eastAsiaTheme="minorHAnsi" w:hAnsi="Segoe UI" w:cs="Segoe UI"/>
      <w:sz w:val="18"/>
      <w:szCs w:val="18"/>
      <w:lang w:eastAsia="en-US"/>
    </w:rPr>
  </w:style>
  <w:style w:type="character" w:styleId="Hyperlink">
    <w:name w:val="Hyperlink"/>
    <w:basedOn w:val="DefaultParagraphFont"/>
    <w:uiPriority w:val="99"/>
    <w:unhideWhenUsed/>
    <w:qFormat/>
    <w:rsid w:val="001D5985"/>
    <w:rPr>
      <w:color w:val="0000FF" w:themeColor="hyperlink"/>
      <w:u w:val="single"/>
    </w:rPr>
  </w:style>
  <w:style w:type="paragraph" w:styleId="NoSpacing">
    <w:name w:val="No Spacing"/>
    <w:aliases w:val="Top Line points,Garamond 13"/>
    <w:link w:val="NoSpacingChar"/>
    <w:uiPriority w:val="1"/>
    <w:qFormat/>
    <w:rsid w:val="001D5985"/>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D5985"/>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D5985"/>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1D59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basedOn w:val="DefaultParagraphFont"/>
    <w:link w:val="ListParagraph"/>
    <w:uiPriority w:val="34"/>
    <w:qFormat/>
    <w:locked/>
    <w:rsid w:val="001D5985"/>
    <w:rPr>
      <w:rFonts w:asciiTheme="minorHAnsi" w:eastAsiaTheme="minorHAnsi" w:hAnsiTheme="minorHAnsi" w:cstheme="minorBidi"/>
      <w:sz w:val="22"/>
      <w:szCs w:val="22"/>
      <w:lang w:eastAsia="en-US"/>
    </w:rPr>
  </w:style>
  <w:style w:type="paragraph" w:customStyle="1" w:styleId="NumberedNormal">
    <w:name w:val="Numbered Normal"/>
    <w:basedOn w:val="ListParagraph"/>
    <w:link w:val="NumberedNormalChar"/>
    <w:uiPriority w:val="1"/>
    <w:qFormat/>
    <w:rsid w:val="001D5985"/>
    <w:pPr>
      <w:numPr>
        <w:numId w:val="5"/>
      </w:numPr>
      <w:spacing w:after="240" w:line="240" w:lineRule="auto"/>
      <w:contextualSpacing w:val="0"/>
    </w:pPr>
    <w:rPr>
      <w:rFonts w:eastAsia="Times New Roman" w:cstheme="minorHAnsi"/>
      <w:sz w:val="24"/>
      <w:szCs w:val="24"/>
      <w:lang w:eastAsia="en-GB"/>
    </w:rPr>
  </w:style>
  <w:style w:type="character" w:styleId="FollowedHyperlink">
    <w:name w:val="FollowedHyperlink"/>
    <w:basedOn w:val="DefaultParagraphFont"/>
    <w:semiHidden/>
    <w:unhideWhenUsed/>
    <w:rsid w:val="009D72B2"/>
    <w:rPr>
      <w:color w:val="800080" w:themeColor="followedHyperlink"/>
      <w:u w:val="single"/>
    </w:rPr>
  </w:style>
  <w:style w:type="table" w:styleId="TableGrid">
    <w:name w:val="Table Grid"/>
    <w:basedOn w:val="TableNormal"/>
    <w:rsid w:val="00D56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264C"/>
    <w:pPr>
      <w:spacing w:after="0"/>
      <w:outlineLvl w:val="9"/>
    </w:pPr>
    <w:rPr>
      <w:rFonts w:eastAsiaTheme="majorEastAsia" w:cstheme="majorBidi"/>
      <w:kern w:val="0"/>
      <w:szCs w:val="32"/>
      <w:lang w:val="en-US"/>
    </w:rPr>
  </w:style>
  <w:style w:type="paragraph" w:customStyle="1" w:styleId="Style1">
    <w:name w:val="Style1"/>
    <w:basedOn w:val="TOC1"/>
    <w:next w:val="Heading1"/>
    <w:qFormat/>
    <w:rsid w:val="00FF264C"/>
    <w:pPr>
      <w:numPr>
        <w:numId w:val="6"/>
      </w:numPr>
    </w:pPr>
    <w:rPr>
      <w:b/>
      <w:color w:val="4F81BD" w:themeColor="accent1"/>
      <w:sz w:val="48"/>
      <w:szCs w:val="48"/>
    </w:rPr>
  </w:style>
  <w:style w:type="paragraph" w:styleId="TOC1">
    <w:name w:val="toc 1"/>
    <w:basedOn w:val="Normal"/>
    <w:next w:val="Normal"/>
    <w:autoRedefine/>
    <w:uiPriority w:val="39"/>
    <w:unhideWhenUsed/>
    <w:rsid w:val="0081506A"/>
    <w:pPr>
      <w:tabs>
        <w:tab w:val="left" w:pos="440"/>
        <w:tab w:val="right" w:leader="dot" w:pos="9736"/>
      </w:tabs>
      <w:spacing w:after="100"/>
    </w:pPr>
    <w:rPr>
      <w:rFonts w:ascii="Arial" w:hAnsi="Arial" w:cs="Arial"/>
      <w:noProof/>
    </w:rPr>
  </w:style>
  <w:style w:type="paragraph" w:styleId="Title">
    <w:name w:val="Title"/>
    <w:basedOn w:val="Normal"/>
    <w:next w:val="Normal"/>
    <w:link w:val="TitleChar"/>
    <w:qFormat/>
    <w:rsid w:val="00FF264C"/>
    <w:pPr>
      <w:spacing w:after="0" w:line="240" w:lineRule="auto"/>
      <w:contextualSpacing/>
    </w:pPr>
    <w:rPr>
      <w:rFonts w:ascii="Arial" w:eastAsiaTheme="majorEastAsia" w:hAnsi="Arial" w:cstheme="majorBidi"/>
      <w:color w:val="4F81BD" w:themeColor="accent1"/>
      <w:spacing w:val="-10"/>
      <w:kern w:val="28"/>
      <w:sz w:val="48"/>
      <w:szCs w:val="56"/>
    </w:rPr>
  </w:style>
  <w:style w:type="character" w:customStyle="1" w:styleId="TitleChar">
    <w:name w:val="Title Char"/>
    <w:basedOn w:val="DefaultParagraphFont"/>
    <w:link w:val="Title"/>
    <w:rsid w:val="00FF264C"/>
    <w:rPr>
      <w:rFonts w:ascii="Arial" w:eastAsiaTheme="majorEastAsia" w:hAnsi="Arial" w:cstheme="majorBidi"/>
      <w:color w:val="4F81BD" w:themeColor="accent1"/>
      <w:spacing w:val="-10"/>
      <w:kern w:val="28"/>
      <w:sz w:val="48"/>
      <w:szCs w:val="56"/>
      <w:lang w:eastAsia="en-US"/>
    </w:rPr>
  </w:style>
  <w:style w:type="character" w:customStyle="1" w:styleId="UnresolvedMention1">
    <w:name w:val="Unresolved Mention1"/>
    <w:basedOn w:val="DefaultParagraphFont"/>
    <w:uiPriority w:val="99"/>
    <w:semiHidden/>
    <w:unhideWhenUsed/>
    <w:rsid w:val="00B40063"/>
    <w:rPr>
      <w:color w:val="605E5C"/>
      <w:shd w:val="clear" w:color="auto" w:fill="E1DFDD"/>
    </w:rPr>
  </w:style>
  <w:style w:type="character" w:customStyle="1" w:styleId="normaltextrun">
    <w:name w:val="normaltextrun"/>
    <w:basedOn w:val="DefaultParagraphFont"/>
    <w:rsid w:val="00895250"/>
  </w:style>
  <w:style w:type="character" w:customStyle="1" w:styleId="contextualspellingandgrammarerror">
    <w:name w:val="contextualspellingandgrammarerror"/>
    <w:basedOn w:val="DefaultParagraphFont"/>
    <w:rsid w:val="00895250"/>
  </w:style>
  <w:style w:type="character" w:customStyle="1" w:styleId="UnresolvedMention2">
    <w:name w:val="Unresolved Mention2"/>
    <w:basedOn w:val="DefaultParagraphFont"/>
    <w:uiPriority w:val="99"/>
    <w:semiHidden/>
    <w:unhideWhenUsed/>
    <w:rsid w:val="00FE254E"/>
    <w:rPr>
      <w:color w:val="605E5C"/>
      <w:shd w:val="clear" w:color="auto" w:fill="E1DFDD"/>
    </w:rPr>
  </w:style>
  <w:style w:type="paragraph" w:customStyle="1" w:styleId="paragraph">
    <w:name w:val="paragraph"/>
    <w:basedOn w:val="Normal"/>
    <w:rsid w:val="009928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928C5"/>
  </w:style>
  <w:style w:type="character" w:customStyle="1" w:styleId="advancedproofingissue">
    <w:name w:val="advancedproofingissue"/>
    <w:basedOn w:val="DefaultParagraphFont"/>
    <w:rsid w:val="00C213F9"/>
  </w:style>
  <w:style w:type="paragraph" w:styleId="Revision">
    <w:name w:val="Revision"/>
    <w:hidden/>
    <w:uiPriority w:val="99"/>
    <w:semiHidden/>
    <w:rsid w:val="00FC7EFF"/>
    <w:rPr>
      <w:rFonts w:asciiTheme="minorHAnsi" w:eastAsiaTheme="minorHAnsi" w:hAnsiTheme="minorHAnsi" w:cstheme="minorBidi"/>
      <w:sz w:val="22"/>
      <w:szCs w:val="22"/>
      <w:lang w:eastAsia="en-US"/>
    </w:rPr>
  </w:style>
  <w:style w:type="paragraph" w:customStyle="1" w:styleId="xmsonormal">
    <w:name w:val="x_msonormal"/>
    <w:basedOn w:val="Normal"/>
    <w:rsid w:val="00B12581"/>
    <w:pPr>
      <w:spacing w:after="0" w:line="240" w:lineRule="auto"/>
    </w:pPr>
    <w:rPr>
      <w:rFonts w:ascii="Calibri" w:hAnsi="Calibri" w:cs="Calibri"/>
      <w:lang w:eastAsia="en-GB"/>
    </w:rPr>
  </w:style>
  <w:style w:type="character" w:styleId="UnresolvedMention">
    <w:name w:val="Unresolved Mention"/>
    <w:basedOn w:val="DefaultParagraphFont"/>
    <w:uiPriority w:val="99"/>
    <w:unhideWhenUsed/>
    <w:rsid w:val="00414D0E"/>
    <w:rPr>
      <w:color w:val="605E5C"/>
      <w:shd w:val="clear" w:color="auto" w:fill="E1DFDD"/>
    </w:rPr>
  </w:style>
  <w:style w:type="paragraph" w:styleId="TOC2">
    <w:name w:val="toc 2"/>
    <w:basedOn w:val="Normal"/>
    <w:next w:val="Normal"/>
    <w:autoRedefine/>
    <w:uiPriority w:val="39"/>
    <w:unhideWhenUsed/>
    <w:rsid w:val="001A1403"/>
    <w:pPr>
      <w:tabs>
        <w:tab w:val="right" w:leader="dot" w:pos="9736"/>
      </w:tabs>
      <w:spacing w:after="100"/>
      <w:ind w:left="220"/>
    </w:pPr>
    <w:rPr>
      <w:rFonts w:ascii="Arial" w:hAnsi="Arial" w:cs="Arial"/>
      <w:noProof/>
    </w:rPr>
  </w:style>
  <w:style w:type="paragraph" w:styleId="FootnoteText">
    <w:name w:val="footnote text"/>
    <w:basedOn w:val="Normal"/>
    <w:link w:val="FootnoteTextChar"/>
    <w:uiPriority w:val="99"/>
    <w:unhideWhenUsed/>
    <w:rsid w:val="00F719F3"/>
    <w:pPr>
      <w:spacing w:after="0" w:line="240" w:lineRule="auto"/>
    </w:pPr>
    <w:rPr>
      <w:sz w:val="20"/>
      <w:szCs w:val="20"/>
    </w:rPr>
  </w:style>
  <w:style w:type="character" w:customStyle="1" w:styleId="FootnoteTextChar">
    <w:name w:val="Footnote Text Char"/>
    <w:basedOn w:val="DefaultParagraphFont"/>
    <w:link w:val="FootnoteText"/>
    <w:uiPriority w:val="99"/>
    <w:rsid w:val="00F719F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F719F3"/>
    <w:rPr>
      <w:vertAlign w:val="superscript"/>
    </w:rPr>
  </w:style>
  <w:style w:type="character" w:customStyle="1" w:styleId="DeptBulletsChar">
    <w:name w:val="DeptBullets Char"/>
    <w:basedOn w:val="DefaultParagraphFont"/>
    <w:link w:val="DeptBullets"/>
    <w:rsid w:val="00200F47"/>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200F47"/>
    <w:rPr>
      <w:color w:val="2B579A"/>
      <w:shd w:val="clear" w:color="auto" w:fill="E1DFDD"/>
    </w:rPr>
  </w:style>
  <w:style w:type="character" w:customStyle="1" w:styleId="NumberedNormalChar">
    <w:name w:val="Numbered Normal Char"/>
    <w:basedOn w:val="DefaultParagraphFont"/>
    <w:link w:val="NumberedNormal"/>
    <w:uiPriority w:val="1"/>
    <w:locked/>
    <w:rsid w:val="00DC1B86"/>
    <w:rPr>
      <w:rFonts w:asciiTheme="minorHAnsi" w:hAnsiTheme="minorHAnsi" w:cstheme="minorHAnsi"/>
      <w:sz w:val="24"/>
      <w:szCs w:val="24"/>
    </w:rPr>
  </w:style>
  <w:style w:type="character" w:customStyle="1" w:styleId="NoSpacingChar">
    <w:name w:val="No Spacing Char"/>
    <w:aliases w:val="Top Line points Char,Garamond 13 Char"/>
    <w:basedOn w:val="DefaultParagraphFont"/>
    <w:link w:val="NoSpacing"/>
    <w:uiPriority w:val="1"/>
    <w:rsid w:val="004B23CC"/>
    <w:rPr>
      <w:rFonts w:asciiTheme="minorHAnsi" w:eastAsiaTheme="minorHAnsi" w:hAnsiTheme="minorHAnsi" w:cstheme="minorBidi"/>
      <w:sz w:val="22"/>
      <w:szCs w:val="22"/>
      <w:lang w:eastAsia="en-US"/>
    </w:rPr>
  </w:style>
  <w:style w:type="character" w:styleId="Emphasis">
    <w:name w:val="Emphasis"/>
    <w:basedOn w:val="DefaultParagraphFont"/>
    <w:qFormat/>
    <w:rsid w:val="005A51CC"/>
    <w:rPr>
      <w:i/>
      <w:iCs/>
    </w:rPr>
  </w:style>
  <w:style w:type="paragraph" w:customStyle="1" w:styleId="Pa0">
    <w:name w:val="Pa0"/>
    <w:basedOn w:val="Normal"/>
    <w:uiPriority w:val="99"/>
    <w:rsid w:val="00ED70B8"/>
    <w:pPr>
      <w:autoSpaceDE w:val="0"/>
      <w:autoSpaceDN w:val="0"/>
      <w:spacing w:after="0" w:line="221" w:lineRule="atLeast"/>
    </w:pPr>
    <w:rPr>
      <w:rFonts w:ascii="UMLGF D+ Foundry Form Sans" w:hAnsi="UMLGF D+ Foundry Form Sans" w:cs="Calibri"/>
      <w:sz w:val="24"/>
      <w:szCs w:val="24"/>
      <w:lang w:eastAsia="en-GB"/>
    </w:rPr>
  </w:style>
  <w:style w:type="character" w:customStyle="1" w:styleId="Heading1Char">
    <w:name w:val="Heading 1 Char"/>
    <w:aliases w:val="Numbered - 1 Char"/>
    <w:basedOn w:val="DefaultParagraphFont"/>
    <w:link w:val="Heading1"/>
    <w:uiPriority w:val="9"/>
    <w:rsid w:val="00A65833"/>
    <w:rPr>
      <w:rFonts w:ascii="Arial" w:eastAsiaTheme="minorHAnsi" w:hAnsi="Arial" w:cstheme="minorBidi"/>
      <w:b/>
      <w:color w:val="4F81BD" w:themeColor="accent1"/>
      <w:kern w:val="28"/>
      <w:sz w:val="48"/>
      <w:szCs w:val="22"/>
      <w:lang w:eastAsia="en-US"/>
    </w:rPr>
  </w:style>
  <w:style w:type="character" w:styleId="Strong">
    <w:name w:val="Strong"/>
    <w:basedOn w:val="DefaultParagraphFont"/>
    <w:uiPriority w:val="22"/>
    <w:qFormat/>
    <w:rsid w:val="000D0751"/>
    <w:rPr>
      <w:b/>
      <w:bCs/>
    </w:rPr>
  </w:style>
  <w:style w:type="character" w:customStyle="1" w:styleId="Heading8Char">
    <w:name w:val="Heading 8 Char"/>
    <w:aliases w:val="Numbered - 8 Char"/>
    <w:basedOn w:val="DefaultParagraphFont"/>
    <w:link w:val="Heading8"/>
    <w:rsid w:val="00BD5A2C"/>
    <w:rPr>
      <w:rFonts w:ascii="Arial" w:eastAsiaTheme="minorHAnsi" w:hAnsi="Arial" w:cstheme="minorBidi"/>
      <w:color w:val="4F81BD" w:themeColor="accent1"/>
      <w:kern w:val="28"/>
      <w:sz w:val="48"/>
      <w:szCs w:val="22"/>
      <w:lang w:eastAsia="en-US"/>
    </w:rPr>
  </w:style>
  <w:style w:type="character" w:customStyle="1" w:styleId="cf01">
    <w:name w:val="cf01"/>
    <w:basedOn w:val="DefaultParagraphFont"/>
    <w:rsid w:val="000A0081"/>
    <w:rPr>
      <w:rFonts w:ascii="Segoe UI" w:hAnsi="Segoe UI" w:cs="Segoe UI" w:hint="default"/>
      <w:sz w:val="18"/>
      <w:szCs w:val="18"/>
    </w:rPr>
  </w:style>
  <w:style w:type="character" w:customStyle="1" w:styleId="spellingerror">
    <w:name w:val="spellingerror"/>
    <w:basedOn w:val="DefaultParagraphFont"/>
    <w:rsid w:val="00FE014E"/>
  </w:style>
  <w:style w:type="character" w:customStyle="1" w:styleId="Heading2Char">
    <w:name w:val="Heading 2 Char"/>
    <w:aliases w:val="Numbered - 2 Char"/>
    <w:basedOn w:val="DefaultParagraphFont"/>
    <w:link w:val="Heading2"/>
    <w:rsid w:val="00D03056"/>
    <w:rPr>
      <w:rFonts w:ascii="Arial" w:eastAsiaTheme="minorHAnsi" w:hAnsi="Arial" w:cstheme="minorBidi"/>
      <w:b/>
      <w:color w:val="4F81BD" w:themeColor="accent1"/>
      <w:kern w:val="28"/>
      <w:sz w:val="48"/>
      <w:szCs w:val="22"/>
      <w:lang w:eastAsia="en-US"/>
    </w:rPr>
  </w:style>
  <w:style w:type="paragraph" w:customStyle="1" w:styleId="pf0">
    <w:name w:val="pf0"/>
    <w:basedOn w:val="Normal"/>
    <w:rsid w:val="007D08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11">
    <w:name w:val="cf11"/>
    <w:basedOn w:val="DefaultParagraphFont"/>
    <w:rsid w:val="007D08F9"/>
    <w:rPr>
      <w:rFonts w:ascii="Segoe UI" w:hAnsi="Segoe UI" w:cs="Segoe UI" w:hint="default"/>
      <w:color w:val="0B0C0C"/>
      <w:sz w:val="18"/>
      <w:szCs w:val="18"/>
      <w:shd w:val="clear" w:color="auto" w:fill="FFFFFF"/>
    </w:rPr>
  </w:style>
  <w:style w:type="character" w:customStyle="1" w:styleId="cf31">
    <w:name w:val="cf31"/>
    <w:basedOn w:val="DefaultParagraphFont"/>
    <w:rsid w:val="007D08F9"/>
    <w:rPr>
      <w:rFonts w:ascii="Segoe UI" w:hAnsi="Segoe UI" w:cs="Segoe UI" w:hint="default"/>
      <w:b/>
      <w:bCs/>
      <w:sz w:val="18"/>
      <w:szCs w:val="18"/>
    </w:rPr>
  </w:style>
  <w:style w:type="character" w:customStyle="1" w:styleId="cf41">
    <w:name w:val="cf41"/>
    <w:basedOn w:val="DefaultParagraphFont"/>
    <w:rsid w:val="007D08F9"/>
    <w:rPr>
      <w:rFonts w:ascii="Segoe UI" w:hAnsi="Segoe UI" w:cs="Segoe UI" w:hint="default"/>
      <w:b/>
      <w:bCs/>
      <w:color w:val="0B0C0C"/>
      <w:sz w:val="18"/>
      <w:szCs w:val="18"/>
      <w:shd w:val="clear" w:color="auto" w:fill="FFFFFF"/>
    </w:rPr>
  </w:style>
  <w:style w:type="character" w:customStyle="1" w:styleId="cf51">
    <w:name w:val="cf51"/>
    <w:basedOn w:val="DefaultParagraphFont"/>
    <w:rsid w:val="007D08F9"/>
    <w:rPr>
      <w:rFonts w:ascii="Segoe UI" w:hAnsi="Segoe UI" w:cs="Segoe UI" w:hint="default"/>
      <w:sz w:val="18"/>
      <w:szCs w:val="18"/>
      <w:shd w:val="clear" w:color="auto" w:fill="FFFFFF"/>
    </w:rPr>
  </w:style>
  <w:style w:type="character" w:customStyle="1" w:styleId="ui-provider">
    <w:name w:val="ui-provider"/>
    <w:basedOn w:val="DefaultParagraphFont"/>
    <w:rsid w:val="00892644"/>
  </w:style>
  <w:style w:type="character" w:customStyle="1" w:styleId="govuk-caption-xl">
    <w:name w:val="govuk-caption-xl"/>
    <w:basedOn w:val="DefaultParagraphFont"/>
    <w:rsid w:val="00B642D8"/>
  </w:style>
  <w:style w:type="character" w:customStyle="1" w:styleId="Heading6Char">
    <w:name w:val="Heading 6 Char"/>
    <w:aliases w:val="Numbered - 6 Char"/>
    <w:link w:val="Heading6"/>
    <w:rsid w:val="00172E95"/>
    <w:rPr>
      <w:rFonts w:ascii="Arial" w:eastAsiaTheme="minorHAnsi" w:hAnsi="Arial" w:cstheme="minorBidi"/>
      <w:color w:val="4F81BD" w:themeColor="accent1"/>
      <w:kern w:val="28"/>
      <w:sz w:val="48"/>
      <w:szCs w:val="22"/>
      <w:lang w:eastAsia="en-US"/>
    </w:rPr>
  </w:style>
  <w:style w:type="paragraph" w:styleId="ListBullet4">
    <w:name w:val="List Bullet 4"/>
    <w:basedOn w:val="Normal"/>
    <w:rsid w:val="00C42DB2"/>
    <w:pPr>
      <w:numPr>
        <w:numId w:val="35"/>
      </w:numPr>
      <w:spacing w:after="240" w:line="288" w:lineRule="auto"/>
      <w:contextualSpacing/>
    </w:pPr>
    <w:rPr>
      <w:rFonts w:ascii="Arial" w:eastAsia="Times New Roman" w:hAnsi="Arial" w:cs="Times New Roman"/>
      <w:sz w:val="24"/>
      <w:szCs w:val="24"/>
      <w:lang w:eastAsia="en-GB"/>
    </w:rPr>
  </w:style>
  <w:style w:type="character" w:customStyle="1" w:styleId="contentpasted0">
    <w:name w:val="contentpasted0"/>
    <w:basedOn w:val="DefaultParagraphFont"/>
    <w:rsid w:val="00B35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778">
      <w:bodyDiv w:val="1"/>
      <w:marLeft w:val="0"/>
      <w:marRight w:val="0"/>
      <w:marTop w:val="0"/>
      <w:marBottom w:val="0"/>
      <w:divBdr>
        <w:top w:val="none" w:sz="0" w:space="0" w:color="auto"/>
        <w:left w:val="none" w:sz="0" w:space="0" w:color="auto"/>
        <w:bottom w:val="none" w:sz="0" w:space="0" w:color="auto"/>
        <w:right w:val="none" w:sz="0" w:space="0" w:color="auto"/>
      </w:divBdr>
    </w:div>
    <w:div w:id="20514030">
      <w:bodyDiv w:val="1"/>
      <w:marLeft w:val="0"/>
      <w:marRight w:val="0"/>
      <w:marTop w:val="0"/>
      <w:marBottom w:val="0"/>
      <w:divBdr>
        <w:top w:val="none" w:sz="0" w:space="0" w:color="auto"/>
        <w:left w:val="none" w:sz="0" w:space="0" w:color="auto"/>
        <w:bottom w:val="none" w:sz="0" w:space="0" w:color="auto"/>
        <w:right w:val="none" w:sz="0" w:space="0" w:color="auto"/>
      </w:divBdr>
    </w:div>
    <w:div w:id="102193717">
      <w:bodyDiv w:val="1"/>
      <w:marLeft w:val="0"/>
      <w:marRight w:val="0"/>
      <w:marTop w:val="0"/>
      <w:marBottom w:val="0"/>
      <w:divBdr>
        <w:top w:val="none" w:sz="0" w:space="0" w:color="auto"/>
        <w:left w:val="none" w:sz="0" w:space="0" w:color="auto"/>
        <w:bottom w:val="none" w:sz="0" w:space="0" w:color="auto"/>
        <w:right w:val="none" w:sz="0" w:space="0" w:color="auto"/>
      </w:divBdr>
    </w:div>
    <w:div w:id="136340279">
      <w:bodyDiv w:val="1"/>
      <w:marLeft w:val="0"/>
      <w:marRight w:val="0"/>
      <w:marTop w:val="0"/>
      <w:marBottom w:val="0"/>
      <w:divBdr>
        <w:top w:val="none" w:sz="0" w:space="0" w:color="auto"/>
        <w:left w:val="none" w:sz="0" w:space="0" w:color="auto"/>
        <w:bottom w:val="none" w:sz="0" w:space="0" w:color="auto"/>
        <w:right w:val="none" w:sz="0" w:space="0" w:color="auto"/>
      </w:divBdr>
    </w:div>
    <w:div w:id="144199464">
      <w:bodyDiv w:val="1"/>
      <w:marLeft w:val="0"/>
      <w:marRight w:val="0"/>
      <w:marTop w:val="0"/>
      <w:marBottom w:val="0"/>
      <w:divBdr>
        <w:top w:val="none" w:sz="0" w:space="0" w:color="auto"/>
        <w:left w:val="none" w:sz="0" w:space="0" w:color="auto"/>
        <w:bottom w:val="none" w:sz="0" w:space="0" w:color="auto"/>
        <w:right w:val="none" w:sz="0" w:space="0" w:color="auto"/>
      </w:divBdr>
    </w:div>
    <w:div w:id="148716017">
      <w:bodyDiv w:val="1"/>
      <w:marLeft w:val="0"/>
      <w:marRight w:val="0"/>
      <w:marTop w:val="0"/>
      <w:marBottom w:val="0"/>
      <w:divBdr>
        <w:top w:val="none" w:sz="0" w:space="0" w:color="auto"/>
        <w:left w:val="none" w:sz="0" w:space="0" w:color="auto"/>
        <w:bottom w:val="none" w:sz="0" w:space="0" w:color="auto"/>
        <w:right w:val="none" w:sz="0" w:space="0" w:color="auto"/>
      </w:divBdr>
    </w:div>
    <w:div w:id="185560698">
      <w:bodyDiv w:val="1"/>
      <w:marLeft w:val="0"/>
      <w:marRight w:val="0"/>
      <w:marTop w:val="0"/>
      <w:marBottom w:val="0"/>
      <w:divBdr>
        <w:top w:val="none" w:sz="0" w:space="0" w:color="auto"/>
        <w:left w:val="none" w:sz="0" w:space="0" w:color="auto"/>
        <w:bottom w:val="none" w:sz="0" w:space="0" w:color="auto"/>
        <w:right w:val="none" w:sz="0" w:space="0" w:color="auto"/>
      </w:divBdr>
    </w:div>
    <w:div w:id="225458659">
      <w:bodyDiv w:val="1"/>
      <w:marLeft w:val="0"/>
      <w:marRight w:val="0"/>
      <w:marTop w:val="0"/>
      <w:marBottom w:val="0"/>
      <w:divBdr>
        <w:top w:val="none" w:sz="0" w:space="0" w:color="auto"/>
        <w:left w:val="none" w:sz="0" w:space="0" w:color="auto"/>
        <w:bottom w:val="none" w:sz="0" w:space="0" w:color="auto"/>
        <w:right w:val="none" w:sz="0" w:space="0" w:color="auto"/>
      </w:divBdr>
    </w:div>
    <w:div w:id="226691384">
      <w:bodyDiv w:val="1"/>
      <w:marLeft w:val="0"/>
      <w:marRight w:val="0"/>
      <w:marTop w:val="0"/>
      <w:marBottom w:val="0"/>
      <w:divBdr>
        <w:top w:val="none" w:sz="0" w:space="0" w:color="auto"/>
        <w:left w:val="none" w:sz="0" w:space="0" w:color="auto"/>
        <w:bottom w:val="none" w:sz="0" w:space="0" w:color="auto"/>
        <w:right w:val="none" w:sz="0" w:space="0" w:color="auto"/>
      </w:divBdr>
    </w:div>
    <w:div w:id="293829862">
      <w:bodyDiv w:val="1"/>
      <w:marLeft w:val="0"/>
      <w:marRight w:val="0"/>
      <w:marTop w:val="0"/>
      <w:marBottom w:val="0"/>
      <w:divBdr>
        <w:top w:val="none" w:sz="0" w:space="0" w:color="auto"/>
        <w:left w:val="none" w:sz="0" w:space="0" w:color="auto"/>
        <w:bottom w:val="none" w:sz="0" w:space="0" w:color="auto"/>
        <w:right w:val="none" w:sz="0" w:space="0" w:color="auto"/>
      </w:divBdr>
    </w:div>
    <w:div w:id="301927742">
      <w:bodyDiv w:val="1"/>
      <w:marLeft w:val="0"/>
      <w:marRight w:val="0"/>
      <w:marTop w:val="0"/>
      <w:marBottom w:val="0"/>
      <w:divBdr>
        <w:top w:val="none" w:sz="0" w:space="0" w:color="auto"/>
        <w:left w:val="none" w:sz="0" w:space="0" w:color="auto"/>
        <w:bottom w:val="none" w:sz="0" w:space="0" w:color="auto"/>
        <w:right w:val="none" w:sz="0" w:space="0" w:color="auto"/>
      </w:divBdr>
    </w:div>
    <w:div w:id="378868619">
      <w:bodyDiv w:val="1"/>
      <w:marLeft w:val="0"/>
      <w:marRight w:val="0"/>
      <w:marTop w:val="0"/>
      <w:marBottom w:val="0"/>
      <w:divBdr>
        <w:top w:val="none" w:sz="0" w:space="0" w:color="auto"/>
        <w:left w:val="none" w:sz="0" w:space="0" w:color="auto"/>
        <w:bottom w:val="none" w:sz="0" w:space="0" w:color="auto"/>
        <w:right w:val="none" w:sz="0" w:space="0" w:color="auto"/>
      </w:divBdr>
    </w:div>
    <w:div w:id="396126585">
      <w:bodyDiv w:val="1"/>
      <w:marLeft w:val="0"/>
      <w:marRight w:val="0"/>
      <w:marTop w:val="0"/>
      <w:marBottom w:val="0"/>
      <w:divBdr>
        <w:top w:val="none" w:sz="0" w:space="0" w:color="auto"/>
        <w:left w:val="none" w:sz="0" w:space="0" w:color="auto"/>
        <w:bottom w:val="none" w:sz="0" w:space="0" w:color="auto"/>
        <w:right w:val="none" w:sz="0" w:space="0" w:color="auto"/>
      </w:divBdr>
    </w:div>
    <w:div w:id="422842075">
      <w:bodyDiv w:val="1"/>
      <w:marLeft w:val="0"/>
      <w:marRight w:val="0"/>
      <w:marTop w:val="0"/>
      <w:marBottom w:val="0"/>
      <w:divBdr>
        <w:top w:val="none" w:sz="0" w:space="0" w:color="auto"/>
        <w:left w:val="none" w:sz="0" w:space="0" w:color="auto"/>
        <w:bottom w:val="none" w:sz="0" w:space="0" w:color="auto"/>
        <w:right w:val="none" w:sz="0" w:space="0" w:color="auto"/>
      </w:divBdr>
    </w:div>
    <w:div w:id="450901178">
      <w:bodyDiv w:val="1"/>
      <w:marLeft w:val="0"/>
      <w:marRight w:val="0"/>
      <w:marTop w:val="0"/>
      <w:marBottom w:val="0"/>
      <w:divBdr>
        <w:top w:val="none" w:sz="0" w:space="0" w:color="auto"/>
        <w:left w:val="none" w:sz="0" w:space="0" w:color="auto"/>
        <w:bottom w:val="none" w:sz="0" w:space="0" w:color="auto"/>
        <w:right w:val="none" w:sz="0" w:space="0" w:color="auto"/>
      </w:divBdr>
    </w:div>
    <w:div w:id="478810714">
      <w:bodyDiv w:val="1"/>
      <w:marLeft w:val="0"/>
      <w:marRight w:val="0"/>
      <w:marTop w:val="0"/>
      <w:marBottom w:val="0"/>
      <w:divBdr>
        <w:top w:val="none" w:sz="0" w:space="0" w:color="auto"/>
        <w:left w:val="none" w:sz="0" w:space="0" w:color="auto"/>
        <w:bottom w:val="none" w:sz="0" w:space="0" w:color="auto"/>
        <w:right w:val="none" w:sz="0" w:space="0" w:color="auto"/>
      </w:divBdr>
    </w:div>
    <w:div w:id="518475071">
      <w:bodyDiv w:val="1"/>
      <w:marLeft w:val="0"/>
      <w:marRight w:val="0"/>
      <w:marTop w:val="0"/>
      <w:marBottom w:val="0"/>
      <w:divBdr>
        <w:top w:val="none" w:sz="0" w:space="0" w:color="auto"/>
        <w:left w:val="none" w:sz="0" w:space="0" w:color="auto"/>
        <w:bottom w:val="none" w:sz="0" w:space="0" w:color="auto"/>
        <w:right w:val="none" w:sz="0" w:space="0" w:color="auto"/>
      </w:divBdr>
      <w:divsChild>
        <w:div w:id="31461084">
          <w:marLeft w:val="274"/>
          <w:marRight w:val="0"/>
          <w:marTop w:val="0"/>
          <w:marBottom w:val="0"/>
          <w:divBdr>
            <w:top w:val="none" w:sz="0" w:space="0" w:color="auto"/>
            <w:left w:val="none" w:sz="0" w:space="0" w:color="auto"/>
            <w:bottom w:val="none" w:sz="0" w:space="0" w:color="auto"/>
            <w:right w:val="none" w:sz="0" w:space="0" w:color="auto"/>
          </w:divBdr>
        </w:div>
        <w:div w:id="553735106">
          <w:marLeft w:val="274"/>
          <w:marRight w:val="0"/>
          <w:marTop w:val="0"/>
          <w:marBottom w:val="0"/>
          <w:divBdr>
            <w:top w:val="none" w:sz="0" w:space="0" w:color="auto"/>
            <w:left w:val="none" w:sz="0" w:space="0" w:color="auto"/>
            <w:bottom w:val="none" w:sz="0" w:space="0" w:color="auto"/>
            <w:right w:val="none" w:sz="0" w:space="0" w:color="auto"/>
          </w:divBdr>
        </w:div>
        <w:div w:id="1155873361">
          <w:marLeft w:val="274"/>
          <w:marRight w:val="0"/>
          <w:marTop w:val="0"/>
          <w:marBottom w:val="0"/>
          <w:divBdr>
            <w:top w:val="none" w:sz="0" w:space="0" w:color="auto"/>
            <w:left w:val="none" w:sz="0" w:space="0" w:color="auto"/>
            <w:bottom w:val="none" w:sz="0" w:space="0" w:color="auto"/>
            <w:right w:val="none" w:sz="0" w:space="0" w:color="auto"/>
          </w:divBdr>
        </w:div>
        <w:div w:id="1788700194">
          <w:marLeft w:val="274"/>
          <w:marRight w:val="0"/>
          <w:marTop w:val="0"/>
          <w:marBottom w:val="0"/>
          <w:divBdr>
            <w:top w:val="none" w:sz="0" w:space="0" w:color="auto"/>
            <w:left w:val="none" w:sz="0" w:space="0" w:color="auto"/>
            <w:bottom w:val="none" w:sz="0" w:space="0" w:color="auto"/>
            <w:right w:val="none" w:sz="0" w:space="0" w:color="auto"/>
          </w:divBdr>
        </w:div>
        <w:div w:id="1909339731">
          <w:marLeft w:val="274"/>
          <w:marRight w:val="0"/>
          <w:marTop w:val="0"/>
          <w:marBottom w:val="0"/>
          <w:divBdr>
            <w:top w:val="none" w:sz="0" w:space="0" w:color="auto"/>
            <w:left w:val="none" w:sz="0" w:space="0" w:color="auto"/>
            <w:bottom w:val="none" w:sz="0" w:space="0" w:color="auto"/>
            <w:right w:val="none" w:sz="0" w:space="0" w:color="auto"/>
          </w:divBdr>
        </w:div>
      </w:divsChild>
    </w:div>
    <w:div w:id="542526306">
      <w:bodyDiv w:val="1"/>
      <w:marLeft w:val="0"/>
      <w:marRight w:val="0"/>
      <w:marTop w:val="0"/>
      <w:marBottom w:val="0"/>
      <w:divBdr>
        <w:top w:val="none" w:sz="0" w:space="0" w:color="auto"/>
        <w:left w:val="none" w:sz="0" w:space="0" w:color="auto"/>
        <w:bottom w:val="none" w:sz="0" w:space="0" w:color="auto"/>
        <w:right w:val="none" w:sz="0" w:space="0" w:color="auto"/>
      </w:divBdr>
    </w:div>
    <w:div w:id="584188995">
      <w:bodyDiv w:val="1"/>
      <w:marLeft w:val="0"/>
      <w:marRight w:val="0"/>
      <w:marTop w:val="0"/>
      <w:marBottom w:val="0"/>
      <w:divBdr>
        <w:top w:val="none" w:sz="0" w:space="0" w:color="auto"/>
        <w:left w:val="none" w:sz="0" w:space="0" w:color="auto"/>
        <w:bottom w:val="none" w:sz="0" w:space="0" w:color="auto"/>
        <w:right w:val="none" w:sz="0" w:space="0" w:color="auto"/>
      </w:divBdr>
      <w:divsChild>
        <w:div w:id="162626319">
          <w:marLeft w:val="0"/>
          <w:marRight w:val="0"/>
          <w:marTop w:val="0"/>
          <w:marBottom w:val="0"/>
          <w:divBdr>
            <w:top w:val="none" w:sz="0" w:space="0" w:color="auto"/>
            <w:left w:val="none" w:sz="0" w:space="0" w:color="auto"/>
            <w:bottom w:val="none" w:sz="0" w:space="0" w:color="auto"/>
            <w:right w:val="none" w:sz="0" w:space="0" w:color="auto"/>
          </w:divBdr>
          <w:divsChild>
            <w:div w:id="896084331">
              <w:marLeft w:val="0"/>
              <w:marRight w:val="0"/>
              <w:marTop w:val="0"/>
              <w:marBottom w:val="0"/>
              <w:divBdr>
                <w:top w:val="none" w:sz="0" w:space="0" w:color="auto"/>
                <w:left w:val="none" w:sz="0" w:space="0" w:color="auto"/>
                <w:bottom w:val="none" w:sz="0" w:space="0" w:color="auto"/>
                <w:right w:val="none" w:sz="0" w:space="0" w:color="auto"/>
              </w:divBdr>
              <w:divsChild>
                <w:div w:id="63113938">
                  <w:marLeft w:val="0"/>
                  <w:marRight w:val="0"/>
                  <w:marTop w:val="0"/>
                  <w:marBottom w:val="0"/>
                  <w:divBdr>
                    <w:top w:val="none" w:sz="0" w:space="0" w:color="auto"/>
                    <w:left w:val="none" w:sz="0" w:space="0" w:color="auto"/>
                    <w:bottom w:val="none" w:sz="0" w:space="0" w:color="auto"/>
                    <w:right w:val="none" w:sz="0" w:space="0" w:color="auto"/>
                  </w:divBdr>
                  <w:divsChild>
                    <w:div w:id="1811946878">
                      <w:marLeft w:val="0"/>
                      <w:marRight w:val="0"/>
                      <w:marTop w:val="0"/>
                      <w:marBottom w:val="0"/>
                      <w:divBdr>
                        <w:top w:val="none" w:sz="0" w:space="0" w:color="auto"/>
                        <w:left w:val="none" w:sz="0" w:space="0" w:color="auto"/>
                        <w:bottom w:val="none" w:sz="0" w:space="0" w:color="auto"/>
                        <w:right w:val="none" w:sz="0" w:space="0" w:color="auto"/>
                      </w:divBdr>
                      <w:divsChild>
                        <w:div w:id="304313068">
                          <w:marLeft w:val="0"/>
                          <w:marRight w:val="0"/>
                          <w:marTop w:val="0"/>
                          <w:marBottom w:val="0"/>
                          <w:divBdr>
                            <w:top w:val="none" w:sz="0" w:space="0" w:color="auto"/>
                            <w:left w:val="none" w:sz="0" w:space="0" w:color="auto"/>
                            <w:bottom w:val="none" w:sz="0" w:space="0" w:color="auto"/>
                            <w:right w:val="none" w:sz="0" w:space="0" w:color="auto"/>
                          </w:divBdr>
                          <w:divsChild>
                            <w:div w:id="16492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87521">
      <w:bodyDiv w:val="1"/>
      <w:marLeft w:val="0"/>
      <w:marRight w:val="0"/>
      <w:marTop w:val="0"/>
      <w:marBottom w:val="0"/>
      <w:divBdr>
        <w:top w:val="none" w:sz="0" w:space="0" w:color="auto"/>
        <w:left w:val="none" w:sz="0" w:space="0" w:color="auto"/>
        <w:bottom w:val="none" w:sz="0" w:space="0" w:color="auto"/>
        <w:right w:val="none" w:sz="0" w:space="0" w:color="auto"/>
      </w:divBdr>
    </w:div>
    <w:div w:id="651952360">
      <w:bodyDiv w:val="1"/>
      <w:marLeft w:val="0"/>
      <w:marRight w:val="0"/>
      <w:marTop w:val="0"/>
      <w:marBottom w:val="0"/>
      <w:divBdr>
        <w:top w:val="none" w:sz="0" w:space="0" w:color="auto"/>
        <w:left w:val="none" w:sz="0" w:space="0" w:color="auto"/>
        <w:bottom w:val="none" w:sz="0" w:space="0" w:color="auto"/>
        <w:right w:val="none" w:sz="0" w:space="0" w:color="auto"/>
      </w:divBdr>
      <w:divsChild>
        <w:div w:id="287518675">
          <w:marLeft w:val="0"/>
          <w:marRight w:val="0"/>
          <w:marTop w:val="0"/>
          <w:marBottom w:val="0"/>
          <w:divBdr>
            <w:top w:val="none" w:sz="0" w:space="0" w:color="auto"/>
            <w:left w:val="none" w:sz="0" w:space="0" w:color="auto"/>
            <w:bottom w:val="none" w:sz="0" w:space="0" w:color="auto"/>
            <w:right w:val="none" w:sz="0" w:space="0" w:color="auto"/>
          </w:divBdr>
        </w:div>
        <w:div w:id="749086231">
          <w:marLeft w:val="0"/>
          <w:marRight w:val="0"/>
          <w:marTop w:val="0"/>
          <w:marBottom w:val="0"/>
          <w:divBdr>
            <w:top w:val="none" w:sz="0" w:space="0" w:color="auto"/>
            <w:left w:val="none" w:sz="0" w:space="0" w:color="auto"/>
            <w:bottom w:val="none" w:sz="0" w:space="0" w:color="auto"/>
            <w:right w:val="none" w:sz="0" w:space="0" w:color="auto"/>
          </w:divBdr>
        </w:div>
        <w:div w:id="929318785">
          <w:marLeft w:val="0"/>
          <w:marRight w:val="0"/>
          <w:marTop w:val="0"/>
          <w:marBottom w:val="0"/>
          <w:divBdr>
            <w:top w:val="none" w:sz="0" w:space="0" w:color="auto"/>
            <w:left w:val="none" w:sz="0" w:space="0" w:color="auto"/>
            <w:bottom w:val="none" w:sz="0" w:space="0" w:color="auto"/>
            <w:right w:val="none" w:sz="0" w:space="0" w:color="auto"/>
          </w:divBdr>
        </w:div>
        <w:div w:id="1288583390">
          <w:marLeft w:val="0"/>
          <w:marRight w:val="0"/>
          <w:marTop w:val="0"/>
          <w:marBottom w:val="0"/>
          <w:divBdr>
            <w:top w:val="none" w:sz="0" w:space="0" w:color="auto"/>
            <w:left w:val="none" w:sz="0" w:space="0" w:color="auto"/>
            <w:bottom w:val="none" w:sz="0" w:space="0" w:color="auto"/>
            <w:right w:val="none" w:sz="0" w:space="0" w:color="auto"/>
          </w:divBdr>
        </w:div>
        <w:div w:id="1514298233">
          <w:marLeft w:val="0"/>
          <w:marRight w:val="0"/>
          <w:marTop w:val="0"/>
          <w:marBottom w:val="0"/>
          <w:divBdr>
            <w:top w:val="none" w:sz="0" w:space="0" w:color="auto"/>
            <w:left w:val="none" w:sz="0" w:space="0" w:color="auto"/>
            <w:bottom w:val="none" w:sz="0" w:space="0" w:color="auto"/>
            <w:right w:val="none" w:sz="0" w:space="0" w:color="auto"/>
          </w:divBdr>
        </w:div>
      </w:divsChild>
    </w:div>
    <w:div w:id="692148740">
      <w:bodyDiv w:val="1"/>
      <w:marLeft w:val="0"/>
      <w:marRight w:val="0"/>
      <w:marTop w:val="0"/>
      <w:marBottom w:val="0"/>
      <w:divBdr>
        <w:top w:val="none" w:sz="0" w:space="0" w:color="auto"/>
        <w:left w:val="none" w:sz="0" w:space="0" w:color="auto"/>
        <w:bottom w:val="none" w:sz="0" w:space="0" w:color="auto"/>
        <w:right w:val="none" w:sz="0" w:space="0" w:color="auto"/>
      </w:divBdr>
    </w:div>
    <w:div w:id="698822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785">
          <w:marLeft w:val="0"/>
          <w:marRight w:val="0"/>
          <w:marTop w:val="0"/>
          <w:marBottom w:val="0"/>
          <w:divBdr>
            <w:top w:val="none" w:sz="0" w:space="0" w:color="auto"/>
            <w:left w:val="none" w:sz="0" w:space="0" w:color="auto"/>
            <w:bottom w:val="none" w:sz="0" w:space="0" w:color="auto"/>
            <w:right w:val="none" w:sz="0" w:space="0" w:color="auto"/>
          </w:divBdr>
          <w:divsChild>
            <w:div w:id="634678473">
              <w:marLeft w:val="0"/>
              <w:marRight w:val="0"/>
              <w:marTop w:val="0"/>
              <w:marBottom w:val="0"/>
              <w:divBdr>
                <w:top w:val="none" w:sz="0" w:space="0" w:color="auto"/>
                <w:left w:val="none" w:sz="0" w:space="0" w:color="auto"/>
                <w:bottom w:val="none" w:sz="0" w:space="0" w:color="auto"/>
                <w:right w:val="none" w:sz="0" w:space="0" w:color="auto"/>
              </w:divBdr>
            </w:div>
          </w:divsChild>
        </w:div>
        <w:div w:id="260141636">
          <w:marLeft w:val="0"/>
          <w:marRight w:val="0"/>
          <w:marTop w:val="0"/>
          <w:marBottom w:val="0"/>
          <w:divBdr>
            <w:top w:val="none" w:sz="0" w:space="0" w:color="auto"/>
            <w:left w:val="none" w:sz="0" w:space="0" w:color="auto"/>
            <w:bottom w:val="none" w:sz="0" w:space="0" w:color="auto"/>
            <w:right w:val="none" w:sz="0" w:space="0" w:color="auto"/>
          </w:divBdr>
          <w:divsChild>
            <w:div w:id="1503085586">
              <w:marLeft w:val="0"/>
              <w:marRight w:val="0"/>
              <w:marTop w:val="0"/>
              <w:marBottom w:val="0"/>
              <w:divBdr>
                <w:top w:val="none" w:sz="0" w:space="0" w:color="auto"/>
                <w:left w:val="none" w:sz="0" w:space="0" w:color="auto"/>
                <w:bottom w:val="none" w:sz="0" w:space="0" w:color="auto"/>
                <w:right w:val="none" w:sz="0" w:space="0" w:color="auto"/>
              </w:divBdr>
            </w:div>
          </w:divsChild>
        </w:div>
        <w:div w:id="310185012">
          <w:marLeft w:val="0"/>
          <w:marRight w:val="0"/>
          <w:marTop w:val="0"/>
          <w:marBottom w:val="0"/>
          <w:divBdr>
            <w:top w:val="none" w:sz="0" w:space="0" w:color="auto"/>
            <w:left w:val="none" w:sz="0" w:space="0" w:color="auto"/>
            <w:bottom w:val="none" w:sz="0" w:space="0" w:color="auto"/>
            <w:right w:val="none" w:sz="0" w:space="0" w:color="auto"/>
          </w:divBdr>
          <w:divsChild>
            <w:div w:id="893660327">
              <w:marLeft w:val="0"/>
              <w:marRight w:val="0"/>
              <w:marTop w:val="0"/>
              <w:marBottom w:val="0"/>
              <w:divBdr>
                <w:top w:val="none" w:sz="0" w:space="0" w:color="auto"/>
                <w:left w:val="none" w:sz="0" w:space="0" w:color="auto"/>
                <w:bottom w:val="none" w:sz="0" w:space="0" w:color="auto"/>
                <w:right w:val="none" w:sz="0" w:space="0" w:color="auto"/>
              </w:divBdr>
            </w:div>
          </w:divsChild>
        </w:div>
        <w:div w:id="373847761">
          <w:marLeft w:val="0"/>
          <w:marRight w:val="0"/>
          <w:marTop w:val="0"/>
          <w:marBottom w:val="0"/>
          <w:divBdr>
            <w:top w:val="none" w:sz="0" w:space="0" w:color="auto"/>
            <w:left w:val="none" w:sz="0" w:space="0" w:color="auto"/>
            <w:bottom w:val="none" w:sz="0" w:space="0" w:color="auto"/>
            <w:right w:val="none" w:sz="0" w:space="0" w:color="auto"/>
          </w:divBdr>
          <w:divsChild>
            <w:div w:id="1802067161">
              <w:marLeft w:val="0"/>
              <w:marRight w:val="0"/>
              <w:marTop w:val="0"/>
              <w:marBottom w:val="0"/>
              <w:divBdr>
                <w:top w:val="none" w:sz="0" w:space="0" w:color="auto"/>
                <w:left w:val="none" w:sz="0" w:space="0" w:color="auto"/>
                <w:bottom w:val="none" w:sz="0" w:space="0" w:color="auto"/>
                <w:right w:val="none" w:sz="0" w:space="0" w:color="auto"/>
              </w:divBdr>
            </w:div>
          </w:divsChild>
        </w:div>
        <w:div w:id="433788800">
          <w:marLeft w:val="0"/>
          <w:marRight w:val="0"/>
          <w:marTop w:val="0"/>
          <w:marBottom w:val="0"/>
          <w:divBdr>
            <w:top w:val="none" w:sz="0" w:space="0" w:color="auto"/>
            <w:left w:val="none" w:sz="0" w:space="0" w:color="auto"/>
            <w:bottom w:val="none" w:sz="0" w:space="0" w:color="auto"/>
            <w:right w:val="none" w:sz="0" w:space="0" w:color="auto"/>
          </w:divBdr>
          <w:divsChild>
            <w:div w:id="784159043">
              <w:marLeft w:val="0"/>
              <w:marRight w:val="0"/>
              <w:marTop w:val="0"/>
              <w:marBottom w:val="0"/>
              <w:divBdr>
                <w:top w:val="none" w:sz="0" w:space="0" w:color="auto"/>
                <w:left w:val="none" w:sz="0" w:space="0" w:color="auto"/>
                <w:bottom w:val="none" w:sz="0" w:space="0" w:color="auto"/>
                <w:right w:val="none" w:sz="0" w:space="0" w:color="auto"/>
              </w:divBdr>
            </w:div>
          </w:divsChild>
        </w:div>
        <w:div w:id="507717612">
          <w:marLeft w:val="0"/>
          <w:marRight w:val="0"/>
          <w:marTop w:val="0"/>
          <w:marBottom w:val="0"/>
          <w:divBdr>
            <w:top w:val="none" w:sz="0" w:space="0" w:color="auto"/>
            <w:left w:val="none" w:sz="0" w:space="0" w:color="auto"/>
            <w:bottom w:val="none" w:sz="0" w:space="0" w:color="auto"/>
            <w:right w:val="none" w:sz="0" w:space="0" w:color="auto"/>
          </w:divBdr>
          <w:divsChild>
            <w:div w:id="1601256576">
              <w:marLeft w:val="0"/>
              <w:marRight w:val="0"/>
              <w:marTop w:val="0"/>
              <w:marBottom w:val="0"/>
              <w:divBdr>
                <w:top w:val="none" w:sz="0" w:space="0" w:color="auto"/>
                <w:left w:val="none" w:sz="0" w:space="0" w:color="auto"/>
                <w:bottom w:val="none" w:sz="0" w:space="0" w:color="auto"/>
                <w:right w:val="none" w:sz="0" w:space="0" w:color="auto"/>
              </w:divBdr>
            </w:div>
          </w:divsChild>
        </w:div>
        <w:div w:id="561840568">
          <w:marLeft w:val="0"/>
          <w:marRight w:val="0"/>
          <w:marTop w:val="0"/>
          <w:marBottom w:val="0"/>
          <w:divBdr>
            <w:top w:val="none" w:sz="0" w:space="0" w:color="auto"/>
            <w:left w:val="none" w:sz="0" w:space="0" w:color="auto"/>
            <w:bottom w:val="none" w:sz="0" w:space="0" w:color="auto"/>
            <w:right w:val="none" w:sz="0" w:space="0" w:color="auto"/>
          </w:divBdr>
          <w:divsChild>
            <w:div w:id="1848247057">
              <w:marLeft w:val="0"/>
              <w:marRight w:val="0"/>
              <w:marTop w:val="0"/>
              <w:marBottom w:val="0"/>
              <w:divBdr>
                <w:top w:val="none" w:sz="0" w:space="0" w:color="auto"/>
                <w:left w:val="none" w:sz="0" w:space="0" w:color="auto"/>
                <w:bottom w:val="none" w:sz="0" w:space="0" w:color="auto"/>
                <w:right w:val="none" w:sz="0" w:space="0" w:color="auto"/>
              </w:divBdr>
            </w:div>
          </w:divsChild>
        </w:div>
        <w:div w:id="666832640">
          <w:marLeft w:val="0"/>
          <w:marRight w:val="0"/>
          <w:marTop w:val="0"/>
          <w:marBottom w:val="0"/>
          <w:divBdr>
            <w:top w:val="none" w:sz="0" w:space="0" w:color="auto"/>
            <w:left w:val="none" w:sz="0" w:space="0" w:color="auto"/>
            <w:bottom w:val="none" w:sz="0" w:space="0" w:color="auto"/>
            <w:right w:val="none" w:sz="0" w:space="0" w:color="auto"/>
          </w:divBdr>
          <w:divsChild>
            <w:div w:id="503856714">
              <w:marLeft w:val="0"/>
              <w:marRight w:val="0"/>
              <w:marTop w:val="0"/>
              <w:marBottom w:val="0"/>
              <w:divBdr>
                <w:top w:val="none" w:sz="0" w:space="0" w:color="auto"/>
                <w:left w:val="none" w:sz="0" w:space="0" w:color="auto"/>
                <w:bottom w:val="none" w:sz="0" w:space="0" w:color="auto"/>
                <w:right w:val="none" w:sz="0" w:space="0" w:color="auto"/>
              </w:divBdr>
            </w:div>
          </w:divsChild>
        </w:div>
        <w:div w:id="694841473">
          <w:marLeft w:val="0"/>
          <w:marRight w:val="0"/>
          <w:marTop w:val="0"/>
          <w:marBottom w:val="0"/>
          <w:divBdr>
            <w:top w:val="none" w:sz="0" w:space="0" w:color="auto"/>
            <w:left w:val="none" w:sz="0" w:space="0" w:color="auto"/>
            <w:bottom w:val="none" w:sz="0" w:space="0" w:color="auto"/>
            <w:right w:val="none" w:sz="0" w:space="0" w:color="auto"/>
          </w:divBdr>
          <w:divsChild>
            <w:div w:id="1624531806">
              <w:marLeft w:val="0"/>
              <w:marRight w:val="0"/>
              <w:marTop w:val="0"/>
              <w:marBottom w:val="0"/>
              <w:divBdr>
                <w:top w:val="none" w:sz="0" w:space="0" w:color="auto"/>
                <w:left w:val="none" w:sz="0" w:space="0" w:color="auto"/>
                <w:bottom w:val="none" w:sz="0" w:space="0" w:color="auto"/>
                <w:right w:val="none" w:sz="0" w:space="0" w:color="auto"/>
              </w:divBdr>
            </w:div>
          </w:divsChild>
        </w:div>
        <w:div w:id="707335751">
          <w:marLeft w:val="0"/>
          <w:marRight w:val="0"/>
          <w:marTop w:val="0"/>
          <w:marBottom w:val="0"/>
          <w:divBdr>
            <w:top w:val="none" w:sz="0" w:space="0" w:color="auto"/>
            <w:left w:val="none" w:sz="0" w:space="0" w:color="auto"/>
            <w:bottom w:val="none" w:sz="0" w:space="0" w:color="auto"/>
            <w:right w:val="none" w:sz="0" w:space="0" w:color="auto"/>
          </w:divBdr>
          <w:divsChild>
            <w:div w:id="292060994">
              <w:marLeft w:val="0"/>
              <w:marRight w:val="0"/>
              <w:marTop w:val="0"/>
              <w:marBottom w:val="0"/>
              <w:divBdr>
                <w:top w:val="none" w:sz="0" w:space="0" w:color="auto"/>
                <w:left w:val="none" w:sz="0" w:space="0" w:color="auto"/>
                <w:bottom w:val="none" w:sz="0" w:space="0" w:color="auto"/>
                <w:right w:val="none" w:sz="0" w:space="0" w:color="auto"/>
              </w:divBdr>
            </w:div>
          </w:divsChild>
        </w:div>
        <w:div w:id="917053738">
          <w:marLeft w:val="0"/>
          <w:marRight w:val="0"/>
          <w:marTop w:val="0"/>
          <w:marBottom w:val="0"/>
          <w:divBdr>
            <w:top w:val="none" w:sz="0" w:space="0" w:color="auto"/>
            <w:left w:val="none" w:sz="0" w:space="0" w:color="auto"/>
            <w:bottom w:val="none" w:sz="0" w:space="0" w:color="auto"/>
            <w:right w:val="none" w:sz="0" w:space="0" w:color="auto"/>
          </w:divBdr>
          <w:divsChild>
            <w:div w:id="901914214">
              <w:marLeft w:val="0"/>
              <w:marRight w:val="0"/>
              <w:marTop w:val="0"/>
              <w:marBottom w:val="0"/>
              <w:divBdr>
                <w:top w:val="none" w:sz="0" w:space="0" w:color="auto"/>
                <w:left w:val="none" w:sz="0" w:space="0" w:color="auto"/>
                <w:bottom w:val="none" w:sz="0" w:space="0" w:color="auto"/>
                <w:right w:val="none" w:sz="0" w:space="0" w:color="auto"/>
              </w:divBdr>
            </w:div>
          </w:divsChild>
        </w:div>
        <w:div w:id="942303428">
          <w:marLeft w:val="0"/>
          <w:marRight w:val="0"/>
          <w:marTop w:val="0"/>
          <w:marBottom w:val="0"/>
          <w:divBdr>
            <w:top w:val="none" w:sz="0" w:space="0" w:color="auto"/>
            <w:left w:val="none" w:sz="0" w:space="0" w:color="auto"/>
            <w:bottom w:val="none" w:sz="0" w:space="0" w:color="auto"/>
            <w:right w:val="none" w:sz="0" w:space="0" w:color="auto"/>
          </w:divBdr>
          <w:divsChild>
            <w:div w:id="1110396027">
              <w:marLeft w:val="0"/>
              <w:marRight w:val="0"/>
              <w:marTop w:val="0"/>
              <w:marBottom w:val="0"/>
              <w:divBdr>
                <w:top w:val="none" w:sz="0" w:space="0" w:color="auto"/>
                <w:left w:val="none" w:sz="0" w:space="0" w:color="auto"/>
                <w:bottom w:val="none" w:sz="0" w:space="0" w:color="auto"/>
                <w:right w:val="none" w:sz="0" w:space="0" w:color="auto"/>
              </w:divBdr>
            </w:div>
          </w:divsChild>
        </w:div>
        <w:div w:id="955986429">
          <w:marLeft w:val="0"/>
          <w:marRight w:val="0"/>
          <w:marTop w:val="0"/>
          <w:marBottom w:val="0"/>
          <w:divBdr>
            <w:top w:val="none" w:sz="0" w:space="0" w:color="auto"/>
            <w:left w:val="none" w:sz="0" w:space="0" w:color="auto"/>
            <w:bottom w:val="none" w:sz="0" w:space="0" w:color="auto"/>
            <w:right w:val="none" w:sz="0" w:space="0" w:color="auto"/>
          </w:divBdr>
          <w:divsChild>
            <w:div w:id="1360349724">
              <w:marLeft w:val="0"/>
              <w:marRight w:val="0"/>
              <w:marTop w:val="0"/>
              <w:marBottom w:val="0"/>
              <w:divBdr>
                <w:top w:val="none" w:sz="0" w:space="0" w:color="auto"/>
                <w:left w:val="none" w:sz="0" w:space="0" w:color="auto"/>
                <w:bottom w:val="none" w:sz="0" w:space="0" w:color="auto"/>
                <w:right w:val="none" w:sz="0" w:space="0" w:color="auto"/>
              </w:divBdr>
            </w:div>
          </w:divsChild>
        </w:div>
        <w:div w:id="968437711">
          <w:marLeft w:val="0"/>
          <w:marRight w:val="0"/>
          <w:marTop w:val="0"/>
          <w:marBottom w:val="0"/>
          <w:divBdr>
            <w:top w:val="none" w:sz="0" w:space="0" w:color="auto"/>
            <w:left w:val="none" w:sz="0" w:space="0" w:color="auto"/>
            <w:bottom w:val="none" w:sz="0" w:space="0" w:color="auto"/>
            <w:right w:val="none" w:sz="0" w:space="0" w:color="auto"/>
          </w:divBdr>
          <w:divsChild>
            <w:div w:id="935208587">
              <w:marLeft w:val="0"/>
              <w:marRight w:val="0"/>
              <w:marTop w:val="0"/>
              <w:marBottom w:val="0"/>
              <w:divBdr>
                <w:top w:val="none" w:sz="0" w:space="0" w:color="auto"/>
                <w:left w:val="none" w:sz="0" w:space="0" w:color="auto"/>
                <w:bottom w:val="none" w:sz="0" w:space="0" w:color="auto"/>
                <w:right w:val="none" w:sz="0" w:space="0" w:color="auto"/>
              </w:divBdr>
            </w:div>
          </w:divsChild>
        </w:div>
        <w:div w:id="1028721671">
          <w:marLeft w:val="0"/>
          <w:marRight w:val="0"/>
          <w:marTop w:val="0"/>
          <w:marBottom w:val="0"/>
          <w:divBdr>
            <w:top w:val="none" w:sz="0" w:space="0" w:color="auto"/>
            <w:left w:val="none" w:sz="0" w:space="0" w:color="auto"/>
            <w:bottom w:val="none" w:sz="0" w:space="0" w:color="auto"/>
            <w:right w:val="none" w:sz="0" w:space="0" w:color="auto"/>
          </w:divBdr>
          <w:divsChild>
            <w:div w:id="1442845859">
              <w:marLeft w:val="0"/>
              <w:marRight w:val="0"/>
              <w:marTop w:val="0"/>
              <w:marBottom w:val="0"/>
              <w:divBdr>
                <w:top w:val="none" w:sz="0" w:space="0" w:color="auto"/>
                <w:left w:val="none" w:sz="0" w:space="0" w:color="auto"/>
                <w:bottom w:val="none" w:sz="0" w:space="0" w:color="auto"/>
                <w:right w:val="none" w:sz="0" w:space="0" w:color="auto"/>
              </w:divBdr>
            </w:div>
          </w:divsChild>
        </w:div>
        <w:div w:id="1080830859">
          <w:marLeft w:val="0"/>
          <w:marRight w:val="0"/>
          <w:marTop w:val="0"/>
          <w:marBottom w:val="0"/>
          <w:divBdr>
            <w:top w:val="none" w:sz="0" w:space="0" w:color="auto"/>
            <w:left w:val="none" w:sz="0" w:space="0" w:color="auto"/>
            <w:bottom w:val="none" w:sz="0" w:space="0" w:color="auto"/>
            <w:right w:val="none" w:sz="0" w:space="0" w:color="auto"/>
          </w:divBdr>
          <w:divsChild>
            <w:div w:id="552010313">
              <w:marLeft w:val="0"/>
              <w:marRight w:val="0"/>
              <w:marTop w:val="0"/>
              <w:marBottom w:val="0"/>
              <w:divBdr>
                <w:top w:val="none" w:sz="0" w:space="0" w:color="auto"/>
                <w:left w:val="none" w:sz="0" w:space="0" w:color="auto"/>
                <w:bottom w:val="none" w:sz="0" w:space="0" w:color="auto"/>
                <w:right w:val="none" w:sz="0" w:space="0" w:color="auto"/>
              </w:divBdr>
            </w:div>
          </w:divsChild>
        </w:div>
        <w:div w:id="1187141104">
          <w:marLeft w:val="0"/>
          <w:marRight w:val="0"/>
          <w:marTop w:val="0"/>
          <w:marBottom w:val="0"/>
          <w:divBdr>
            <w:top w:val="none" w:sz="0" w:space="0" w:color="auto"/>
            <w:left w:val="none" w:sz="0" w:space="0" w:color="auto"/>
            <w:bottom w:val="none" w:sz="0" w:space="0" w:color="auto"/>
            <w:right w:val="none" w:sz="0" w:space="0" w:color="auto"/>
          </w:divBdr>
          <w:divsChild>
            <w:div w:id="166529256">
              <w:marLeft w:val="0"/>
              <w:marRight w:val="0"/>
              <w:marTop w:val="0"/>
              <w:marBottom w:val="0"/>
              <w:divBdr>
                <w:top w:val="none" w:sz="0" w:space="0" w:color="auto"/>
                <w:left w:val="none" w:sz="0" w:space="0" w:color="auto"/>
                <w:bottom w:val="none" w:sz="0" w:space="0" w:color="auto"/>
                <w:right w:val="none" w:sz="0" w:space="0" w:color="auto"/>
              </w:divBdr>
            </w:div>
          </w:divsChild>
        </w:div>
        <w:div w:id="1290358046">
          <w:marLeft w:val="0"/>
          <w:marRight w:val="0"/>
          <w:marTop w:val="0"/>
          <w:marBottom w:val="0"/>
          <w:divBdr>
            <w:top w:val="none" w:sz="0" w:space="0" w:color="auto"/>
            <w:left w:val="none" w:sz="0" w:space="0" w:color="auto"/>
            <w:bottom w:val="none" w:sz="0" w:space="0" w:color="auto"/>
            <w:right w:val="none" w:sz="0" w:space="0" w:color="auto"/>
          </w:divBdr>
          <w:divsChild>
            <w:div w:id="1171023811">
              <w:marLeft w:val="0"/>
              <w:marRight w:val="0"/>
              <w:marTop w:val="0"/>
              <w:marBottom w:val="0"/>
              <w:divBdr>
                <w:top w:val="none" w:sz="0" w:space="0" w:color="auto"/>
                <w:left w:val="none" w:sz="0" w:space="0" w:color="auto"/>
                <w:bottom w:val="none" w:sz="0" w:space="0" w:color="auto"/>
                <w:right w:val="none" w:sz="0" w:space="0" w:color="auto"/>
              </w:divBdr>
            </w:div>
          </w:divsChild>
        </w:div>
        <w:div w:id="1298994475">
          <w:marLeft w:val="0"/>
          <w:marRight w:val="0"/>
          <w:marTop w:val="0"/>
          <w:marBottom w:val="0"/>
          <w:divBdr>
            <w:top w:val="none" w:sz="0" w:space="0" w:color="auto"/>
            <w:left w:val="none" w:sz="0" w:space="0" w:color="auto"/>
            <w:bottom w:val="none" w:sz="0" w:space="0" w:color="auto"/>
            <w:right w:val="none" w:sz="0" w:space="0" w:color="auto"/>
          </w:divBdr>
          <w:divsChild>
            <w:div w:id="307439837">
              <w:marLeft w:val="0"/>
              <w:marRight w:val="0"/>
              <w:marTop w:val="0"/>
              <w:marBottom w:val="0"/>
              <w:divBdr>
                <w:top w:val="none" w:sz="0" w:space="0" w:color="auto"/>
                <w:left w:val="none" w:sz="0" w:space="0" w:color="auto"/>
                <w:bottom w:val="none" w:sz="0" w:space="0" w:color="auto"/>
                <w:right w:val="none" w:sz="0" w:space="0" w:color="auto"/>
              </w:divBdr>
            </w:div>
          </w:divsChild>
        </w:div>
        <w:div w:id="1313099609">
          <w:marLeft w:val="0"/>
          <w:marRight w:val="0"/>
          <w:marTop w:val="0"/>
          <w:marBottom w:val="0"/>
          <w:divBdr>
            <w:top w:val="none" w:sz="0" w:space="0" w:color="auto"/>
            <w:left w:val="none" w:sz="0" w:space="0" w:color="auto"/>
            <w:bottom w:val="none" w:sz="0" w:space="0" w:color="auto"/>
            <w:right w:val="none" w:sz="0" w:space="0" w:color="auto"/>
          </w:divBdr>
          <w:divsChild>
            <w:div w:id="1824736136">
              <w:marLeft w:val="0"/>
              <w:marRight w:val="0"/>
              <w:marTop w:val="0"/>
              <w:marBottom w:val="0"/>
              <w:divBdr>
                <w:top w:val="none" w:sz="0" w:space="0" w:color="auto"/>
                <w:left w:val="none" w:sz="0" w:space="0" w:color="auto"/>
                <w:bottom w:val="none" w:sz="0" w:space="0" w:color="auto"/>
                <w:right w:val="none" w:sz="0" w:space="0" w:color="auto"/>
              </w:divBdr>
            </w:div>
          </w:divsChild>
        </w:div>
        <w:div w:id="1503931248">
          <w:marLeft w:val="0"/>
          <w:marRight w:val="0"/>
          <w:marTop w:val="0"/>
          <w:marBottom w:val="0"/>
          <w:divBdr>
            <w:top w:val="none" w:sz="0" w:space="0" w:color="auto"/>
            <w:left w:val="none" w:sz="0" w:space="0" w:color="auto"/>
            <w:bottom w:val="none" w:sz="0" w:space="0" w:color="auto"/>
            <w:right w:val="none" w:sz="0" w:space="0" w:color="auto"/>
          </w:divBdr>
          <w:divsChild>
            <w:div w:id="429591789">
              <w:marLeft w:val="0"/>
              <w:marRight w:val="0"/>
              <w:marTop w:val="0"/>
              <w:marBottom w:val="0"/>
              <w:divBdr>
                <w:top w:val="none" w:sz="0" w:space="0" w:color="auto"/>
                <w:left w:val="none" w:sz="0" w:space="0" w:color="auto"/>
                <w:bottom w:val="none" w:sz="0" w:space="0" w:color="auto"/>
                <w:right w:val="none" w:sz="0" w:space="0" w:color="auto"/>
              </w:divBdr>
            </w:div>
          </w:divsChild>
        </w:div>
        <w:div w:id="1543010500">
          <w:marLeft w:val="0"/>
          <w:marRight w:val="0"/>
          <w:marTop w:val="0"/>
          <w:marBottom w:val="0"/>
          <w:divBdr>
            <w:top w:val="none" w:sz="0" w:space="0" w:color="auto"/>
            <w:left w:val="none" w:sz="0" w:space="0" w:color="auto"/>
            <w:bottom w:val="none" w:sz="0" w:space="0" w:color="auto"/>
            <w:right w:val="none" w:sz="0" w:space="0" w:color="auto"/>
          </w:divBdr>
          <w:divsChild>
            <w:div w:id="485973618">
              <w:marLeft w:val="0"/>
              <w:marRight w:val="0"/>
              <w:marTop w:val="0"/>
              <w:marBottom w:val="0"/>
              <w:divBdr>
                <w:top w:val="none" w:sz="0" w:space="0" w:color="auto"/>
                <w:left w:val="none" w:sz="0" w:space="0" w:color="auto"/>
                <w:bottom w:val="none" w:sz="0" w:space="0" w:color="auto"/>
                <w:right w:val="none" w:sz="0" w:space="0" w:color="auto"/>
              </w:divBdr>
            </w:div>
          </w:divsChild>
        </w:div>
        <w:div w:id="1598174261">
          <w:marLeft w:val="0"/>
          <w:marRight w:val="0"/>
          <w:marTop w:val="0"/>
          <w:marBottom w:val="0"/>
          <w:divBdr>
            <w:top w:val="none" w:sz="0" w:space="0" w:color="auto"/>
            <w:left w:val="none" w:sz="0" w:space="0" w:color="auto"/>
            <w:bottom w:val="none" w:sz="0" w:space="0" w:color="auto"/>
            <w:right w:val="none" w:sz="0" w:space="0" w:color="auto"/>
          </w:divBdr>
          <w:divsChild>
            <w:div w:id="1031109713">
              <w:marLeft w:val="0"/>
              <w:marRight w:val="0"/>
              <w:marTop w:val="0"/>
              <w:marBottom w:val="0"/>
              <w:divBdr>
                <w:top w:val="none" w:sz="0" w:space="0" w:color="auto"/>
                <w:left w:val="none" w:sz="0" w:space="0" w:color="auto"/>
                <w:bottom w:val="none" w:sz="0" w:space="0" w:color="auto"/>
                <w:right w:val="none" w:sz="0" w:space="0" w:color="auto"/>
              </w:divBdr>
            </w:div>
          </w:divsChild>
        </w:div>
        <w:div w:id="1625111682">
          <w:marLeft w:val="0"/>
          <w:marRight w:val="0"/>
          <w:marTop w:val="0"/>
          <w:marBottom w:val="0"/>
          <w:divBdr>
            <w:top w:val="none" w:sz="0" w:space="0" w:color="auto"/>
            <w:left w:val="none" w:sz="0" w:space="0" w:color="auto"/>
            <w:bottom w:val="none" w:sz="0" w:space="0" w:color="auto"/>
            <w:right w:val="none" w:sz="0" w:space="0" w:color="auto"/>
          </w:divBdr>
          <w:divsChild>
            <w:div w:id="918293304">
              <w:marLeft w:val="0"/>
              <w:marRight w:val="0"/>
              <w:marTop w:val="0"/>
              <w:marBottom w:val="0"/>
              <w:divBdr>
                <w:top w:val="none" w:sz="0" w:space="0" w:color="auto"/>
                <w:left w:val="none" w:sz="0" w:space="0" w:color="auto"/>
                <w:bottom w:val="none" w:sz="0" w:space="0" w:color="auto"/>
                <w:right w:val="none" w:sz="0" w:space="0" w:color="auto"/>
              </w:divBdr>
            </w:div>
          </w:divsChild>
        </w:div>
        <w:div w:id="1669599176">
          <w:marLeft w:val="0"/>
          <w:marRight w:val="0"/>
          <w:marTop w:val="0"/>
          <w:marBottom w:val="0"/>
          <w:divBdr>
            <w:top w:val="none" w:sz="0" w:space="0" w:color="auto"/>
            <w:left w:val="none" w:sz="0" w:space="0" w:color="auto"/>
            <w:bottom w:val="none" w:sz="0" w:space="0" w:color="auto"/>
            <w:right w:val="none" w:sz="0" w:space="0" w:color="auto"/>
          </w:divBdr>
          <w:divsChild>
            <w:div w:id="229119077">
              <w:marLeft w:val="0"/>
              <w:marRight w:val="0"/>
              <w:marTop w:val="0"/>
              <w:marBottom w:val="0"/>
              <w:divBdr>
                <w:top w:val="none" w:sz="0" w:space="0" w:color="auto"/>
                <w:left w:val="none" w:sz="0" w:space="0" w:color="auto"/>
                <w:bottom w:val="none" w:sz="0" w:space="0" w:color="auto"/>
                <w:right w:val="none" w:sz="0" w:space="0" w:color="auto"/>
              </w:divBdr>
            </w:div>
          </w:divsChild>
        </w:div>
        <w:div w:id="1676419250">
          <w:marLeft w:val="0"/>
          <w:marRight w:val="0"/>
          <w:marTop w:val="0"/>
          <w:marBottom w:val="0"/>
          <w:divBdr>
            <w:top w:val="none" w:sz="0" w:space="0" w:color="auto"/>
            <w:left w:val="none" w:sz="0" w:space="0" w:color="auto"/>
            <w:bottom w:val="none" w:sz="0" w:space="0" w:color="auto"/>
            <w:right w:val="none" w:sz="0" w:space="0" w:color="auto"/>
          </w:divBdr>
          <w:divsChild>
            <w:div w:id="45835544">
              <w:marLeft w:val="0"/>
              <w:marRight w:val="0"/>
              <w:marTop w:val="0"/>
              <w:marBottom w:val="0"/>
              <w:divBdr>
                <w:top w:val="none" w:sz="0" w:space="0" w:color="auto"/>
                <w:left w:val="none" w:sz="0" w:space="0" w:color="auto"/>
                <w:bottom w:val="none" w:sz="0" w:space="0" w:color="auto"/>
                <w:right w:val="none" w:sz="0" w:space="0" w:color="auto"/>
              </w:divBdr>
            </w:div>
          </w:divsChild>
        </w:div>
        <w:div w:id="1686787703">
          <w:marLeft w:val="0"/>
          <w:marRight w:val="0"/>
          <w:marTop w:val="0"/>
          <w:marBottom w:val="0"/>
          <w:divBdr>
            <w:top w:val="none" w:sz="0" w:space="0" w:color="auto"/>
            <w:left w:val="none" w:sz="0" w:space="0" w:color="auto"/>
            <w:bottom w:val="none" w:sz="0" w:space="0" w:color="auto"/>
            <w:right w:val="none" w:sz="0" w:space="0" w:color="auto"/>
          </w:divBdr>
          <w:divsChild>
            <w:div w:id="973219642">
              <w:marLeft w:val="0"/>
              <w:marRight w:val="0"/>
              <w:marTop w:val="0"/>
              <w:marBottom w:val="0"/>
              <w:divBdr>
                <w:top w:val="none" w:sz="0" w:space="0" w:color="auto"/>
                <w:left w:val="none" w:sz="0" w:space="0" w:color="auto"/>
                <w:bottom w:val="none" w:sz="0" w:space="0" w:color="auto"/>
                <w:right w:val="none" w:sz="0" w:space="0" w:color="auto"/>
              </w:divBdr>
            </w:div>
          </w:divsChild>
        </w:div>
        <w:div w:id="1690834766">
          <w:marLeft w:val="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
          </w:divsChild>
        </w:div>
        <w:div w:id="1845171407">
          <w:marLeft w:val="0"/>
          <w:marRight w:val="0"/>
          <w:marTop w:val="0"/>
          <w:marBottom w:val="0"/>
          <w:divBdr>
            <w:top w:val="none" w:sz="0" w:space="0" w:color="auto"/>
            <w:left w:val="none" w:sz="0" w:space="0" w:color="auto"/>
            <w:bottom w:val="none" w:sz="0" w:space="0" w:color="auto"/>
            <w:right w:val="none" w:sz="0" w:space="0" w:color="auto"/>
          </w:divBdr>
          <w:divsChild>
            <w:div w:id="331488454">
              <w:marLeft w:val="0"/>
              <w:marRight w:val="0"/>
              <w:marTop w:val="0"/>
              <w:marBottom w:val="0"/>
              <w:divBdr>
                <w:top w:val="none" w:sz="0" w:space="0" w:color="auto"/>
                <w:left w:val="none" w:sz="0" w:space="0" w:color="auto"/>
                <w:bottom w:val="none" w:sz="0" w:space="0" w:color="auto"/>
                <w:right w:val="none" w:sz="0" w:space="0" w:color="auto"/>
              </w:divBdr>
            </w:div>
          </w:divsChild>
        </w:div>
        <w:div w:id="1903440891">
          <w:marLeft w:val="0"/>
          <w:marRight w:val="0"/>
          <w:marTop w:val="0"/>
          <w:marBottom w:val="0"/>
          <w:divBdr>
            <w:top w:val="none" w:sz="0" w:space="0" w:color="auto"/>
            <w:left w:val="none" w:sz="0" w:space="0" w:color="auto"/>
            <w:bottom w:val="none" w:sz="0" w:space="0" w:color="auto"/>
            <w:right w:val="none" w:sz="0" w:space="0" w:color="auto"/>
          </w:divBdr>
          <w:divsChild>
            <w:div w:id="116533584">
              <w:marLeft w:val="0"/>
              <w:marRight w:val="0"/>
              <w:marTop w:val="0"/>
              <w:marBottom w:val="0"/>
              <w:divBdr>
                <w:top w:val="none" w:sz="0" w:space="0" w:color="auto"/>
                <w:left w:val="none" w:sz="0" w:space="0" w:color="auto"/>
                <w:bottom w:val="none" w:sz="0" w:space="0" w:color="auto"/>
                <w:right w:val="none" w:sz="0" w:space="0" w:color="auto"/>
              </w:divBdr>
            </w:div>
          </w:divsChild>
        </w:div>
        <w:div w:id="1978605248">
          <w:marLeft w:val="0"/>
          <w:marRight w:val="0"/>
          <w:marTop w:val="0"/>
          <w:marBottom w:val="0"/>
          <w:divBdr>
            <w:top w:val="none" w:sz="0" w:space="0" w:color="auto"/>
            <w:left w:val="none" w:sz="0" w:space="0" w:color="auto"/>
            <w:bottom w:val="none" w:sz="0" w:space="0" w:color="auto"/>
            <w:right w:val="none" w:sz="0" w:space="0" w:color="auto"/>
          </w:divBdr>
          <w:divsChild>
            <w:div w:id="230191138">
              <w:marLeft w:val="0"/>
              <w:marRight w:val="0"/>
              <w:marTop w:val="0"/>
              <w:marBottom w:val="0"/>
              <w:divBdr>
                <w:top w:val="none" w:sz="0" w:space="0" w:color="auto"/>
                <w:left w:val="none" w:sz="0" w:space="0" w:color="auto"/>
                <w:bottom w:val="none" w:sz="0" w:space="0" w:color="auto"/>
                <w:right w:val="none" w:sz="0" w:space="0" w:color="auto"/>
              </w:divBdr>
            </w:div>
          </w:divsChild>
        </w:div>
        <w:div w:id="2101637309">
          <w:marLeft w:val="0"/>
          <w:marRight w:val="0"/>
          <w:marTop w:val="0"/>
          <w:marBottom w:val="0"/>
          <w:divBdr>
            <w:top w:val="none" w:sz="0" w:space="0" w:color="auto"/>
            <w:left w:val="none" w:sz="0" w:space="0" w:color="auto"/>
            <w:bottom w:val="none" w:sz="0" w:space="0" w:color="auto"/>
            <w:right w:val="none" w:sz="0" w:space="0" w:color="auto"/>
          </w:divBdr>
          <w:divsChild>
            <w:div w:id="1022514265">
              <w:marLeft w:val="0"/>
              <w:marRight w:val="0"/>
              <w:marTop w:val="0"/>
              <w:marBottom w:val="0"/>
              <w:divBdr>
                <w:top w:val="none" w:sz="0" w:space="0" w:color="auto"/>
                <w:left w:val="none" w:sz="0" w:space="0" w:color="auto"/>
                <w:bottom w:val="none" w:sz="0" w:space="0" w:color="auto"/>
                <w:right w:val="none" w:sz="0" w:space="0" w:color="auto"/>
              </w:divBdr>
            </w:div>
          </w:divsChild>
        </w:div>
        <w:div w:id="2107380405">
          <w:marLeft w:val="0"/>
          <w:marRight w:val="0"/>
          <w:marTop w:val="0"/>
          <w:marBottom w:val="0"/>
          <w:divBdr>
            <w:top w:val="none" w:sz="0" w:space="0" w:color="auto"/>
            <w:left w:val="none" w:sz="0" w:space="0" w:color="auto"/>
            <w:bottom w:val="none" w:sz="0" w:space="0" w:color="auto"/>
            <w:right w:val="none" w:sz="0" w:space="0" w:color="auto"/>
          </w:divBdr>
          <w:divsChild>
            <w:div w:id="18224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420">
      <w:bodyDiv w:val="1"/>
      <w:marLeft w:val="0"/>
      <w:marRight w:val="0"/>
      <w:marTop w:val="0"/>
      <w:marBottom w:val="0"/>
      <w:divBdr>
        <w:top w:val="none" w:sz="0" w:space="0" w:color="auto"/>
        <w:left w:val="none" w:sz="0" w:space="0" w:color="auto"/>
        <w:bottom w:val="none" w:sz="0" w:space="0" w:color="auto"/>
        <w:right w:val="none" w:sz="0" w:space="0" w:color="auto"/>
      </w:divBdr>
    </w:div>
    <w:div w:id="707335913">
      <w:bodyDiv w:val="1"/>
      <w:marLeft w:val="0"/>
      <w:marRight w:val="0"/>
      <w:marTop w:val="0"/>
      <w:marBottom w:val="0"/>
      <w:divBdr>
        <w:top w:val="none" w:sz="0" w:space="0" w:color="auto"/>
        <w:left w:val="none" w:sz="0" w:space="0" w:color="auto"/>
        <w:bottom w:val="none" w:sz="0" w:space="0" w:color="auto"/>
        <w:right w:val="none" w:sz="0" w:space="0" w:color="auto"/>
      </w:divBdr>
    </w:div>
    <w:div w:id="709963706">
      <w:bodyDiv w:val="1"/>
      <w:marLeft w:val="0"/>
      <w:marRight w:val="0"/>
      <w:marTop w:val="0"/>
      <w:marBottom w:val="0"/>
      <w:divBdr>
        <w:top w:val="none" w:sz="0" w:space="0" w:color="auto"/>
        <w:left w:val="none" w:sz="0" w:space="0" w:color="auto"/>
        <w:bottom w:val="none" w:sz="0" w:space="0" w:color="auto"/>
        <w:right w:val="none" w:sz="0" w:space="0" w:color="auto"/>
      </w:divBdr>
    </w:div>
    <w:div w:id="727655527">
      <w:bodyDiv w:val="1"/>
      <w:marLeft w:val="0"/>
      <w:marRight w:val="0"/>
      <w:marTop w:val="0"/>
      <w:marBottom w:val="0"/>
      <w:divBdr>
        <w:top w:val="none" w:sz="0" w:space="0" w:color="auto"/>
        <w:left w:val="none" w:sz="0" w:space="0" w:color="auto"/>
        <w:bottom w:val="none" w:sz="0" w:space="0" w:color="auto"/>
        <w:right w:val="none" w:sz="0" w:space="0" w:color="auto"/>
      </w:divBdr>
    </w:div>
    <w:div w:id="744690084">
      <w:bodyDiv w:val="1"/>
      <w:marLeft w:val="0"/>
      <w:marRight w:val="0"/>
      <w:marTop w:val="0"/>
      <w:marBottom w:val="0"/>
      <w:divBdr>
        <w:top w:val="none" w:sz="0" w:space="0" w:color="auto"/>
        <w:left w:val="none" w:sz="0" w:space="0" w:color="auto"/>
        <w:bottom w:val="none" w:sz="0" w:space="0" w:color="auto"/>
        <w:right w:val="none" w:sz="0" w:space="0" w:color="auto"/>
      </w:divBdr>
    </w:div>
    <w:div w:id="755782145">
      <w:bodyDiv w:val="1"/>
      <w:marLeft w:val="0"/>
      <w:marRight w:val="0"/>
      <w:marTop w:val="0"/>
      <w:marBottom w:val="0"/>
      <w:divBdr>
        <w:top w:val="none" w:sz="0" w:space="0" w:color="auto"/>
        <w:left w:val="none" w:sz="0" w:space="0" w:color="auto"/>
        <w:bottom w:val="none" w:sz="0" w:space="0" w:color="auto"/>
        <w:right w:val="none" w:sz="0" w:space="0" w:color="auto"/>
      </w:divBdr>
    </w:div>
    <w:div w:id="783303688">
      <w:bodyDiv w:val="1"/>
      <w:marLeft w:val="0"/>
      <w:marRight w:val="0"/>
      <w:marTop w:val="0"/>
      <w:marBottom w:val="0"/>
      <w:divBdr>
        <w:top w:val="none" w:sz="0" w:space="0" w:color="auto"/>
        <w:left w:val="none" w:sz="0" w:space="0" w:color="auto"/>
        <w:bottom w:val="none" w:sz="0" w:space="0" w:color="auto"/>
        <w:right w:val="none" w:sz="0" w:space="0" w:color="auto"/>
      </w:divBdr>
    </w:div>
    <w:div w:id="796721673">
      <w:bodyDiv w:val="1"/>
      <w:marLeft w:val="0"/>
      <w:marRight w:val="0"/>
      <w:marTop w:val="0"/>
      <w:marBottom w:val="0"/>
      <w:divBdr>
        <w:top w:val="none" w:sz="0" w:space="0" w:color="auto"/>
        <w:left w:val="none" w:sz="0" w:space="0" w:color="auto"/>
        <w:bottom w:val="none" w:sz="0" w:space="0" w:color="auto"/>
        <w:right w:val="none" w:sz="0" w:space="0" w:color="auto"/>
      </w:divBdr>
    </w:div>
    <w:div w:id="845170575">
      <w:bodyDiv w:val="1"/>
      <w:marLeft w:val="0"/>
      <w:marRight w:val="0"/>
      <w:marTop w:val="0"/>
      <w:marBottom w:val="0"/>
      <w:divBdr>
        <w:top w:val="none" w:sz="0" w:space="0" w:color="auto"/>
        <w:left w:val="none" w:sz="0" w:space="0" w:color="auto"/>
        <w:bottom w:val="none" w:sz="0" w:space="0" w:color="auto"/>
        <w:right w:val="none" w:sz="0" w:space="0" w:color="auto"/>
      </w:divBdr>
    </w:div>
    <w:div w:id="866211432">
      <w:bodyDiv w:val="1"/>
      <w:marLeft w:val="0"/>
      <w:marRight w:val="0"/>
      <w:marTop w:val="0"/>
      <w:marBottom w:val="0"/>
      <w:divBdr>
        <w:top w:val="none" w:sz="0" w:space="0" w:color="auto"/>
        <w:left w:val="none" w:sz="0" w:space="0" w:color="auto"/>
        <w:bottom w:val="none" w:sz="0" w:space="0" w:color="auto"/>
        <w:right w:val="none" w:sz="0" w:space="0" w:color="auto"/>
      </w:divBdr>
    </w:div>
    <w:div w:id="887453217">
      <w:bodyDiv w:val="1"/>
      <w:marLeft w:val="0"/>
      <w:marRight w:val="0"/>
      <w:marTop w:val="0"/>
      <w:marBottom w:val="0"/>
      <w:divBdr>
        <w:top w:val="none" w:sz="0" w:space="0" w:color="auto"/>
        <w:left w:val="none" w:sz="0" w:space="0" w:color="auto"/>
        <w:bottom w:val="none" w:sz="0" w:space="0" w:color="auto"/>
        <w:right w:val="none" w:sz="0" w:space="0" w:color="auto"/>
      </w:divBdr>
    </w:div>
    <w:div w:id="933977227">
      <w:bodyDiv w:val="1"/>
      <w:marLeft w:val="0"/>
      <w:marRight w:val="0"/>
      <w:marTop w:val="0"/>
      <w:marBottom w:val="0"/>
      <w:divBdr>
        <w:top w:val="none" w:sz="0" w:space="0" w:color="auto"/>
        <w:left w:val="none" w:sz="0" w:space="0" w:color="auto"/>
        <w:bottom w:val="none" w:sz="0" w:space="0" w:color="auto"/>
        <w:right w:val="none" w:sz="0" w:space="0" w:color="auto"/>
      </w:divBdr>
      <w:divsChild>
        <w:div w:id="508061318">
          <w:marLeft w:val="446"/>
          <w:marRight w:val="0"/>
          <w:marTop w:val="0"/>
          <w:marBottom w:val="0"/>
          <w:divBdr>
            <w:top w:val="none" w:sz="0" w:space="0" w:color="auto"/>
            <w:left w:val="none" w:sz="0" w:space="0" w:color="auto"/>
            <w:bottom w:val="none" w:sz="0" w:space="0" w:color="auto"/>
            <w:right w:val="none" w:sz="0" w:space="0" w:color="auto"/>
          </w:divBdr>
        </w:div>
        <w:div w:id="1043094286">
          <w:marLeft w:val="1166"/>
          <w:marRight w:val="0"/>
          <w:marTop w:val="0"/>
          <w:marBottom w:val="0"/>
          <w:divBdr>
            <w:top w:val="none" w:sz="0" w:space="0" w:color="auto"/>
            <w:left w:val="none" w:sz="0" w:space="0" w:color="auto"/>
            <w:bottom w:val="none" w:sz="0" w:space="0" w:color="auto"/>
            <w:right w:val="none" w:sz="0" w:space="0" w:color="auto"/>
          </w:divBdr>
        </w:div>
        <w:div w:id="1334920079">
          <w:marLeft w:val="1166"/>
          <w:marRight w:val="0"/>
          <w:marTop w:val="0"/>
          <w:marBottom w:val="0"/>
          <w:divBdr>
            <w:top w:val="none" w:sz="0" w:space="0" w:color="auto"/>
            <w:left w:val="none" w:sz="0" w:space="0" w:color="auto"/>
            <w:bottom w:val="none" w:sz="0" w:space="0" w:color="auto"/>
            <w:right w:val="none" w:sz="0" w:space="0" w:color="auto"/>
          </w:divBdr>
        </w:div>
        <w:div w:id="1564103960">
          <w:marLeft w:val="446"/>
          <w:marRight w:val="0"/>
          <w:marTop w:val="0"/>
          <w:marBottom w:val="0"/>
          <w:divBdr>
            <w:top w:val="none" w:sz="0" w:space="0" w:color="auto"/>
            <w:left w:val="none" w:sz="0" w:space="0" w:color="auto"/>
            <w:bottom w:val="none" w:sz="0" w:space="0" w:color="auto"/>
            <w:right w:val="none" w:sz="0" w:space="0" w:color="auto"/>
          </w:divBdr>
        </w:div>
        <w:div w:id="1730223449">
          <w:marLeft w:val="1166"/>
          <w:marRight w:val="0"/>
          <w:marTop w:val="0"/>
          <w:marBottom w:val="0"/>
          <w:divBdr>
            <w:top w:val="none" w:sz="0" w:space="0" w:color="auto"/>
            <w:left w:val="none" w:sz="0" w:space="0" w:color="auto"/>
            <w:bottom w:val="none" w:sz="0" w:space="0" w:color="auto"/>
            <w:right w:val="none" w:sz="0" w:space="0" w:color="auto"/>
          </w:divBdr>
        </w:div>
      </w:divsChild>
    </w:div>
    <w:div w:id="939752027">
      <w:bodyDiv w:val="1"/>
      <w:marLeft w:val="0"/>
      <w:marRight w:val="0"/>
      <w:marTop w:val="0"/>
      <w:marBottom w:val="0"/>
      <w:divBdr>
        <w:top w:val="none" w:sz="0" w:space="0" w:color="auto"/>
        <w:left w:val="none" w:sz="0" w:space="0" w:color="auto"/>
        <w:bottom w:val="none" w:sz="0" w:space="0" w:color="auto"/>
        <w:right w:val="none" w:sz="0" w:space="0" w:color="auto"/>
      </w:divBdr>
    </w:div>
    <w:div w:id="953098522">
      <w:bodyDiv w:val="1"/>
      <w:marLeft w:val="0"/>
      <w:marRight w:val="0"/>
      <w:marTop w:val="0"/>
      <w:marBottom w:val="0"/>
      <w:divBdr>
        <w:top w:val="none" w:sz="0" w:space="0" w:color="auto"/>
        <w:left w:val="none" w:sz="0" w:space="0" w:color="auto"/>
        <w:bottom w:val="none" w:sz="0" w:space="0" w:color="auto"/>
        <w:right w:val="none" w:sz="0" w:space="0" w:color="auto"/>
      </w:divBdr>
    </w:div>
    <w:div w:id="958142655">
      <w:bodyDiv w:val="1"/>
      <w:marLeft w:val="0"/>
      <w:marRight w:val="0"/>
      <w:marTop w:val="0"/>
      <w:marBottom w:val="0"/>
      <w:divBdr>
        <w:top w:val="none" w:sz="0" w:space="0" w:color="auto"/>
        <w:left w:val="none" w:sz="0" w:space="0" w:color="auto"/>
        <w:bottom w:val="none" w:sz="0" w:space="0" w:color="auto"/>
        <w:right w:val="none" w:sz="0" w:space="0" w:color="auto"/>
      </w:divBdr>
    </w:div>
    <w:div w:id="1007252568">
      <w:bodyDiv w:val="1"/>
      <w:marLeft w:val="0"/>
      <w:marRight w:val="0"/>
      <w:marTop w:val="0"/>
      <w:marBottom w:val="0"/>
      <w:divBdr>
        <w:top w:val="none" w:sz="0" w:space="0" w:color="auto"/>
        <w:left w:val="none" w:sz="0" w:space="0" w:color="auto"/>
        <w:bottom w:val="none" w:sz="0" w:space="0" w:color="auto"/>
        <w:right w:val="none" w:sz="0" w:space="0" w:color="auto"/>
      </w:divBdr>
      <w:divsChild>
        <w:div w:id="81025152">
          <w:marLeft w:val="274"/>
          <w:marRight w:val="0"/>
          <w:marTop w:val="0"/>
          <w:marBottom w:val="0"/>
          <w:divBdr>
            <w:top w:val="none" w:sz="0" w:space="0" w:color="auto"/>
            <w:left w:val="none" w:sz="0" w:space="0" w:color="auto"/>
            <w:bottom w:val="none" w:sz="0" w:space="0" w:color="auto"/>
            <w:right w:val="none" w:sz="0" w:space="0" w:color="auto"/>
          </w:divBdr>
        </w:div>
        <w:div w:id="599795447">
          <w:marLeft w:val="274"/>
          <w:marRight w:val="0"/>
          <w:marTop w:val="0"/>
          <w:marBottom w:val="0"/>
          <w:divBdr>
            <w:top w:val="none" w:sz="0" w:space="0" w:color="auto"/>
            <w:left w:val="none" w:sz="0" w:space="0" w:color="auto"/>
            <w:bottom w:val="none" w:sz="0" w:space="0" w:color="auto"/>
            <w:right w:val="none" w:sz="0" w:space="0" w:color="auto"/>
          </w:divBdr>
        </w:div>
        <w:div w:id="936209805">
          <w:marLeft w:val="274"/>
          <w:marRight w:val="0"/>
          <w:marTop w:val="0"/>
          <w:marBottom w:val="0"/>
          <w:divBdr>
            <w:top w:val="none" w:sz="0" w:space="0" w:color="auto"/>
            <w:left w:val="none" w:sz="0" w:space="0" w:color="auto"/>
            <w:bottom w:val="none" w:sz="0" w:space="0" w:color="auto"/>
            <w:right w:val="none" w:sz="0" w:space="0" w:color="auto"/>
          </w:divBdr>
        </w:div>
        <w:div w:id="1942488933">
          <w:marLeft w:val="274"/>
          <w:marRight w:val="0"/>
          <w:marTop w:val="0"/>
          <w:marBottom w:val="0"/>
          <w:divBdr>
            <w:top w:val="none" w:sz="0" w:space="0" w:color="auto"/>
            <w:left w:val="none" w:sz="0" w:space="0" w:color="auto"/>
            <w:bottom w:val="none" w:sz="0" w:space="0" w:color="auto"/>
            <w:right w:val="none" w:sz="0" w:space="0" w:color="auto"/>
          </w:divBdr>
        </w:div>
      </w:divsChild>
    </w:div>
    <w:div w:id="1014697138">
      <w:bodyDiv w:val="1"/>
      <w:marLeft w:val="0"/>
      <w:marRight w:val="0"/>
      <w:marTop w:val="0"/>
      <w:marBottom w:val="0"/>
      <w:divBdr>
        <w:top w:val="none" w:sz="0" w:space="0" w:color="auto"/>
        <w:left w:val="none" w:sz="0" w:space="0" w:color="auto"/>
        <w:bottom w:val="none" w:sz="0" w:space="0" w:color="auto"/>
        <w:right w:val="none" w:sz="0" w:space="0" w:color="auto"/>
      </w:divBdr>
    </w:div>
    <w:div w:id="1043943336">
      <w:bodyDiv w:val="1"/>
      <w:marLeft w:val="0"/>
      <w:marRight w:val="0"/>
      <w:marTop w:val="0"/>
      <w:marBottom w:val="0"/>
      <w:divBdr>
        <w:top w:val="none" w:sz="0" w:space="0" w:color="auto"/>
        <w:left w:val="none" w:sz="0" w:space="0" w:color="auto"/>
        <w:bottom w:val="none" w:sz="0" w:space="0" w:color="auto"/>
        <w:right w:val="none" w:sz="0" w:space="0" w:color="auto"/>
      </w:divBdr>
    </w:div>
    <w:div w:id="1061368297">
      <w:bodyDiv w:val="1"/>
      <w:marLeft w:val="0"/>
      <w:marRight w:val="0"/>
      <w:marTop w:val="0"/>
      <w:marBottom w:val="0"/>
      <w:divBdr>
        <w:top w:val="none" w:sz="0" w:space="0" w:color="auto"/>
        <w:left w:val="none" w:sz="0" w:space="0" w:color="auto"/>
        <w:bottom w:val="none" w:sz="0" w:space="0" w:color="auto"/>
        <w:right w:val="none" w:sz="0" w:space="0" w:color="auto"/>
      </w:divBdr>
    </w:div>
    <w:div w:id="1100954576">
      <w:bodyDiv w:val="1"/>
      <w:marLeft w:val="0"/>
      <w:marRight w:val="0"/>
      <w:marTop w:val="0"/>
      <w:marBottom w:val="0"/>
      <w:divBdr>
        <w:top w:val="none" w:sz="0" w:space="0" w:color="auto"/>
        <w:left w:val="none" w:sz="0" w:space="0" w:color="auto"/>
        <w:bottom w:val="none" w:sz="0" w:space="0" w:color="auto"/>
        <w:right w:val="none" w:sz="0" w:space="0" w:color="auto"/>
      </w:divBdr>
    </w:div>
    <w:div w:id="1115750690">
      <w:bodyDiv w:val="1"/>
      <w:marLeft w:val="0"/>
      <w:marRight w:val="0"/>
      <w:marTop w:val="0"/>
      <w:marBottom w:val="0"/>
      <w:divBdr>
        <w:top w:val="none" w:sz="0" w:space="0" w:color="auto"/>
        <w:left w:val="none" w:sz="0" w:space="0" w:color="auto"/>
        <w:bottom w:val="none" w:sz="0" w:space="0" w:color="auto"/>
        <w:right w:val="none" w:sz="0" w:space="0" w:color="auto"/>
      </w:divBdr>
      <w:divsChild>
        <w:div w:id="296881224">
          <w:marLeft w:val="547"/>
          <w:marRight w:val="0"/>
          <w:marTop w:val="0"/>
          <w:marBottom w:val="160"/>
          <w:divBdr>
            <w:top w:val="none" w:sz="0" w:space="0" w:color="auto"/>
            <w:left w:val="none" w:sz="0" w:space="0" w:color="auto"/>
            <w:bottom w:val="none" w:sz="0" w:space="0" w:color="auto"/>
            <w:right w:val="none" w:sz="0" w:space="0" w:color="auto"/>
          </w:divBdr>
        </w:div>
        <w:div w:id="686101674">
          <w:marLeft w:val="547"/>
          <w:marRight w:val="0"/>
          <w:marTop w:val="0"/>
          <w:marBottom w:val="160"/>
          <w:divBdr>
            <w:top w:val="none" w:sz="0" w:space="0" w:color="auto"/>
            <w:left w:val="none" w:sz="0" w:space="0" w:color="auto"/>
            <w:bottom w:val="none" w:sz="0" w:space="0" w:color="auto"/>
            <w:right w:val="none" w:sz="0" w:space="0" w:color="auto"/>
          </w:divBdr>
        </w:div>
        <w:div w:id="894584925">
          <w:marLeft w:val="547"/>
          <w:marRight w:val="0"/>
          <w:marTop w:val="0"/>
          <w:marBottom w:val="160"/>
          <w:divBdr>
            <w:top w:val="none" w:sz="0" w:space="0" w:color="auto"/>
            <w:left w:val="none" w:sz="0" w:space="0" w:color="auto"/>
            <w:bottom w:val="none" w:sz="0" w:space="0" w:color="auto"/>
            <w:right w:val="none" w:sz="0" w:space="0" w:color="auto"/>
          </w:divBdr>
        </w:div>
        <w:div w:id="1686133660">
          <w:marLeft w:val="547"/>
          <w:marRight w:val="0"/>
          <w:marTop w:val="0"/>
          <w:marBottom w:val="160"/>
          <w:divBdr>
            <w:top w:val="none" w:sz="0" w:space="0" w:color="auto"/>
            <w:left w:val="none" w:sz="0" w:space="0" w:color="auto"/>
            <w:bottom w:val="none" w:sz="0" w:space="0" w:color="auto"/>
            <w:right w:val="none" w:sz="0" w:space="0" w:color="auto"/>
          </w:divBdr>
        </w:div>
      </w:divsChild>
    </w:div>
    <w:div w:id="1156726840">
      <w:bodyDiv w:val="1"/>
      <w:marLeft w:val="0"/>
      <w:marRight w:val="0"/>
      <w:marTop w:val="0"/>
      <w:marBottom w:val="0"/>
      <w:divBdr>
        <w:top w:val="none" w:sz="0" w:space="0" w:color="auto"/>
        <w:left w:val="none" w:sz="0" w:space="0" w:color="auto"/>
        <w:bottom w:val="none" w:sz="0" w:space="0" w:color="auto"/>
        <w:right w:val="none" w:sz="0" w:space="0" w:color="auto"/>
      </w:divBdr>
    </w:div>
    <w:div w:id="1166893999">
      <w:bodyDiv w:val="1"/>
      <w:marLeft w:val="0"/>
      <w:marRight w:val="0"/>
      <w:marTop w:val="0"/>
      <w:marBottom w:val="0"/>
      <w:divBdr>
        <w:top w:val="none" w:sz="0" w:space="0" w:color="auto"/>
        <w:left w:val="none" w:sz="0" w:space="0" w:color="auto"/>
        <w:bottom w:val="none" w:sz="0" w:space="0" w:color="auto"/>
        <w:right w:val="none" w:sz="0" w:space="0" w:color="auto"/>
      </w:divBdr>
    </w:div>
    <w:div w:id="1177036068">
      <w:bodyDiv w:val="1"/>
      <w:marLeft w:val="0"/>
      <w:marRight w:val="0"/>
      <w:marTop w:val="0"/>
      <w:marBottom w:val="0"/>
      <w:divBdr>
        <w:top w:val="none" w:sz="0" w:space="0" w:color="auto"/>
        <w:left w:val="none" w:sz="0" w:space="0" w:color="auto"/>
        <w:bottom w:val="none" w:sz="0" w:space="0" w:color="auto"/>
        <w:right w:val="none" w:sz="0" w:space="0" w:color="auto"/>
      </w:divBdr>
    </w:div>
    <w:div w:id="1185174365">
      <w:bodyDiv w:val="1"/>
      <w:marLeft w:val="0"/>
      <w:marRight w:val="0"/>
      <w:marTop w:val="0"/>
      <w:marBottom w:val="0"/>
      <w:divBdr>
        <w:top w:val="none" w:sz="0" w:space="0" w:color="auto"/>
        <w:left w:val="none" w:sz="0" w:space="0" w:color="auto"/>
        <w:bottom w:val="none" w:sz="0" w:space="0" w:color="auto"/>
        <w:right w:val="none" w:sz="0" w:space="0" w:color="auto"/>
      </w:divBdr>
    </w:div>
    <w:div w:id="1276979648">
      <w:bodyDiv w:val="1"/>
      <w:marLeft w:val="0"/>
      <w:marRight w:val="0"/>
      <w:marTop w:val="0"/>
      <w:marBottom w:val="0"/>
      <w:divBdr>
        <w:top w:val="none" w:sz="0" w:space="0" w:color="auto"/>
        <w:left w:val="none" w:sz="0" w:space="0" w:color="auto"/>
        <w:bottom w:val="none" w:sz="0" w:space="0" w:color="auto"/>
        <w:right w:val="none" w:sz="0" w:space="0" w:color="auto"/>
      </w:divBdr>
    </w:div>
    <w:div w:id="1279340675">
      <w:bodyDiv w:val="1"/>
      <w:marLeft w:val="0"/>
      <w:marRight w:val="0"/>
      <w:marTop w:val="0"/>
      <w:marBottom w:val="0"/>
      <w:divBdr>
        <w:top w:val="none" w:sz="0" w:space="0" w:color="auto"/>
        <w:left w:val="none" w:sz="0" w:space="0" w:color="auto"/>
        <w:bottom w:val="none" w:sz="0" w:space="0" w:color="auto"/>
        <w:right w:val="none" w:sz="0" w:space="0" w:color="auto"/>
      </w:divBdr>
      <w:divsChild>
        <w:div w:id="61873136">
          <w:marLeft w:val="1166"/>
          <w:marRight w:val="0"/>
          <w:marTop w:val="0"/>
          <w:marBottom w:val="0"/>
          <w:divBdr>
            <w:top w:val="none" w:sz="0" w:space="0" w:color="auto"/>
            <w:left w:val="none" w:sz="0" w:space="0" w:color="auto"/>
            <w:bottom w:val="none" w:sz="0" w:space="0" w:color="auto"/>
            <w:right w:val="none" w:sz="0" w:space="0" w:color="auto"/>
          </w:divBdr>
        </w:div>
        <w:div w:id="114106159">
          <w:marLeft w:val="1166"/>
          <w:marRight w:val="0"/>
          <w:marTop w:val="0"/>
          <w:marBottom w:val="0"/>
          <w:divBdr>
            <w:top w:val="none" w:sz="0" w:space="0" w:color="auto"/>
            <w:left w:val="none" w:sz="0" w:space="0" w:color="auto"/>
            <w:bottom w:val="none" w:sz="0" w:space="0" w:color="auto"/>
            <w:right w:val="none" w:sz="0" w:space="0" w:color="auto"/>
          </w:divBdr>
        </w:div>
        <w:div w:id="212737808">
          <w:marLeft w:val="1166"/>
          <w:marRight w:val="0"/>
          <w:marTop w:val="0"/>
          <w:marBottom w:val="0"/>
          <w:divBdr>
            <w:top w:val="none" w:sz="0" w:space="0" w:color="auto"/>
            <w:left w:val="none" w:sz="0" w:space="0" w:color="auto"/>
            <w:bottom w:val="none" w:sz="0" w:space="0" w:color="auto"/>
            <w:right w:val="none" w:sz="0" w:space="0" w:color="auto"/>
          </w:divBdr>
        </w:div>
        <w:div w:id="752354766">
          <w:marLeft w:val="547"/>
          <w:marRight w:val="0"/>
          <w:marTop w:val="0"/>
          <w:marBottom w:val="0"/>
          <w:divBdr>
            <w:top w:val="none" w:sz="0" w:space="0" w:color="auto"/>
            <w:left w:val="none" w:sz="0" w:space="0" w:color="auto"/>
            <w:bottom w:val="none" w:sz="0" w:space="0" w:color="auto"/>
            <w:right w:val="none" w:sz="0" w:space="0" w:color="auto"/>
          </w:divBdr>
        </w:div>
        <w:div w:id="786045939">
          <w:marLeft w:val="547"/>
          <w:marRight w:val="0"/>
          <w:marTop w:val="0"/>
          <w:marBottom w:val="0"/>
          <w:divBdr>
            <w:top w:val="none" w:sz="0" w:space="0" w:color="auto"/>
            <w:left w:val="none" w:sz="0" w:space="0" w:color="auto"/>
            <w:bottom w:val="none" w:sz="0" w:space="0" w:color="auto"/>
            <w:right w:val="none" w:sz="0" w:space="0" w:color="auto"/>
          </w:divBdr>
        </w:div>
        <w:div w:id="827283094">
          <w:marLeft w:val="1166"/>
          <w:marRight w:val="0"/>
          <w:marTop w:val="0"/>
          <w:marBottom w:val="0"/>
          <w:divBdr>
            <w:top w:val="none" w:sz="0" w:space="0" w:color="auto"/>
            <w:left w:val="none" w:sz="0" w:space="0" w:color="auto"/>
            <w:bottom w:val="none" w:sz="0" w:space="0" w:color="auto"/>
            <w:right w:val="none" w:sz="0" w:space="0" w:color="auto"/>
          </w:divBdr>
        </w:div>
        <w:div w:id="919605479">
          <w:marLeft w:val="547"/>
          <w:marRight w:val="0"/>
          <w:marTop w:val="0"/>
          <w:marBottom w:val="0"/>
          <w:divBdr>
            <w:top w:val="none" w:sz="0" w:space="0" w:color="auto"/>
            <w:left w:val="none" w:sz="0" w:space="0" w:color="auto"/>
            <w:bottom w:val="none" w:sz="0" w:space="0" w:color="auto"/>
            <w:right w:val="none" w:sz="0" w:space="0" w:color="auto"/>
          </w:divBdr>
        </w:div>
        <w:div w:id="1065451125">
          <w:marLeft w:val="1166"/>
          <w:marRight w:val="0"/>
          <w:marTop w:val="0"/>
          <w:marBottom w:val="0"/>
          <w:divBdr>
            <w:top w:val="none" w:sz="0" w:space="0" w:color="auto"/>
            <w:left w:val="none" w:sz="0" w:space="0" w:color="auto"/>
            <w:bottom w:val="none" w:sz="0" w:space="0" w:color="auto"/>
            <w:right w:val="none" w:sz="0" w:space="0" w:color="auto"/>
          </w:divBdr>
        </w:div>
        <w:div w:id="1092970195">
          <w:marLeft w:val="1166"/>
          <w:marRight w:val="0"/>
          <w:marTop w:val="0"/>
          <w:marBottom w:val="0"/>
          <w:divBdr>
            <w:top w:val="none" w:sz="0" w:space="0" w:color="auto"/>
            <w:left w:val="none" w:sz="0" w:space="0" w:color="auto"/>
            <w:bottom w:val="none" w:sz="0" w:space="0" w:color="auto"/>
            <w:right w:val="none" w:sz="0" w:space="0" w:color="auto"/>
          </w:divBdr>
        </w:div>
        <w:div w:id="1127355390">
          <w:marLeft w:val="1166"/>
          <w:marRight w:val="0"/>
          <w:marTop w:val="0"/>
          <w:marBottom w:val="0"/>
          <w:divBdr>
            <w:top w:val="none" w:sz="0" w:space="0" w:color="auto"/>
            <w:left w:val="none" w:sz="0" w:space="0" w:color="auto"/>
            <w:bottom w:val="none" w:sz="0" w:space="0" w:color="auto"/>
            <w:right w:val="none" w:sz="0" w:space="0" w:color="auto"/>
          </w:divBdr>
        </w:div>
        <w:div w:id="1149904618">
          <w:marLeft w:val="1166"/>
          <w:marRight w:val="0"/>
          <w:marTop w:val="0"/>
          <w:marBottom w:val="0"/>
          <w:divBdr>
            <w:top w:val="none" w:sz="0" w:space="0" w:color="auto"/>
            <w:left w:val="none" w:sz="0" w:space="0" w:color="auto"/>
            <w:bottom w:val="none" w:sz="0" w:space="0" w:color="auto"/>
            <w:right w:val="none" w:sz="0" w:space="0" w:color="auto"/>
          </w:divBdr>
        </w:div>
        <w:div w:id="1233344773">
          <w:marLeft w:val="1166"/>
          <w:marRight w:val="0"/>
          <w:marTop w:val="0"/>
          <w:marBottom w:val="0"/>
          <w:divBdr>
            <w:top w:val="none" w:sz="0" w:space="0" w:color="auto"/>
            <w:left w:val="none" w:sz="0" w:space="0" w:color="auto"/>
            <w:bottom w:val="none" w:sz="0" w:space="0" w:color="auto"/>
            <w:right w:val="none" w:sz="0" w:space="0" w:color="auto"/>
          </w:divBdr>
        </w:div>
        <w:div w:id="1292325623">
          <w:marLeft w:val="1166"/>
          <w:marRight w:val="0"/>
          <w:marTop w:val="0"/>
          <w:marBottom w:val="0"/>
          <w:divBdr>
            <w:top w:val="none" w:sz="0" w:space="0" w:color="auto"/>
            <w:left w:val="none" w:sz="0" w:space="0" w:color="auto"/>
            <w:bottom w:val="none" w:sz="0" w:space="0" w:color="auto"/>
            <w:right w:val="none" w:sz="0" w:space="0" w:color="auto"/>
          </w:divBdr>
        </w:div>
        <w:div w:id="1307276016">
          <w:marLeft w:val="1166"/>
          <w:marRight w:val="0"/>
          <w:marTop w:val="0"/>
          <w:marBottom w:val="0"/>
          <w:divBdr>
            <w:top w:val="none" w:sz="0" w:space="0" w:color="auto"/>
            <w:left w:val="none" w:sz="0" w:space="0" w:color="auto"/>
            <w:bottom w:val="none" w:sz="0" w:space="0" w:color="auto"/>
            <w:right w:val="none" w:sz="0" w:space="0" w:color="auto"/>
          </w:divBdr>
        </w:div>
        <w:div w:id="1443838146">
          <w:marLeft w:val="1166"/>
          <w:marRight w:val="0"/>
          <w:marTop w:val="0"/>
          <w:marBottom w:val="0"/>
          <w:divBdr>
            <w:top w:val="none" w:sz="0" w:space="0" w:color="auto"/>
            <w:left w:val="none" w:sz="0" w:space="0" w:color="auto"/>
            <w:bottom w:val="none" w:sz="0" w:space="0" w:color="auto"/>
            <w:right w:val="none" w:sz="0" w:space="0" w:color="auto"/>
          </w:divBdr>
        </w:div>
        <w:div w:id="1466894186">
          <w:marLeft w:val="1166"/>
          <w:marRight w:val="0"/>
          <w:marTop w:val="0"/>
          <w:marBottom w:val="0"/>
          <w:divBdr>
            <w:top w:val="none" w:sz="0" w:space="0" w:color="auto"/>
            <w:left w:val="none" w:sz="0" w:space="0" w:color="auto"/>
            <w:bottom w:val="none" w:sz="0" w:space="0" w:color="auto"/>
            <w:right w:val="none" w:sz="0" w:space="0" w:color="auto"/>
          </w:divBdr>
        </w:div>
        <w:div w:id="1505318468">
          <w:marLeft w:val="1166"/>
          <w:marRight w:val="0"/>
          <w:marTop w:val="0"/>
          <w:marBottom w:val="0"/>
          <w:divBdr>
            <w:top w:val="none" w:sz="0" w:space="0" w:color="auto"/>
            <w:left w:val="none" w:sz="0" w:space="0" w:color="auto"/>
            <w:bottom w:val="none" w:sz="0" w:space="0" w:color="auto"/>
            <w:right w:val="none" w:sz="0" w:space="0" w:color="auto"/>
          </w:divBdr>
        </w:div>
        <w:div w:id="1514999055">
          <w:marLeft w:val="547"/>
          <w:marRight w:val="0"/>
          <w:marTop w:val="0"/>
          <w:marBottom w:val="0"/>
          <w:divBdr>
            <w:top w:val="none" w:sz="0" w:space="0" w:color="auto"/>
            <w:left w:val="none" w:sz="0" w:space="0" w:color="auto"/>
            <w:bottom w:val="none" w:sz="0" w:space="0" w:color="auto"/>
            <w:right w:val="none" w:sz="0" w:space="0" w:color="auto"/>
          </w:divBdr>
        </w:div>
        <w:div w:id="1556508975">
          <w:marLeft w:val="1166"/>
          <w:marRight w:val="0"/>
          <w:marTop w:val="0"/>
          <w:marBottom w:val="0"/>
          <w:divBdr>
            <w:top w:val="none" w:sz="0" w:space="0" w:color="auto"/>
            <w:left w:val="none" w:sz="0" w:space="0" w:color="auto"/>
            <w:bottom w:val="none" w:sz="0" w:space="0" w:color="auto"/>
            <w:right w:val="none" w:sz="0" w:space="0" w:color="auto"/>
          </w:divBdr>
        </w:div>
        <w:div w:id="1579898163">
          <w:marLeft w:val="547"/>
          <w:marRight w:val="0"/>
          <w:marTop w:val="0"/>
          <w:marBottom w:val="0"/>
          <w:divBdr>
            <w:top w:val="none" w:sz="0" w:space="0" w:color="auto"/>
            <w:left w:val="none" w:sz="0" w:space="0" w:color="auto"/>
            <w:bottom w:val="none" w:sz="0" w:space="0" w:color="auto"/>
            <w:right w:val="none" w:sz="0" w:space="0" w:color="auto"/>
          </w:divBdr>
        </w:div>
        <w:div w:id="1648974314">
          <w:marLeft w:val="1166"/>
          <w:marRight w:val="0"/>
          <w:marTop w:val="0"/>
          <w:marBottom w:val="0"/>
          <w:divBdr>
            <w:top w:val="none" w:sz="0" w:space="0" w:color="auto"/>
            <w:left w:val="none" w:sz="0" w:space="0" w:color="auto"/>
            <w:bottom w:val="none" w:sz="0" w:space="0" w:color="auto"/>
            <w:right w:val="none" w:sz="0" w:space="0" w:color="auto"/>
          </w:divBdr>
        </w:div>
        <w:div w:id="1652248891">
          <w:marLeft w:val="1166"/>
          <w:marRight w:val="0"/>
          <w:marTop w:val="0"/>
          <w:marBottom w:val="0"/>
          <w:divBdr>
            <w:top w:val="none" w:sz="0" w:space="0" w:color="auto"/>
            <w:left w:val="none" w:sz="0" w:space="0" w:color="auto"/>
            <w:bottom w:val="none" w:sz="0" w:space="0" w:color="auto"/>
            <w:right w:val="none" w:sz="0" w:space="0" w:color="auto"/>
          </w:divBdr>
        </w:div>
        <w:div w:id="1670213883">
          <w:marLeft w:val="1166"/>
          <w:marRight w:val="0"/>
          <w:marTop w:val="0"/>
          <w:marBottom w:val="0"/>
          <w:divBdr>
            <w:top w:val="none" w:sz="0" w:space="0" w:color="auto"/>
            <w:left w:val="none" w:sz="0" w:space="0" w:color="auto"/>
            <w:bottom w:val="none" w:sz="0" w:space="0" w:color="auto"/>
            <w:right w:val="none" w:sz="0" w:space="0" w:color="auto"/>
          </w:divBdr>
        </w:div>
        <w:div w:id="1693149658">
          <w:marLeft w:val="1166"/>
          <w:marRight w:val="0"/>
          <w:marTop w:val="0"/>
          <w:marBottom w:val="0"/>
          <w:divBdr>
            <w:top w:val="none" w:sz="0" w:space="0" w:color="auto"/>
            <w:left w:val="none" w:sz="0" w:space="0" w:color="auto"/>
            <w:bottom w:val="none" w:sz="0" w:space="0" w:color="auto"/>
            <w:right w:val="none" w:sz="0" w:space="0" w:color="auto"/>
          </w:divBdr>
        </w:div>
        <w:div w:id="1764254952">
          <w:marLeft w:val="1166"/>
          <w:marRight w:val="0"/>
          <w:marTop w:val="0"/>
          <w:marBottom w:val="0"/>
          <w:divBdr>
            <w:top w:val="none" w:sz="0" w:space="0" w:color="auto"/>
            <w:left w:val="none" w:sz="0" w:space="0" w:color="auto"/>
            <w:bottom w:val="none" w:sz="0" w:space="0" w:color="auto"/>
            <w:right w:val="none" w:sz="0" w:space="0" w:color="auto"/>
          </w:divBdr>
        </w:div>
        <w:div w:id="2044360088">
          <w:marLeft w:val="1166"/>
          <w:marRight w:val="0"/>
          <w:marTop w:val="0"/>
          <w:marBottom w:val="0"/>
          <w:divBdr>
            <w:top w:val="none" w:sz="0" w:space="0" w:color="auto"/>
            <w:left w:val="none" w:sz="0" w:space="0" w:color="auto"/>
            <w:bottom w:val="none" w:sz="0" w:space="0" w:color="auto"/>
            <w:right w:val="none" w:sz="0" w:space="0" w:color="auto"/>
          </w:divBdr>
        </w:div>
        <w:div w:id="2056730887">
          <w:marLeft w:val="1166"/>
          <w:marRight w:val="0"/>
          <w:marTop w:val="0"/>
          <w:marBottom w:val="0"/>
          <w:divBdr>
            <w:top w:val="none" w:sz="0" w:space="0" w:color="auto"/>
            <w:left w:val="none" w:sz="0" w:space="0" w:color="auto"/>
            <w:bottom w:val="none" w:sz="0" w:space="0" w:color="auto"/>
            <w:right w:val="none" w:sz="0" w:space="0" w:color="auto"/>
          </w:divBdr>
        </w:div>
        <w:div w:id="2064130756">
          <w:marLeft w:val="547"/>
          <w:marRight w:val="0"/>
          <w:marTop w:val="0"/>
          <w:marBottom w:val="0"/>
          <w:divBdr>
            <w:top w:val="none" w:sz="0" w:space="0" w:color="auto"/>
            <w:left w:val="none" w:sz="0" w:space="0" w:color="auto"/>
            <w:bottom w:val="none" w:sz="0" w:space="0" w:color="auto"/>
            <w:right w:val="none" w:sz="0" w:space="0" w:color="auto"/>
          </w:divBdr>
        </w:div>
      </w:divsChild>
    </w:div>
    <w:div w:id="1315138940">
      <w:bodyDiv w:val="1"/>
      <w:marLeft w:val="0"/>
      <w:marRight w:val="0"/>
      <w:marTop w:val="0"/>
      <w:marBottom w:val="0"/>
      <w:divBdr>
        <w:top w:val="none" w:sz="0" w:space="0" w:color="auto"/>
        <w:left w:val="none" w:sz="0" w:space="0" w:color="auto"/>
        <w:bottom w:val="none" w:sz="0" w:space="0" w:color="auto"/>
        <w:right w:val="none" w:sz="0" w:space="0" w:color="auto"/>
      </w:divBdr>
    </w:div>
    <w:div w:id="1332610628">
      <w:bodyDiv w:val="1"/>
      <w:marLeft w:val="0"/>
      <w:marRight w:val="0"/>
      <w:marTop w:val="0"/>
      <w:marBottom w:val="0"/>
      <w:divBdr>
        <w:top w:val="none" w:sz="0" w:space="0" w:color="auto"/>
        <w:left w:val="none" w:sz="0" w:space="0" w:color="auto"/>
        <w:bottom w:val="none" w:sz="0" w:space="0" w:color="auto"/>
        <w:right w:val="none" w:sz="0" w:space="0" w:color="auto"/>
      </w:divBdr>
    </w:div>
    <w:div w:id="1355614320">
      <w:bodyDiv w:val="1"/>
      <w:marLeft w:val="0"/>
      <w:marRight w:val="0"/>
      <w:marTop w:val="0"/>
      <w:marBottom w:val="0"/>
      <w:divBdr>
        <w:top w:val="none" w:sz="0" w:space="0" w:color="auto"/>
        <w:left w:val="none" w:sz="0" w:space="0" w:color="auto"/>
        <w:bottom w:val="none" w:sz="0" w:space="0" w:color="auto"/>
        <w:right w:val="none" w:sz="0" w:space="0" w:color="auto"/>
      </w:divBdr>
    </w:div>
    <w:div w:id="1379402374">
      <w:bodyDiv w:val="1"/>
      <w:marLeft w:val="0"/>
      <w:marRight w:val="0"/>
      <w:marTop w:val="0"/>
      <w:marBottom w:val="0"/>
      <w:divBdr>
        <w:top w:val="none" w:sz="0" w:space="0" w:color="auto"/>
        <w:left w:val="none" w:sz="0" w:space="0" w:color="auto"/>
        <w:bottom w:val="none" w:sz="0" w:space="0" w:color="auto"/>
        <w:right w:val="none" w:sz="0" w:space="0" w:color="auto"/>
      </w:divBdr>
    </w:div>
    <w:div w:id="1426727353">
      <w:bodyDiv w:val="1"/>
      <w:marLeft w:val="0"/>
      <w:marRight w:val="0"/>
      <w:marTop w:val="0"/>
      <w:marBottom w:val="0"/>
      <w:divBdr>
        <w:top w:val="none" w:sz="0" w:space="0" w:color="auto"/>
        <w:left w:val="none" w:sz="0" w:space="0" w:color="auto"/>
        <w:bottom w:val="none" w:sz="0" w:space="0" w:color="auto"/>
        <w:right w:val="none" w:sz="0" w:space="0" w:color="auto"/>
      </w:divBdr>
    </w:div>
    <w:div w:id="1485317597">
      <w:bodyDiv w:val="1"/>
      <w:marLeft w:val="0"/>
      <w:marRight w:val="0"/>
      <w:marTop w:val="0"/>
      <w:marBottom w:val="0"/>
      <w:divBdr>
        <w:top w:val="none" w:sz="0" w:space="0" w:color="auto"/>
        <w:left w:val="none" w:sz="0" w:space="0" w:color="auto"/>
        <w:bottom w:val="none" w:sz="0" w:space="0" w:color="auto"/>
        <w:right w:val="none" w:sz="0" w:space="0" w:color="auto"/>
      </w:divBdr>
      <w:divsChild>
        <w:div w:id="762721575">
          <w:marLeft w:val="994"/>
          <w:marRight w:val="0"/>
          <w:marTop w:val="0"/>
          <w:marBottom w:val="0"/>
          <w:divBdr>
            <w:top w:val="none" w:sz="0" w:space="0" w:color="auto"/>
            <w:left w:val="none" w:sz="0" w:space="0" w:color="auto"/>
            <w:bottom w:val="none" w:sz="0" w:space="0" w:color="auto"/>
            <w:right w:val="none" w:sz="0" w:space="0" w:color="auto"/>
          </w:divBdr>
        </w:div>
        <w:div w:id="1335302705">
          <w:marLeft w:val="994"/>
          <w:marRight w:val="0"/>
          <w:marTop w:val="0"/>
          <w:marBottom w:val="0"/>
          <w:divBdr>
            <w:top w:val="none" w:sz="0" w:space="0" w:color="auto"/>
            <w:left w:val="none" w:sz="0" w:space="0" w:color="auto"/>
            <w:bottom w:val="none" w:sz="0" w:space="0" w:color="auto"/>
            <w:right w:val="none" w:sz="0" w:space="0" w:color="auto"/>
          </w:divBdr>
        </w:div>
      </w:divsChild>
    </w:div>
    <w:div w:id="1497840101">
      <w:bodyDiv w:val="1"/>
      <w:marLeft w:val="0"/>
      <w:marRight w:val="0"/>
      <w:marTop w:val="0"/>
      <w:marBottom w:val="0"/>
      <w:divBdr>
        <w:top w:val="none" w:sz="0" w:space="0" w:color="auto"/>
        <w:left w:val="none" w:sz="0" w:space="0" w:color="auto"/>
        <w:bottom w:val="none" w:sz="0" w:space="0" w:color="auto"/>
        <w:right w:val="none" w:sz="0" w:space="0" w:color="auto"/>
      </w:divBdr>
    </w:div>
    <w:div w:id="1510294339">
      <w:bodyDiv w:val="1"/>
      <w:marLeft w:val="0"/>
      <w:marRight w:val="0"/>
      <w:marTop w:val="0"/>
      <w:marBottom w:val="0"/>
      <w:divBdr>
        <w:top w:val="none" w:sz="0" w:space="0" w:color="auto"/>
        <w:left w:val="none" w:sz="0" w:space="0" w:color="auto"/>
        <w:bottom w:val="none" w:sz="0" w:space="0" w:color="auto"/>
        <w:right w:val="none" w:sz="0" w:space="0" w:color="auto"/>
      </w:divBdr>
    </w:div>
    <w:div w:id="1529874451">
      <w:bodyDiv w:val="1"/>
      <w:marLeft w:val="0"/>
      <w:marRight w:val="0"/>
      <w:marTop w:val="0"/>
      <w:marBottom w:val="0"/>
      <w:divBdr>
        <w:top w:val="none" w:sz="0" w:space="0" w:color="auto"/>
        <w:left w:val="none" w:sz="0" w:space="0" w:color="auto"/>
        <w:bottom w:val="none" w:sz="0" w:space="0" w:color="auto"/>
        <w:right w:val="none" w:sz="0" w:space="0" w:color="auto"/>
      </w:divBdr>
    </w:div>
    <w:div w:id="1550727810">
      <w:bodyDiv w:val="1"/>
      <w:marLeft w:val="0"/>
      <w:marRight w:val="0"/>
      <w:marTop w:val="0"/>
      <w:marBottom w:val="0"/>
      <w:divBdr>
        <w:top w:val="none" w:sz="0" w:space="0" w:color="auto"/>
        <w:left w:val="none" w:sz="0" w:space="0" w:color="auto"/>
        <w:bottom w:val="none" w:sz="0" w:space="0" w:color="auto"/>
        <w:right w:val="none" w:sz="0" w:space="0" w:color="auto"/>
      </w:divBdr>
    </w:div>
    <w:div w:id="1560818876">
      <w:bodyDiv w:val="1"/>
      <w:marLeft w:val="0"/>
      <w:marRight w:val="0"/>
      <w:marTop w:val="0"/>
      <w:marBottom w:val="0"/>
      <w:divBdr>
        <w:top w:val="none" w:sz="0" w:space="0" w:color="auto"/>
        <w:left w:val="none" w:sz="0" w:space="0" w:color="auto"/>
        <w:bottom w:val="none" w:sz="0" w:space="0" w:color="auto"/>
        <w:right w:val="none" w:sz="0" w:space="0" w:color="auto"/>
      </w:divBdr>
    </w:div>
    <w:div w:id="1567494766">
      <w:bodyDiv w:val="1"/>
      <w:marLeft w:val="0"/>
      <w:marRight w:val="0"/>
      <w:marTop w:val="0"/>
      <w:marBottom w:val="0"/>
      <w:divBdr>
        <w:top w:val="none" w:sz="0" w:space="0" w:color="auto"/>
        <w:left w:val="none" w:sz="0" w:space="0" w:color="auto"/>
        <w:bottom w:val="none" w:sz="0" w:space="0" w:color="auto"/>
        <w:right w:val="none" w:sz="0" w:space="0" w:color="auto"/>
      </w:divBdr>
    </w:div>
    <w:div w:id="1615941299">
      <w:bodyDiv w:val="1"/>
      <w:marLeft w:val="0"/>
      <w:marRight w:val="0"/>
      <w:marTop w:val="0"/>
      <w:marBottom w:val="0"/>
      <w:divBdr>
        <w:top w:val="none" w:sz="0" w:space="0" w:color="auto"/>
        <w:left w:val="none" w:sz="0" w:space="0" w:color="auto"/>
        <w:bottom w:val="none" w:sz="0" w:space="0" w:color="auto"/>
        <w:right w:val="none" w:sz="0" w:space="0" w:color="auto"/>
      </w:divBdr>
    </w:div>
    <w:div w:id="1646425387">
      <w:bodyDiv w:val="1"/>
      <w:marLeft w:val="0"/>
      <w:marRight w:val="0"/>
      <w:marTop w:val="0"/>
      <w:marBottom w:val="0"/>
      <w:divBdr>
        <w:top w:val="none" w:sz="0" w:space="0" w:color="auto"/>
        <w:left w:val="none" w:sz="0" w:space="0" w:color="auto"/>
        <w:bottom w:val="none" w:sz="0" w:space="0" w:color="auto"/>
        <w:right w:val="none" w:sz="0" w:space="0" w:color="auto"/>
      </w:divBdr>
    </w:div>
    <w:div w:id="1667200835">
      <w:bodyDiv w:val="1"/>
      <w:marLeft w:val="0"/>
      <w:marRight w:val="0"/>
      <w:marTop w:val="0"/>
      <w:marBottom w:val="0"/>
      <w:divBdr>
        <w:top w:val="none" w:sz="0" w:space="0" w:color="auto"/>
        <w:left w:val="none" w:sz="0" w:space="0" w:color="auto"/>
        <w:bottom w:val="none" w:sz="0" w:space="0" w:color="auto"/>
        <w:right w:val="none" w:sz="0" w:space="0" w:color="auto"/>
      </w:divBdr>
    </w:div>
    <w:div w:id="1668435169">
      <w:bodyDiv w:val="1"/>
      <w:marLeft w:val="0"/>
      <w:marRight w:val="0"/>
      <w:marTop w:val="0"/>
      <w:marBottom w:val="0"/>
      <w:divBdr>
        <w:top w:val="none" w:sz="0" w:space="0" w:color="auto"/>
        <w:left w:val="none" w:sz="0" w:space="0" w:color="auto"/>
        <w:bottom w:val="none" w:sz="0" w:space="0" w:color="auto"/>
        <w:right w:val="none" w:sz="0" w:space="0" w:color="auto"/>
      </w:divBdr>
      <w:divsChild>
        <w:div w:id="257450066">
          <w:marLeft w:val="360"/>
          <w:marRight w:val="0"/>
          <w:marTop w:val="200"/>
          <w:marBottom w:val="0"/>
          <w:divBdr>
            <w:top w:val="none" w:sz="0" w:space="0" w:color="auto"/>
            <w:left w:val="none" w:sz="0" w:space="0" w:color="auto"/>
            <w:bottom w:val="none" w:sz="0" w:space="0" w:color="auto"/>
            <w:right w:val="none" w:sz="0" w:space="0" w:color="auto"/>
          </w:divBdr>
        </w:div>
        <w:div w:id="1068265530">
          <w:marLeft w:val="360"/>
          <w:marRight w:val="0"/>
          <w:marTop w:val="200"/>
          <w:marBottom w:val="0"/>
          <w:divBdr>
            <w:top w:val="none" w:sz="0" w:space="0" w:color="auto"/>
            <w:left w:val="none" w:sz="0" w:space="0" w:color="auto"/>
            <w:bottom w:val="none" w:sz="0" w:space="0" w:color="auto"/>
            <w:right w:val="none" w:sz="0" w:space="0" w:color="auto"/>
          </w:divBdr>
        </w:div>
        <w:div w:id="1160729792">
          <w:marLeft w:val="1080"/>
          <w:marRight w:val="0"/>
          <w:marTop w:val="100"/>
          <w:marBottom w:val="0"/>
          <w:divBdr>
            <w:top w:val="none" w:sz="0" w:space="0" w:color="auto"/>
            <w:left w:val="none" w:sz="0" w:space="0" w:color="auto"/>
            <w:bottom w:val="none" w:sz="0" w:space="0" w:color="auto"/>
            <w:right w:val="none" w:sz="0" w:space="0" w:color="auto"/>
          </w:divBdr>
        </w:div>
        <w:div w:id="1434125691">
          <w:marLeft w:val="360"/>
          <w:marRight w:val="0"/>
          <w:marTop w:val="200"/>
          <w:marBottom w:val="0"/>
          <w:divBdr>
            <w:top w:val="none" w:sz="0" w:space="0" w:color="auto"/>
            <w:left w:val="none" w:sz="0" w:space="0" w:color="auto"/>
            <w:bottom w:val="none" w:sz="0" w:space="0" w:color="auto"/>
            <w:right w:val="none" w:sz="0" w:space="0" w:color="auto"/>
          </w:divBdr>
        </w:div>
        <w:div w:id="1648777639">
          <w:marLeft w:val="1080"/>
          <w:marRight w:val="0"/>
          <w:marTop w:val="100"/>
          <w:marBottom w:val="0"/>
          <w:divBdr>
            <w:top w:val="none" w:sz="0" w:space="0" w:color="auto"/>
            <w:left w:val="none" w:sz="0" w:space="0" w:color="auto"/>
            <w:bottom w:val="none" w:sz="0" w:space="0" w:color="auto"/>
            <w:right w:val="none" w:sz="0" w:space="0" w:color="auto"/>
          </w:divBdr>
        </w:div>
        <w:div w:id="2051757016">
          <w:marLeft w:val="360"/>
          <w:marRight w:val="0"/>
          <w:marTop w:val="200"/>
          <w:marBottom w:val="0"/>
          <w:divBdr>
            <w:top w:val="none" w:sz="0" w:space="0" w:color="auto"/>
            <w:left w:val="none" w:sz="0" w:space="0" w:color="auto"/>
            <w:bottom w:val="none" w:sz="0" w:space="0" w:color="auto"/>
            <w:right w:val="none" w:sz="0" w:space="0" w:color="auto"/>
          </w:divBdr>
        </w:div>
      </w:divsChild>
    </w:div>
    <w:div w:id="1674145193">
      <w:bodyDiv w:val="1"/>
      <w:marLeft w:val="0"/>
      <w:marRight w:val="0"/>
      <w:marTop w:val="0"/>
      <w:marBottom w:val="0"/>
      <w:divBdr>
        <w:top w:val="none" w:sz="0" w:space="0" w:color="auto"/>
        <w:left w:val="none" w:sz="0" w:space="0" w:color="auto"/>
        <w:bottom w:val="none" w:sz="0" w:space="0" w:color="auto"/>
        <w:right w:val="none" w:sz="0" w:space="0" w:color="auto"/>
      </w:divBdr>
    </w:div>
    <w:div w:id="1786922502">
      <w:bodyDiv w:val="1"/>
      <w:marLeft w:val="0"/>
      <w:marRight w:val="0"/>
      <w:marTop w:val="0"/>
      <w:marBottom w:val="0"/>
      <w:divBdr>
        <w:top w:val="none" w:sz="0" w:space="0" w:color="auto"/>
        <w:left w:val="none" w:sz="0" w:space="0" w:color="auto"/>
        <w:bottom w:val="none" w:sz="0" w:space="0" w:color="auto"/>
        <w:right w:val="none" w:sz="0" w:space="0" w:color="auto"/>
      </w:divBdr>
    </w:div>
    <w:div w:id="1815179855">
      <w:bodyDiv w:val="1"/>
      <w:marLeft w:val="0"/>
      <w:marRight w:val="0"/>
      <w:marTop w:val="0"/>
      <w:marBottom w:val="0"/>
      <w:divBdr>
        <w:top w:val="none" w:sz="0" w:space="0" w:color="auto"/>
        <w:left w:val="none" w:sz="0" w:space="0" w:color="auto"/>
        <w:bottom w:val="none" w:sz="0" w:space="0" w:color="auto"/>
        <w:right w:val="none" w:sz="0" w:space="0" w:color="auto"/>
      </w:divBdr>
    </w:div>
    <w:div w:id="1833594485">
      <w:bodyDiv w:val="1"/>
      <w:marLeft w:val="0"/>
      <w:marRight w:val="0"/>
      <w:marTop w:val="0"/>
      <w:marBottom w:val="0"/>
      <w:divBdr>
        <w:top w:val="none" w:sz="0" w:space="0" w:color="auto"/>
        <w:left w:val="none" w:sz="0" w:space="0" w:color="auto"/>
        <w:bottom w:val="none" w:sz="0" w:space="0" w:color="auto"/>
        <w:right w:val="none" w:sz="0" w:space="0" w:color="auto"/>
      </w:divBdr>
    </w:div>
    <w:div w:id="1881939676">
      <w:bodyDiv w:val="1"/>
      <w:marLeft w:val="0"/>
      <w:marRight w:val="0"/>
      <w:marTop w:val="0"/>
      <w:marBottom w:val="0"/>
      <w:divBdr>
        <w:top w:val="none" w:sz="0" w:space="0" w:color="auto"/>
        <w:left w:val="none" w:sz="0" w:space="0" w:color="auto"/>
        <w:bottom w:val="none" w:sz="0" w:space="0" w:color="auto"/>
        <w:right w:val="none" w:sz="0" w:space="0" w:color="auto"/>
      </w:divBdr>
      <w:divsChild>
        <w:div w:id="88234904">
          <w:marLeft w:val="1166"/>
          <w:marRight w:val="0"/>
          <w:marTop w:val="0"/>
          <w:marBottom w:val="0"/>
          <w:divBdr>
            <w:top w:val="none" w:sz="0" w:space="0" w:color="auto"/>
            <w:left w:val="none" w:sz="0" w:space="0" w:color="auto"/>
            <w:bottom w:val="none" w:sz="0" w:space="0" w:color="auto"/>
            <w:right w:val="none" w:sz="0" w:space="0" w:color="auto"/>
          </w:divBdr>
        </w:div>
        <w:div w:id="116341686">
          <w:marLeft w:val="1166"/>
          <w:marRight w:val="0"/>
          <w:marTop w:val="0"/>
          <w:marBottom w:val="0"/>
          <w:divBdr>
            <w:top w:val="none" w:sz="0" w:space="0" w:color="auto"/>
            <w:left w:val="none" w:sz="0" w:space="0" w:color="auto"/>
            <w:bottom w:val="none" w:sz="0" w:space="0" w:color="auto"/>
            <w:right w:val="none" w:sz="0" w:space="0" w:color="auto"/>
          </w:divBdr>
        </w:div>
        <w:div w:id="134447040">
          <w:marLeft w:val="1166"/>
          <w:marRight w:val="0"/>
          <w:marTop w:val="0"/>
          <w:marBottom w:val="0"/>
          <w:divBdr>
            <w:top w:val="none" w:sz="0" w:space="0" w:color="auto"/>
            <w:left w:val="none" w:sz="0" w:space="0" w:color="auto"/>
            <w:bottom w:val="none" w:sz="0" w:space="0" w:color="auto"/>
            <w:right w:val="none" w:sz="0" w:space="0" w:color="auto"/>
          </w:divBdr>
        </w:div>
        <w:div w:id="340739036">
          <w:marLeft w:val="1166"/>
          <w:marRight w:val="0"/>
          <w:marTop w:val="0"/>
          <w:marBottom w:val="0"/>
          <w:divBdr>
            <w:top w:val="none" w:sz="0" w:space="0" w:color="auto"/>
            <w:left w:val="none" w:sz="0" w:space="0" w:color="auto"/>
            <w:bottom w:val="none" w:sz="0" w:space="0" w:color="auto"/>
            <w:right w:val="none" w:sz="0" w:space="0" w:color="auto"/>
          </w:divBdr>
        </w:div>
        <w:div w:id="371463773">
          <w:marLeft w:val="1166"/>
          <w:marRight w:val="0"/>
          <w:marTop w:val="0"/>
          <w:marBottom w:val="0"/>
          <w:divBdr>
            <w:top w:val="none" w:sz="0" w:space="0" w:color="auto"/>
            <w:left w:val="none" w:sz="0" w:space="0" w:color="auto"/>
            <w:bottom w:val="none" w:sz="0" w:space="0" w:color="auto"/>
            <w:right w:val="none" w:sz="0" w:space="0" w:color="auto"/>
          </w:divBdr>
        </w:div>
        <w:div w:id="376006493">
          <w:marLeft w:val="547"/>
          <w:marRight w:val="0"/>
          <w:marTop w:val="0"/>
          <w:marBottom w:val="0"/>
          <w:divBdr>
            <w:top w:val="none" w:sz="0" w:space="0" w:color="auto"/>
            <w:left w:val="none" w:sz="0" w:space="0" w:color="auto"/>
            <w:bottom w:val="none" w:sz="0" w:space="0" w:color="auto"/>
            <w:right w:val="none" w:sz="0" w:space="0" w:color="auto"/>
          </w:divBdr>
        </w:div>
        <w:div w:id="456265669">
          <w:marLeft w:val="1166"/>
          <w:marRight w:val="0"/>
          <w:marTop w:val="0"/>
          <w:marBottom w:val="0"/>
          <w:divBdr>
            <w:top w:val="none" w:sz="0" w:space="0" w:color="auto"/>
            <w:left w:val="none" w:sz="0" w:space="0" w:color="auto"/>
            <w:bottom w:val="none" w:sz="0" w:space="0" w:color="auto"/>
            <w:right w:val="none" w:sz="0" w:space="0" w:color="auto"/>
          </w:divBdr>
        </w:div>
        <w:div w:id="797719491">
          <w:marLeft w:val="1166"/>
          <w:marRight w:val="0"/>
          <w:marTop w:val="0"/>
          <w:marBottom w:val="0"/>
          <w:divBdr>
            <w:top w:val="none" w:sz="0" w:space="0" w:color="auto"/>
            <w:left w:val="none" w:sz="0" w:space="0" w:color="auto"/>
            <w:bottom w:val="none" w:sz="0" w:space="0" w:color="auto"/>
            <w:right w:val="none" w:sz="0" w:space="0" w:color="auto"/>
          </w:divBdr>
        </w:div>
        <w:div w:id="1017389558">
          <w:marLeft w:val="1166"/>
          <w:marRight w:val="0"/>
          <w:marTop w:val="0"/>
          <w:marBottom w:val="0"/>
          <w:divBdr>
            <w:top w:val="none" w:sz="0" w:space="0" w:color="auto"/>
            <w:left w:val="none" w:sz="0" w:space="0" w:color="auto"/>
            <w:bottom w:val="none" w:sz="0" w:space="0" w:color="auto"/>
            <w:right w:val="none" w:sz="0" w:space="0" w:color="auto"/>
          </w:divBdr>
        </w:div>
        <w:div w:id="1130587269">
          <w:marLeft w:val="547"/>
          <w:marRight w:val="0"/>
          <w:marTop w:val="0"/>
          <w:marBottom w:val="0"/>
          <w:divBdr>
            <w:top w:val="none" w:sz="0" w:space="0" w:color="auto"/>
            <w:left w:val="none" w:sz="0" w:space="0" w:color="auto"/>
            <w:bottom w:val="none" w:sz="0" w:space="0" w:color="auto"/>
            <w:right w:val="none" w:sz="0" w:space="0" w:color="auto"/>
          </w:divBdr>
        </w:div>
        <w:div w:id="1219628844">
          <w:marLeft w:val="547"/>
          <w:marRight w:val="0"/>
          <w:marTop w:val="0"/>
          <w:marBottom w:val="0"/>
          <w:divBdr>
            <w:top w:val="none" w:sz="0" w:space="0" w:color="auto"/>
            <w:left w:val="none" w:sz="0" w:space="0" w:color="auto"/>
            <w:bottom w:val="none" w:sz="0" w:space="0" w:color="auto"/>
            <w:right w:val="none" w:sz="0" w:space="0" w:color="auto"/>
          </w:divBdr>
        </w:div>
        <w:div w:id="1221209478">
          <w:marLeft w:val="1166"/>
          <w:marRight w:val="0"/>
          <w:marTop w:val="0"/>
          <w:marBottom w:val="0"/>
          <w:divBdr>
            <w:top w:val="none" w:sz="0" w:space="0" w:color="auto"/>
            <w:left w:val="none" w:sz="0" w:space="0" w:color="auto"/>
            <w:bottom w:val="none" w:sz="0" w:space="0" w:color="auto"/>
            <w:right w:val="none" w:sz="0" w:space="0" w:color="auto"/>
          </w:divBdr>
        </w:div>
        <w:div w:id="1297680597">
          <w:marLeft w:val="1166"/>
          <w:marRight w:val="0"/>
          <w:marTop w:val="0"/>
          <w:marBottom w:val="0"/>
          <w:divBdr>
            <w:top w:val="none" w:sz="0" w:space="0" w:color="auto"/>
            <w:left w:val="none" w:sz="0" w:space="0" w:color="auto"/>
            <w:bottom w:val="none" w:sz="0" w:space="0" w:color="auto"/>
            <w:right w:val="none" w:sz="0" w:space="0" w:color="auto"/>
          </w:divBdr>
        </w:div>
        <w:div w:id="1325163625">
          <w:marLeft w:val="1166"/>
          <w:marRight w:val="0"/>
          <w:marTop w:val="0"/>
          <w:marBottom w:val="0"/>
          <w:divBdr>
            <w:top w:val="none" w:sz="0" w:space="0" w:color="auto"/>
            <w:left w:val="none" w:sz="0" w:space="0" w:color="auto"/>
            <w:bottom w:val="none" w:sz="0" w:space="0" w:color="auto"/>
            <w:right w:val="none" w:sz="0" w:space="0" w:color="auto"/>
          </w:divBdr>
        </w:div>
        <w:div w:id="1417244086">
          <w:marLeft w:val="1166"/>
          <w:marRight w:val="0"/>
          <w:marTop w:val="0"/>
          <w:marBottom w:val="0"/>
          <w:divBdr>
            <w:top w:val="none" w:sz="0" w:space="0" w:color="auto"/>
            <w:left w:val="none" w:sz="0" w:space="0" w:color="auto"/>
            <w:bottom w:val="none" w:sz="0" w:space="0" w:color="auto"/>
            <w:right w:val="none" w:sz="0" w:space="0" w:color="auto"/>
          </w:divBdr>
        </w:div>
        <w:div w:id="1560944957">
          <w:marLeft w:val="1166"/>
          <w:marRight w:val="0"/>
          <w:marTop w:val="0"/>
          <w:marBottom w:val="0"/>
          <w:divBdr>
            <w:top w:val="none" w:sz="0" w:space="0" w:color="auto"/>
            <w:left w:val="none" w:sz="0" w:space="0" w:color="auto"/>
            <w:bottom w:val="none" w:sz="0" w:space="0" w:color="auto"/>
            <w:right w:val="none" w:sz="0" w:space="0" w:color="auto"/>
          </w:divBdr>
        </w:div>
        <w:div w:id="1617179034">
          <w:marLeft w:val="1166"/>
          <w:marRight w:val="0"/>
          <w:marTop w:val="0"/>
          <w:marBottom w:val="0"/>
          <w:divBdr>
            <w:top w:val="none" w:sz="0" w:space="0" w:color="auto"/>
            <w:left w:val="none" w:sz="0" w:space="0" w:color="auto"/>
            <w:bottom w:val="none" w:sz="0" w:space="0" w:color="auto"/>
            <w:right w:val="none" w:sz="0" w:space="0" w:color="auto"/>
          </w:divBdr>
        </w:div>
        <w:div w:id="1722973005">
          <w:marLeft w:val="547"/>
          <w:marRight w:val="0"/>
          <w:marTop w:val="0"/>
          <w:marBottom w:val="0"/>
          <w:divBdr>
            <w:top w:val="none" w:sz="0" w:space="0" w:color="auto"/>
            <w:left w:val="none" w:sz="0" w:space="0" w:color="auto"/>
            <w:bottom w:val="none" w:sz="0" w:space="0" w:color="auto"/>
            <w:right w:val="none" w:sz="0" w:space="0" w:color="auto"/>
          </w:divBdr>
        </w:div>
        <w:div w:id="1724064757">
          <w:marLeft w:val="1166"/>
          <w:marRight w:val="0"/>
          <w:marTop w:val="0"/>
          <w:marBottom w:val="0"/>
          <w:divBdr>
            <w:top w:val="none" w:sz="0" w:space="0" w:color="auto"/>
            <w:left w:val="none" w:sz="0" w:space="0" w:color="auto"/>
            <w:bottom w:val="none" w:sz="0" w:space="0" w:color="auto"/>
            <w:right w:val="none" w:sz="0" w:space="0" w:color="auto"/>
          </w:divBdr>
        </w:div>
        <w:div w:id="1726487619">
          <w:marLeft w:val="1166"/>
          <w:marRight w:val="0"/>
          <w:marTop w:val="0"/>
          <w:marBottom w:val="0"/>
          <w:divBdr>
            <w:top w:val="none" w:sz="0" w:space="0" w:color="auto"/>
            <w:left w:val="none" w:sz="0" w:space="0" w:color="auto"/>
            <w:bottom w:val="none" w:sz="0" w:space="0" w:color="auto"/>
            <w:right w:val="none" w:sz="0" w:space="0" w:color="auto"/>
          </w:divBdr>
        </w:div>
        <w:div w:id="1737169015">
          <w:marLeft w:val="1166"/>
          <w:marRight w:val="0"/>
          <w:marTop w:val="0"/>
          <w:marBottom w:val="0"/>
          <w:divBdr>
            <w:top w:val="none" w:sz="0" w:space="0" w:color="auto"/>
            <w:left w:val="none" w:sz="0" w:space="0" w:color="auto"/>
            <w:bottom w:val="none" w:sz="0" w:space="0" w:color="auto"/>
            <w:right w:val="none" w:sz="0" w:space="0" w:color="auto"/>
          </w:divBdr>
        </w:div>
        <w:div w:id="1776244269">
          <w:marLeft w:val="1166"/>
          <w:marRight w:val="0"/>
          <w:marTop w:val="0"/>
          <w:marBottom w:val="0"/>
          <w:divBdr>
            <w:top w:val="none" w:sz="0" w:space="0" w:color="auto"/>
            <w:left w:val="none" w:sz="0" w:space="0" w:color="auto"/>
            <w:bottom w:val="none" w:sz="0" w:space="0" w:color="auto"/>
            <w:right w:val="none" w:sz="0" w:space="0" w:color="auto"/>
          </w:divBdr>
        </w:div>
        <w:div w:id="1812601806">
          <w:marLeft w:val="547"/>
          <w:marRight w:val="0"/>
          <w:marTop w:val="0"/>
          <w:marBottom w:val="0"/>
          <w:divBdr>
            <w:top w:val="none" w:sz="0" w:space="0" w:color="auto"/>
            <w:left w:val="none" w:sz="0" w:space="0" w:color="auto"/>
            <w:bottom w:val="none" w:sz="0" w:space="0" w:color="auto"/>
            <w:right w:val="none" w:sz="0" w:space="0" w:color="auto"/>
          </w:divBdr>
        </w:div>
        <w:div w:id="1821117155">
          <w:marLeft w:val="547"/>
          <w:marRight w:val="0"/>
          <w:marTop w:val="0"/>
          <w:marBottom w:val="0"/>
          <w:divBdr>
            <w:top w:val="none" w:sz="0" w:space="0" w:color="auto"/>
            <w:left w:val="none" w:sz="0" w:space="0" w:color="auto"/>
            <w:bottom w:val="none" w:sz="0" w:space="0" w:color="auto"/>
            <w:right w:val="none" w:sz="0" w:space="0" w:color="auto"/>
          </w:divBdr>
        </w:div>
        <w:div w:id="1926766844">
          <w:marLeft w:val="1166"/>
          <w:marRight w:val="0"/>
          <w:marTop w:val="0"/>
          <w:marBottom w:val="0"/>
          <w:divBdr>
            <w:top w:val="none" w:sz="0" w:space="0" w:color="auto"/>
            <w:left w:val="none" w:sz="0" w:space="0" w:color="auto"/>
            <w:bottom w:val="none" w:sz="0" w:space="0" w:color="auto"/>
            <w:right w:val="none" w:sz="0" w:space="0" w:color="auto"/>
          </w:divBdr>
        </w:div>
        <w:div w:id="1999066049">
          <w:marLeft w:val="1166"/>
          <w:marRight w:val="0"/>
          <w:marTop w:val="0"/>
          <w:marBottom w:val="0"/>
          <w:divBdr>
            <w:top w:val="none" w:sz="0" w:space="0" w:color="auto"/>
            <w:left w:val="none" w:sz="0" w:space="0" w:color="auto"/>
            <w:bottom w:val="none" w:sz="0" w:space="0" w:color="auto"/>
            <w:right w:val="none" w:sz="0" w:space="0" w:color="auto"/>
          </w:divBdr>
        </w:div>
        <w:div w:id="2076126372">
          <w:marLeft w:val="1166"/>
          <w:marRight w:val="0"/>
          <w:marTop w:val="0"/>
          <w:marBottom w:val="0"/>
          <w:divBdr>
            <w:top w:val="none" w:sz="0" w:space="0" w:color="auto"/>
            <w:left w:val="none" w:sz="0" w:space="0" w:color="auto"/>
            <w:bottom w:val="none" w:sz="0" w:space="0" w:color="auto"/>
            <w:right w:val="none" w:sz="0" w:space="0" w:color="auto"/>
          </w:divBdr>
        </w:div>
        <w:div w:id="2085293528">
          <w:marLeft w:val="1166"/>
          <w:marRight w:val="0"/>
          <w:marTop w:val="0"/>
          <w:marBottom w:val="0"/>
          <w:divBdr>
            <w:top w:val="none" w:sz="0" w:space="0" w:color="auto"/>
            <w:left w:val="none" w:sz="0" w:space="0" w:color="auto"/>
            <w:bottom w:val="none" w:sz="0" w:space="0" w:color="auto"/>
            <w:right w:val="none" w:sz="0" w:space="0" w:color="auto"/>
          </w:divBdr>
        </w:div>
      </w:divsChild>
    </w:div>
    <w:div w:id="1905488342">
      <w:bodyDiv w:val="1"/>
      <w:marLeft w:val="0"/>
      <w:marRight w:val="0"/>
      <w:marTop w:val="0"/>
      <w:marBottom w:val="0"/>
      <w:divBdr>
        <w:top w:val="none" w:sz="0" w:space="0" w:color="auto"/>
        <w:left w:val="none" w:sz="0" w:space="0" w:color="auto"/>
        <w:bottom w:val="none" w:sz="0" w:space="0" w:color="auto"/>
        <w:right w:val="none" w:sz="0" w:space="0" w:color="auto"/>
      </w:divBdr>
    </w:div>
    <w:div w:id="1933513803">
      <w:bodyDiv w:val="1"/>
      <w:marLeft w:val="0"/>
      <w:marRight w:val="0"/>
      <w:marTop w:val="0"/>
      <w:marBottom w:val="0"/>
      <w:divBdr>
        <w:top w:val="none" w:sz="0" w:space="0" w:color="auto"/>
        <w:left w:val="none" w:sz="0" w:space="0" w:color="auto"/>
        <w:bottom w:val="none" w:sz="0" w:space="0" w:color="auto"/>
        <w:right w:val="none" w:sz="0" w:space="0" w:color="auto"/>
      </w:divBdr>
    </w:div>
    <w:div w:id="1966305918">
      <w:bodyDiv w:val="1"/>
      <w:marLeft w:val="0"/>
      <w:marRight w:val="0"/>
      <w:marTop w:val="0"/>
      <w:marBottom w:val="0"/>
      <w:divBdr>
        <w:top w:val="none" w:sz="0" w:space="0" w:color="auto"/>
        <w:left w:val="none" w:sz="0" w:space="0" w:color="auto"/>
        <w:bottom w:val="none" w:sz="0" w:space="0" w:color="auto"/>
        <w:right w:val="none" w:sz="0" w:space="0" w:color="auto"/>
      </w:divBdr>
    </w:div>
    <w:div w:id="1969779965">
      <w:bodyDiv w:val="1"/>
      <w:marLeft w:val="0"/>
      <w:marRight w:val="0"/>
      <w:marTop w:val="0"/>
      <w:marBottom w:val="0"/>
      <w:divBdr>
        <w:top w:val="none" w:sz="0" w:space="0" w:color="auto"/>
        <w:left w:val="none" w:sz="0" w:space="0" w:color="auto"/>
        <w:bottom w:val="none" w:sz="0" w:space="0" w:color="auto"/>
        <w:right w:val="none" w:sz="0" w:space="0" w:color="auto"/>
      </w:divBdr>
    </w:div>
    <w:div w:id="1990207806">
      <w:bodyDiv w:val="1"/>
      <w:marLeft w:val="0"/>
      <w:marRight w:val="0"/>
      <w:marTop w:val="0"/>
      <w:marBottom w:val="0"/>
      <w:divBdr>
        <w:top w:val="none" w:sz="0" w:space="0" w:color="auto"/>
        <w:left w:val="none" w:sz="0" w:space="0" w:color="auto"/>
        <w:bottom w:val="none" w:sz="0" w:space="0" w:color="auto"/>
        <w:right w:val="none" w:sz="0" w:space="0" w:color="auto"/>
      </w:divBdr>
    </w:div>
    <w:div w:id="2064256065">
      <w:bodyDiv w:val="1"/>
      <w:marLeft w:val="0"/>
      <w:marRight w:val="0"/>
      <w:marTop w:val="0"/>
      <w:marBottom w:val="0"/>
      <w:divBdr>
        <w:top w:val="none" w:sz="0" w:space="0" w:color="auto"/>
        <w:left w:val="none" w:sz="0" w:space="0" w:color="auto"/>
        <w:bottom w:val="none" w:sz="0" w:space="0" w:color="auto"/>
        <w:right w:val="none" w:sz="0" w:space="0" w:color="auto"/>
      </w:divBdr>
    </w:div>
    <w:div w:id="2081443048">
      <w:bodyDiv w:val="1"/>
      <w:marLeft w:val="0"/>
      <w:marRight w:val="0"/>
      <w:marTop w:val="0"/>
      <w:marBottom w:val="0"/>
      <w:divBdr>
        <w:top w:val="none" w:sz="0" w:space="0" w:color="auto"/>
        <w:left w:val="none" w:sz="0" w:space="0" w:color="auto"/>
        <w:bottom w:val="none" w:sz="0" w:space="0" w:color="auto"/>
        <w:right w:val="none" w:sz="0" w:space="0" w:color="auto"/>
      </w:divBdr>
      <w:divsChild>
        <w:div w:id="186136314">
          <w:marLeft w:val="0"/>
          <w:marRight w:val="0"/>
          <w:marTop w:val="0"/>
          <w:marBottom w:val="0"/>
          <w:divBdr>
            <w:top w:val="none" w:sz="0" w:space="0" w:color="auto"/>
            <w:left w:val="none" w:sz="0" w:space="0" w:color="auto"/>
            <w:bottom w:val="none" w:sz="0" w:space="0" w:color="auto"/>
            <w:right w:val="none" w:sz="0" w:space="0" w:color="auto"/>
          </w:divBdr>
        </w:div>
        <w:div w:id="710230974">
          <w:marLeft w:val="0"/>
          <w:marRight w:val="0"/>
          <w:marTop w:val="0"/>
          <w:marBottom w:val="0"/>
          <w:divBdr>
            <w:top w:val="none" w:sz="0" w:space="0" w:color="auto"/>
            <w:left w:val="none" w:sz="0" w:space="0" w:color="auto"/>
            <w:bottom w:val="none" w:sz="0" w:space="0" w:color="auto"/>
            <w:right w:val="none" w:sz="0" w:space="0" w:color="auto"/>
          </w:divBdr>
        </w:div>
      </w:divsChild>
    </w:div>
    <w:div w:id="2085181402">
      <w:bodyDiv w:val="1"/>
      <w:marLeft w:val="0"/>
      <w:marRight w:val="0"/>
      <w:marTop w:val="0"/>
      <w:marBottom w:val="0"/>
      <w:divBdr>
        <w:top w:val="none" w:sz="0" w:space="0" w:color="auto"/>
        <w:left w:val="none" w:sz="0" w:space="0" w:color="auto"/>
        <w:bottom w:val="none" w:sz="0" w:space="0" w:color="auto"/>
        <w:right w:val="none" w:sz="0" w:space="0" w:color="auto"/>
      </w:divBdr>
    </w:div>
    <w:div w:id="2090804487">
      <w:bodyDiv w:val="1"/>
      <w:marLeft w:val="0"/>
      <w:marRight w:val="0"/>
      <w:marTop w:val="0"/>
      <w:marBottom w:val="0"/>
      <w:divBdr>
        <w:top w:val="none" w:sz="0" w:space="0" w:color="auto"/>
        <w:left w:val="none" w:sz="0" w:space="0" w:color="auto"/>
        <w:bottom w:val="none" w:sz="0" w:space="0" w:color="auto"/>
        <w:right w:val="none" w:sz="0" w:space="0" w:color="auto"/>
      </w:divBdr>
    </w:div>
    <w:div w:id="2098552892">
      <w:bodyDiv w:val="1"/>
      <w:marLeft w:val="0"/>
      <w:marRight w:val="0"/>
      <w:marTop w:val="0"/>
      <w:marBottom w:val="0"/>
      <w:divBdr>
        <w:top w:val="none" w:sz="0" w:space="0" w:color="auto"/>
        <w:left w:val="none" w:sz="0" w:space="0" w:color="auto"/>
        <w:bottom w:val="none" w:sz="0" w:space="0" w:color="auto"/>
        <w:right w:val="none" w:sz="0" w:space="0" w:color="auto"/>
      </w:divBdr>
    </w:div>
    <w:div w:id="2109428605">
      <w:bodyDiv w:val="1"/>
      <w:marLeft w:val="0"/>
      <w:marRight w:val="0"/>
      <w:marTop w:val="0"/>
      <w:marBottom w:val="0"/>
      <w:divBdr>
        <w:top w:val="none" w:sz="0" w:space="0" w:color="auto"/>
        <w:left w:val="none" w:sz="0" w:space="0" w:color="auto"/>
        <w:bottom w:val="none" w:sz="0" w:space="0" w:color="auto"/>
        <w:right w:val="none" w:sz="0" w:space="0" w:color="auto"/>
      </w:divBdr>
    </w:div>
    <w:div w:id="21296214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achcomputing.org/hubs" TargetMode="External"/><Relationship Id="rId21" Type="http://schemas.openxmlformats.org/officeDocument/2006/relationships/header" Target="header2.xml"/><Relationship Id="rId42" Type="http://schemas.openxmlformats.org/officeDocument/2006/relationships/hyperlink" Target="https://assets.publishing.service.gov.uk/government/uploads/system/uploads/attachment_data/file/1147853/Using_pupil_premium_guidance_for_school_leaders.pdf" TargetMode="External"/><Relationship Id="rId63" Type="http://schemas.openxmlformats.org/officeDocument/2006/relationships/hyperlink" Target="https://www.gov.uk/government/publications/access-support-from-school-hubs/subject-hubs" TargetMode="External"/><Relationship Id="rId84" Type="http://schemas.openxmlformats.org/officeDocument/2006/relationships/hyperlink" Target="https://www.gov.uk/government/publications/national-tutoring-programme-guidance-for-schools-academic-year-202324https:/www.gov.uk/government/publications/national-tutoring-programme-ntp-allocations-for-2023-to-2024-academic-yearhttps:/www.find-tuition-partner.service.gov.uk/https:/www.edt.org/united-kingdom/programmes/national-tutoring-programme/https:/www.ntpacademicmentors.co.uk/" TargetMode="External"/><Relationship Id="rId16" Type="http://schemas.openxmlformats.org/officeDocument/2006/relationships/hyperlink" Target="https://educationgovuk.sharepoint.com/sites/SchoolandMATDevStrategy/Shared%20Documents/General/TSI%20Offer%2022_23/Guidance/System%20leader%20guidance/FINAL%2022_23%20SL%20Guidance/Headteacher@sjvschool.co.uk" TargetMode="External"/><Relationship Id="rId107" Type="http://schemas.openxmlformats.org/officeDocument/2006/relationships/hyperlink" Target="http://www.amsp.org.uk/register" TargetMode="External"/><Relationship Id="rId11" Type="http://schemas.openxmlformats.org/officeDocument/2006/relationships/header" Target="header1.xml"/><Relationship Id="rId32" Type="http://schemas.microsoft.com/office/2016/09/relationships/commentsIds" Target="commentsIds.xml"/><Relationship Id="rId37" Type="http://schemas.openxmlformats.org/officeDocument/2006/relationships/hyperlink" Target="https://explore-education-statistics.service.gov.uk/find-statistics/pupil-attendance-in-schools" TargetMode="External"/><Relationship Id="rId53" Type="http://schemas.openxmlformats.org/officeDocument/2006/relationships/hyperlink" Target="https://tshc.org.uk/find-your-local-teaching-school-hub/" TargetMode="External"/><Relationship Id="rId58" Type="http://schemas.openxmlformats.org/officeDocument/2006/relationships/hyperlink" Target="https://www.gov.uk/government/publications/access-support-from-school-hubs/subject-hubs" TargetMode="External"/><Relationship Id="rId74" Type="http://schemas.openxmlformats.org/officeDocument/2006/relationships/hyperlink" Target="https://www.gov.uk/government/publications/access-support-from-school-hubs/behaviour-hubs" TargetMode="External"/><Relationship Id="rId79" Type="http://schemas.openxmlformats.org/officeDocument/2006/relationships/hyperlink" Target="https://www.gov.uk/government/publications/targeted-support-funding-for-national-professional-qualifications" TargetMode="External"/><Relationship Id="rId102" Type="http://schemas.openxmlformats.org/officeDocument/2006/relationships/hyperlink" Target="https://www.ncetm.org.uk/media/o5zlyw05/ncetm_secondary_provision_overview_a3_landscape_2023.pdf" TargetMode="External"/><Relationship Id="rId123" Type="http://schemas.openxmlformats.org/officeDocument/2006/relationships/hyperlink" Target="https://www.goethe.de/ins/gb/en/spr/drm.html" TargetMode="External"/><Relationship Id="rId128" Type="http://schemas.openxmlformats.org/officeDocument/2006/relationships/hyperlink" Target="https://www.educationsupport.org.uk/get-help/help-for-your-staff/wellbeing-services/school-leaders-support/" TargetMode="External"/><Relationship Id="rId5" Type="http://schemas.openxmlformats.org/officeDocument/2006/relationships/numbering" Target="numbering.xml"/><Relationship Id="rId90" Type="http://schemas.openxmlformats.org/officeDocument/2006/relationships/hyperlink" Target="mailto:NTP.Engagement@education.gov.uk" TargetMode="External"/><Relationship Id="rId95" Type="http://schemas.openxmlformats.org/officeDocument/2006/relationships/hyperlink" Target="https://behaviourhubs.co.uk/" TargetMode="External"/><Relationship Id="rId22" Type="http://schemas.openxmlformats.org/officeDocument/2006/relationships/image" Target="media/image2.png"/><Relationship Id="rId27" Type="http://schemas.openxmlformats.org/officeDocument/2006/relationships/hyperlink" Target="https://greatheightstrust.org.uk/wp-content/uploads/2022/07/System-Leader-10-days-worked-example.pdf" TargetMode="External"/><Relationship Id="rId43" Type="http://schemas.openxmlformats.org/officeDocument/2006/relationships/hyperlink" Target="https://educationendowmentfoundation.org.uk/guidance-for-teachers/using-pupil-premium" TargetMode="External"/><Relationship Id="rId48" Type="http://schemas.openxmlformats.org/officeDocument/2006/relationships/hyperlink" Target="https://www.gov.uk/government/publications/coronavirus-covid-19-recovery-premium-funding-allocations-and-conditions-of-grant-2022-to-2023" TargetMode="External"/><Relationship Id="rId64" Type="http://schemas.openxmlformats.org/officeDocument/2006/relationships/hyperlink" Target="https://www.gov.uk/government/publications/access-support-from-school-hubs/subject-hubs" TargetMode="External"/><Relationship Id="rId69" Type="http://schemas.openxmlformats.org/officeDocument/2006/relationships/hyperlink" Target="https://www.gov.uk/government/publications/access-support-from-school-hubs/subject-hubs" TargetMode="External"/><Relationship Id="rId113" Type="http://schemas.openxmlformats.org/officeDocument/2006/relationships/hyperlink" Target="https://community.stem.org.uk/home" TargetMode="External"/><Relationship Id="rId118" Type="http://schemas.openxmlformats.org/officeDocument/2006/relationships/hyperlink" Target="https://teachcomputing.org/hubs" TargetMode="External"/><Relationship Id="rId80" Type="http://schemas.openxmlformats.org/officeDocument/2006/relationships/hyperlink" Target="https://www.gov.uk/government/publications/national-professional-qualifications-frameworks-from-september-2021" TargetMode="External"/><Relationship Id="rId85" Type="http://schemas.openxmlformats.org/officeDocument/2006/relationships/hyperlink" Target="https://www.gov.uk/government/publications/national-tutoring-programme-guidance-for-schools-academic-year-202324" TargetMode="External"/><Relationship Id="rId12" Type="http://schemas.openxmlformats.org/officeDocument/2006/relationships/footer" Target="footer1.xml"/><Relationship Id="rId17" Type="http://schemas.openxmlformats.org/officeDocument/2006/relationships/hyperlink" Target="mailto:A.bennett@greatheightstrust.org.uk" TargetMode="External"/><Relationship Id="rId33" Type="http://schemas.microsoft.com/office/2018/08/relationships/commentsExtensible" Target="commentsExtensible.xml"/><Relationship Id="rId38" Type="http://schemas.openxmlformats.org/officeDocument/2006/relationships/hyperlink" Target="https://educationhub.blog.gov.uk/2023/04/10/what-are-reasonable-adjustments-and-how-do-they-help-disabled-pupils-at-school/?utm_medium=email&amp;utm_source=govdelivery" TargetMode="External"/><Relationship Id="rId59" Type="http://schemas.openxmlformats.org/officeDocument/2006/relationships/hyperlink" Target="https://www.gov.uk/government/publications/access-support-from-school-hubs/subject-hubs" TargetMode="External"/><Relationship Id="rId103" Type="http://schemas.openxmlformats.org/officeDocument/2006/relationships/hyperlink" Target="https://www.ncetm.org.uk/maths-hubs/find-your-hub/" TargetMode="External"/><Relationship Id="rId108" Type="http://schemas.openxmlformats.org/officeDocument/2006/relationships/hyperlink" Target="https://amsp.org.uk/" TargetMode="External"/><Relationship Id="rId124" Type="http://schemas.openxmlformats.org/officeDocument/2006/relationships/hyperlink" Target="https://www.goethe.de/ins/gb/en/spr/drm/gem.html" TargetMode="External"/><Relationship Id="rId129" Type="http://schemas.openxmlformats.org/officeDocument/2006/relationships/footer" Target="footer3.xml"/><Relationship Id="rId54" Type="http://schemas.openxmlformats.org/officeDocument/2006/relationships/header" Target="header4.xml"/><Relationship Id="rId70" Type="http://schemas.openxmlformats.org/officeDocument/2006/relationships/hyperlink" Target="https://www.gov.uk/government/publications/access-support-from-school-hubs/careers-hubs" TargetMode="External"/><Relationship Id="rId75" Type="http://schemas.openxmlformats.org/officeDocument/2006/relationships/hyperlink" Target="https://www.gov.uk/government/publications/access-support-from-school-hubs/behaviour-hubs" TargetMode="External"/><Relationship Id="rId91" Type="http://schemas.openxmlformats.org/officeDocument/2006/relationships/hyperlink" Target="mailto:NTP.Engagement@education.gov.uk" TargetMode="External"/><Relationship Id="rId96" Type="http://schemas.openxmlformats.org/officeDocument/2006/relationships/hyperlink" Target="https://www.gov.uk/government/publications/choosing-a-phonics-teaching-programme/list-of-phonics-teaching-programm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image" Target="media/image4.png"/><Relationship Id="rId49" Type="http://schemas.openxmlformats.org/officeDocument/2006/relationships/hyperlink" Target="https://www.gov.uk/guidance/pe-and-sport-premium-for-primary-schools" TargetMode="External"/><Relationship Id="rId114" Type="http://schemas.openxmlformats.org/officeDocument/2006/relationships/hyperlink" Target="https://www.stem.org.uk/local-cpd" TargetMode="External"/><Relationship Id="rId119" Type="http://schemas.openxmlformats.org/officeDocument/2006/relationships/hyperlink" Target="https://www.gov.uk/government/publications/the-power-of-music-to-change-lives-a-national-plan-for-music-education" TargetMode="External"/><Relationship Id="rId44" Type="http://schemas.openxmlformats.org/officeDocument/2006/relationships/hyperlink" Target="https://www.gov.uk/government/publications/pupil-premium-allocations-and-conditions-of-grant-2023-to-2024" TargetMode="External"/><Relationship Id="rId60" Type="http://schemas.openxmlformats.org/officeDocument/2006/relationships/hyperlink" Target="https://www.gov.uk/government/publications/access-support-from-school-hubs/subject-hubs" TargetMode="External"/><Relationship Id="rId65" Type="http://schemas.openxmlformats.org/officeDocument/2006/relationships/hyperlink" Target="https://www.gov.uk/government/publications/access-support-from-school-hubs/subject-hubs" TargetMode="External"/><Relationship Id="rId81" Type="http://schemas.openxmlformats.org/officeDocument/2006/relationships/hyperlink" Target="https://manage-training-for-early-career-teachers.education.gov.uk/nominations/choose-location" TargetMode="External"/><Relationship Id="rId86" Type="http://schemas.openxmlformats.org/officeDocument/2006/relationships/hyperlink" Target="https://www.gov.uk/government/publications/national-tutoring-programme-ntp-allocations-for-2023-to-2024-academic-year" TargetMode="External"/><Relationship Id="rId130" Type="http://schemas.openxmlformats.org/officeDocument/2006/relationships/fontTable" Target="fontTable.xml"/><Relationship Id="rId13" Type="http://schemas.openxmlformats.org/officeDocument/2006/relationships/hyperlink" Target="https://assets.publishing.service.gov.uk/government/uploads/system/uploads/attachment_data/file/987339/Trust_Partnerships_guidance_for_academy_trusts_and_prospective_joiners_v4.pdf" TargetMode="External"/><Relationship Id="rId18" Type="http://schemas.openxmlformats.org/officeDocument/2006/relationships/hyperlink" Target="mailto:Andrew.earnshaw@iaspire.net" TargetMode="External"/><Relationship Id="rId39" Type="http://schemas.openxmlformats.org/officeDocument/2006/relationships/hyperlink" Target="https://assets.publishing.service.gov.uk/government/uploads/system/uploads/attachment_data/file/1147853/Using_pupil_premium_guidance_for_school_leaders.pdf" TargetMode="External"/><Relationship Id="rId109" Type="http://schemas.openxmlformats.org/officeDocument/2006/relationships/hyperlink" Target="https://amsp.org.uk/" TargetMode="External"/><Relationship Id="rId34" Type="http://schemas.openxmlformats.org/officeDocument/2006/relationships/hyperlink" Target="https://www.gov.uk/government/publications/working-together-to-improve-school-attendance" TargetMode="External"/><Relationship Id="rId50" Type="http://schemas.openxmlformats.org/officeDocument/2006/relationships/hyperlink" Target="https://researchschool.org.uk" TargetMode="External"/><Relationship Id="rId55" Type="http://schemas.openxmlformats.org/officeDocument/2006/relationships/footer" Target="footer2.xml"/><Relationship Id="rId76" Type="http://schemas.openxmlformats.org/officeDocument/2006/relationships/hyperlink" Target="https://www.gov.uk/government/publications/the-school-resource-management-advisers-srma-programme" TargetMode="External"/><Relationship Id="rId97" Type="http://schemas.openxmlformats.org/officeDocument/2006/relationships/hyperlink" Target="https://www.gov.uk/government/publications/phonics-teaching-materials-core-criteria-and-self-assessment/validation-of-systematic-synthetic-phonics-programmes-supporting-documentation" TargetMode="External"/><Relationship Id="rId104" Type="http://schemas.openxmlformats.org/officeDocument/2006/relationships/hyperlink" Target="https://www.ncetm.org.uk/" TargetMode="External"/><Relationship Id="rId120" Type="http://schemas.openxmlformats.org/officeDocument/2006/relationships/hyperlink" Target="https://view.officeapps.live.com/op/view.aspx?src=https%3A%2F%2Fwww.artscouncil.org.uk%2Fsites%2Fdefault%2Ffiles%2Fdownload-file%2FHubs%2520Contact%2520Details.xlsx&amp;wdOrigin=BROWSELINK" TargetMode="External"/><Relationship Id="rId125" Type="http://schemas.openxmlformats.org/officeDocument/2006/relationships/hyperlink" Target="https://www.gov.uk/guidance/senior-mental-health-lead-training" TargetMode="External"/><Relationship Id="rId7" Type="http://schemas.openxmlformats.org/officeDocument/2006/relationships/settings" Target="settings.xml"/><Relationship Id="rId71" Type="http://schemas.openxmlformats.org/officeDocument/2006/relationships/hyperlink" Target="https://www.gov.uk/government/publications/access-support-from-school-hubs/careers-hubs" TargetMode="External"/><Relationship Id="rId92" Type="http://schemas.openxmlformats.org/officeDocument/2006/relationships/hyperlink" Target="https://www.gov.uk/guidance/16-to-19-funding-16-to-19-tuition-fund"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3.png"/><Relationship Id="rId40" Type="http://schemas.openxmlformats.org/officeDocument/2006/relationships/hyperlink" Target="https://educationendowmentfoundation.org.uk/guidance-for-teachers/using-pupil-premium" TargetMode="External"/><Relationship Id="rId45" Type="http://schemas.openxmlformats.org/officeDocument/2006/relationships/hyperlink" Target="https://assets.publishing.service.gov.uk/government/uploads/system/uploads/attachment_data/file/1147853/Using_pupil_premium_guidance_for_school_leaders.pdf" TargetMode="External"/><Relationship Id="rId66" Type="http://schemas.openxmlformats.org/officeDocument/2006/relationships/hyperlink" Target="https://www.gov.uk/government/publications/access-support-from-school-hubs/subject-hubs" TargetMode="External"/><Relationship Id="rId87" Type="http://schemas.openxmlformats.org/officeDocument/2006/relationships/hyperlink" Target="https://www.find-tuition-partner.service.gov.uk/" TargetMode="External"/><Relationship Id="rId110" Type="http://schemas.openxmlformats.org/officeDocument/2006/relationships/hyperlink" Target="https://www.stem.org.uk/resources" TargetMode="External"/><Relationship Id="rId115" Type="http://schemas.openxmlformats.org/officeDocument/2006/relationships/hyperlink" Target="https://www.stem.org.uk/cpd/search?location=york&amp;location_op=30&amp;f%5B0%5D=field_subject%3A67&amp;f%5B1%5D=field_courses_deliverer%3Anational+operator" TargetMode="External"/><Relationship Id="rId131" Type="http://schemas.microsoft.com/office/2011/relationships/people" Target="people.xml"/><Relationship Id="rId61" Type="http://schemas.openxmlformats.org/officeDocument/2006/relationships/hyperlink" Target="https://www.gov.uk/government/publications/access-support-from-school-hubs/subject-hubs" TargetMode="External"/><Relationship Id="rId82" Type="http://schemas.openxmlformats.org/officeDocument/2006/relationships/hyperlink" Target="https://www.gov.uk/government/publications/supporting-early-career-teachers" TargetMode="External"/><Relationship Id="rId19" Type="http://schemas.openxmlformats.org/officeDocument/2006/relationships/hyperlink" Target="mailto:M.donoghue@jtmat.co.uk" TargetMode="External"/><Relationship Id="rId14" Type="http://schemas.openxmlformats.org/officeDocument/2006/relationships/hyperlink" Target="mailto:Ceo@flyinghightrust.co.uk" TargetMode="External"/><Relationship Id="rId30" Type="http://schemas.openxmlformats.org/officeDocument/2006/relationships/comments" Target="comments.xml"/><Relationship Id="rId35" Type="http://schemas.openxmlformats.org/officeDocument/2006/relationships/hyperlink" Target="https://www.gov.uk/guidance/share-your-daily-school-attendance-data" TargetMode="External"/><Relationship Id="rId56" Type="http://schemas.openxmlformats.org/officeDocument/2006/relationships/hyperlink" Target="https://www.gov.uk/government/publications/access-support-from-school-hubs/careers-hubs" TargetMode="External"/><Relationship Id="rId77" Type="http://schemas.openxmlformats.org/officeDocument/2006/relationships/hyperlink" Target="mailto:SRMA.ESFA@education.gov.uk" TargetMode="External"/><Relationship Id="rId100" Type="http://schemas.openxmlformats.org/officeDocument/2006/relationships/hyperlink" Target="https://www.ncetm.org.uk/media/gifnlec0/ncetm_maths_hubs_professional_and_school_development_opportunities_2023-2024.pdf" TargetMode="External"/><Relationship Id="rId105" Type="http://schemas.openxmlformats.org/officeDocument/2006/relationships/hyperlink" Target="https://amsp.org.uk/events/teacher-network-meetings" TargetMode="External"/><Relationship Id="rId126" Type="http://schemas.openxmlformats.org/officeDocument/2006/relationships/hyperlink" Target="https://www.gov.uk/guidance/senior-mental-health-lead-training" TargetMode="External"/><Relationship Id="rId8" Type="http://schemas.openxmlformats.org/officeDocument/2006/relationships/webSettings" Target="webSettings.xml"/><Relationship Id="rId51" Type="http://schemas.openxmlformats.org/officeDocument/2006/relationships/hyperlink" Target="https://educationendowmentfoundation.org.uk/news/whats-next-for-the-research-schools-network" TargetMode="External"/><Relationship Id="rId72" Type="http://schemas.openxmlformats.org/officeDocument/2006/relationships/hyperlink" Target="https://www.gov.uk/government/publications/access-support-from-school-hubs/teaching-school-hubs" TargetMode="External"/><Relationship Id="rId93" Type="http://schemas.openxmlformats.org/officeDocument/2006/relationships/hyperlink" Target="https://www.gov.uk/government/publications/national-tutoring-programme-guidance-for-schools-2022-to-2023" TargetMode="External"/><Relationship Id="rId98" Type="http://schemas.openxmlformats.org/officeDocument/2006/relationships/hyperlink" Target="https://www.gov.uk/government/publications/english-hubs-list-of-primary-schools" TargetMode="External"/><Relationship Id="rId121" Type="http://schemas.openxmlformats.org/officeDocument/2006/relationships/hyperlink" Target="https://www.nationalstar.org/products-services-facilities/star-technology/accessible-tech/" TargetMode="External"/><Relationship Id="rId3" Type="http://schemas.openxmlformats.org/officeDocument/2006/relationships/customXml" Target="../customXml/item3.xml"/><Relationship Id="rId25" Type="http://schemas.openxmlformats.org/officeDocument/2006/relationships/hyperlink" Target="https://greatheightstrust.org.uk/wp-content/uploads/2022/07/TSI-Process-Flow.pdf" TargetMode="External"/><Relationship Id="rId46" Type="http://schemas.openxmlformats.org/officeDocument/2006/relationships/hyperlink" Target="https://www.gov.uk/government/publications/pupil-premium" TargetMode="External"/><Relationship Id="rId67" Type="http://schemas.openxmlformats.org/officeDocument/2006/relationships/hyperlink" Target="https://www.gov.uk/government/publications/access-support-from-school-hubs/subject-hubs" TargetMode="External"/><Relationship Id="rId116" Type="http://schemas.openxmlformats.org/officeDocument/2006/relationships/hyperlink" Target="https://www.stem.org.uk/cpd/search?location=york&amp;location_op=30&amp;f%5B0%5D=field_subject%3A67&amp;f%5B1%5D=field_courses_deliverer%3Anational+operator" TargetMode="External"/><Relationship Id="rId20" Type="http://schemas.openxmlformats.org/officeDocument/2006/relationships/hyperlink" Target="mailto:A.bennett@greatheightstrust.org.uk" TargetMode="External"/><Relationship Id="rId41" Type="http://schemas.openxmlformats.org/officeDocument/2006/relationships/hyperlink" Target="https://www.gov.uk/government/case-studies/improving-attendance-good-practice-for-schools-and-multi-academy-trusts" TargetMode="External"/><Relationship Id="rId62" Type="http://schemas.openxmlformats.org/officeDocument/2006/relationships/hyperlink" Target="https://www.gov.uk/government/publications/access-support-from-school-hubs/subject-hubs" TargetMode="External"/><Relationship Id="rId83" Type="http://schemas.openxmlformats.org/officeDocument/2006/relationships/hyperlink" Target="https://www.teachfirst.org.uk/schools" TargetMode="External"/><Relationship Id="rId88" Type="http://schemas.openxmlformats.org/officeDocument/2006/relationships/hyperlink" Target="https://www.edt.org/united-kingdom/programmes/national-tutoring-programme/" TargetMode="External"/><Relationship Id="rId111" Type="http://schemas.openxmlformats.org/officeDocument/2006/relationships/hyperlink" Target="https://www.stem.org.uk/stem-clubs" TargetMode="External"/><Relationship Id="rId132" Type="http://schemas.openxmlformats.org/officeDocument/2006/relationships/theme" Target="theme/theme1.xml"/><Relationship Id="rId15" Type="http://schemas.openxmlformats.org/officeDocument/2006/relationships/hyperlink" Target="mailto:A.parry@hispmat.org" TargetMode="External"/><Relationship Id="rId36" Type="http://schemas.openxmlformats.org/officeDocument/2006/relationships/hyperlink" Target="https://www.gov.uk/guidance/access-your-school-attendance-data?utm_source=4%20July%202023%20C19&amp;utm_medium=Daily%20Email%20C19&amp;utm_campaign=DfE%20C19" TargetMode="External"/><Relationship Id="rId57" Type="http://schemas.openxmlformats.org/officeDocument/2006/relationships/hyperlink" Target="https://www.gov.uk/government/publications/access-support-from-school-hubs/careers-hubs" TargetMode="External"/><Relationship Id="rId106" Type="http://schemas.openxmlformats.org/officeDocument/2006/relationships/hyperlink" Target="http://www.amsp.org.uk/subscribe" TargetMode="External"/><Relationship Id="rId127" Type="http://schemas.openxmlformats.org/officeDocument/2006/relationships/hyperlink" Target="https://www.gov.uk/guidance/education-staff-wellbeing-charter" TargetMode="External"/><Relationship Id="rId10" Type="http://schemas.openxmlformats.org/officeDocument/2006/relationships/endnotes" Target="endnotes.xml"/><Relationship Id="rId31" Type="http://schemas.microsoft.com/office/2011/relationships/commentsExtended" Target="commentsExtended.xml"/><Relationship Id="rId52" Type="http://schemas.openxmlformats.org/officeDocument/2006/relationships/hyperlink" Target="https://www.gov.uk/guidance/teaching-school-hubs" TargetMode="External"/><Relationship Id="rId73" Type="http://schemas.openxmlformats.org/officeDocument/2006/relationships/hyperlink" Target="https://www.gov.uk/government/publications/access-support-from-school-hubs/teaching-school-hubs" TargetMode="External"/><Relationship Id="rId78" Type="http://schemas.openxmlformats.org/officeDocument/2006/relationships/hyperlink" Target="https://www.gov.uk/government/collections/schools-financial-health-and-efficiency" TargetMode="External"/><Relationship Id="rId94" Type="http://schemas.openxmlformats.org/officeDocument/2006/relationships/hyperlink" Target="https://behaviourhubs.co.uk/behaviour-hubs-how-to-apply/" TargetMode="External"/><Relationship Id="rId99" Type="http://schemas.openxmlformats.org/officeDocument/2006/relationships/hyperlink" Target="https://www.gov.uk/guidance/get-support-from-your-local-english-education-hub" TargetMode="External"/><Relationship Id="rId101" Type="http://schemas.openxmlformats.org/officeDocument/2006/relationships/hyperlink" Target="https://www.ncetm.org.uk/media/toobg0vb/maths_hub_ncp_2023-24_overview_a3_landscape.pdf" TargetMode="External"/><Relationship Id="rId122" Type="http://schemas.openxmlformats.org/officeDocument/2006/relationships/hyperlink" Target="https://www.ucl.ac.uk/ioe/departments-and-centres/centres/international-centre-intercultural-studies/national-consortium-languages-education-ncl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greatheightstrust.org.uk/wp-content/uploads/2022/07/System-Leader-10-days-worked-example.pdf" TargetMode="External"/><Relationship Id="rId47" Type="http://schemas.openxmlformats.org/officeDocument/2006/relationships/hyperlink" Target="https://www.gov.uk/government/publications/recovery-premium-funding/recovery-premium-funding" TargetMode="External"/><Relationship Id="rId68" Type="http://schemas.openxmlformats.org/officeDocument/2006/relationships/hyperlink" Target="https://www.gov.uk/government/publications/access-support-from-school-hubs/subject-hubs" TargetMode="External"/><Relationship Id="rId89" Type="http://schemas.openxmlformats.org/officeDocument/2006/relationships/hyperlink" Target="https://www.ntpacademicmentors.co.uk/" TargetMode="External"/><Relationship Id="rId112" Type="http://schemas.openxmlformats.org/officeDocument/2006/relationships/hyperlink" Target="https://www.stem.org.uk/stem-ambassadors/schools-and-colleges" TargetMode="External"/><Relationship Id="rId133"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D558A7A-30D9-4DE2-89AF-003019062389}">
    <t:Anchor>
      <t:Comment id="169965827"/>
    </t:Anchor>
    <t:History>
      <t:Event id="{43ED4543-4E1F-4B28-9033-771A37880710}" time="2021-06-25T13:40:12Z">
        <t:Attribution userId="S::annie.maciver@education.gov.uk::43594671-38cd-4f79-aae8-6d7e2f18b600" userProvider="AD" userName="MACIVER, Annie"/>
        <t:Anchor>
          <t:Comment id="169965827"/>
        </t:Anchor>
        <t:Create/>
      </t:Event>
      <t:Event id="{2006DFDB-817D-45DE-BFFB-4EAD7FFCB1B0}" time="2021-06-25T13:40:12Z">
        <t:Attribution userId="S::annie.maciver@education.gov.uk::43594671-38cd-4f79-aae8-6d7e2f18b600" userProvider="AD" userName="MACIVER, Annie"/>
        <t:Anchor>
          <t:Comment id="169965827"/>
        </t:Anchor>
        <t:Assign userId="S::Carole.MORLEY@EDUCATION.GOV.UK::4b8698ce-ee93-4108-a9cd-21bc085ae674" userProvider="AD" userName="MORLEY, Carole"/>
      </t:Event>
      <t:Event id="{7353FCBA-BC2E-42AF-A2BE-B681EF724609}" time="2021-06-25T13:40:12Z">
        <t:Attribution userId="S::annie.maciver@education.gov.uk::43594671-38cd-4f79-aae8-6d7e2f18b600" userProvider="AD" userName="MACIVER, Annie"/>
        <t:Anchor>
          <t:Comment id="169965827"/>
        </t:Anchor>
        <t:SetTitle title="@MORLEY, Carole can you amend to focus this on how the demos can support school improvement? i.e. use technology for attendance management, communicate with parents and staff, more effectively procure technology etc? I think cut down to the most …"/>
      </t:Event>
    </t:History>
  </t:Task>
  <t:Task id="{0191E81E-CD19-4A61-84FC-766520CCEF5C}">
    <t:Anchor>
      <t:Comment id="614717873"/>
    </t:Anchor>
    <t:History>
      <t:Event id="{7C996985-02C5-4060-9797-6AA6E802138F}" time="2021-08-11T14:30:06.128Z">
        <t:Attribution userId="S::freya.jones@education.gov.uk::79b2e16b-e8ca-48c0-ba4d-ff48262398ac" userProvider="AD" userName="JONES, Freya"/>
        <t:Anchor>
          <t:Comment id="729099876"/>
        </t:Anchor>
        <t:Create/>
      </t:Event>
      <t:Event id="{F177EBDF-7EC0-4317-BAE2-D684C4F3238A}" time="2021-08-11T14:30:06.128Z">
        <t:Attribution userId="S::freya.jones@education.gov.uk::79b2e16b-e8ca-48c0-ba4d-ff48262398ac" userProvider="AD" userName="JONES, Freya"/>
        <t:Anchor>
          <t:Comment id="729099876"/>
        </t:Anchor>
        <t:Assign userId="S::Thema.COWAN-TULLOCH@EDUCATION.GOV.UK::a2d72176-e52b-4551-88ee-eec61497d9db" userProvider="AD" userName="COWAN-TULLOCH, Thema"/>
      </t:Event>
      <t:Event id="{0181E790-0887-4157-B49D-47959EE3B4C3}" time="2021-08-11T14:30:06.128Z">
        <t:Attribution userId="S::freya.jones@education.gov.uk::79b2e16b-e8ca-48c0-ba4d-ff48262398ac" userProvider="AD" userName="JONES, Freya"/>
        <t:Anchor>
          <t:Comment id="729099876"/>
        </t:Anchor>
        <t:SetTitle title="@COWAN-TULLOCH, Thema Please can you add some information about the toolkit and the Charter to this section. thanks"/>
      </t:Event>
    </t:History>
  </t:Task>
  <t:Task id="{D6F14C4B-8F94-4F78-92BB-4C06FCD9233D}">
    <t:Anchor>
      <t:Comment id="650397143"/>
    </t:Anchor>
    <t:History>
      <t:Event id="{3CE07399-E736-4C60-8D23-158678494909}" time="2022-09-08T10:47:37.567Z">
        <t:Attribution userId="S::samina.kiddier@education.gov.uk::e11f0c5b-3f06-454c-b065-50b780c3dae7" userProvider="AD" userName="KIDDIER, Samina"/>
        <t:Anchor>
          <t:Comment id="1035429636"/>
        </t:Anchor>
        <t:Create/>
      </t:Event>
      <t:Event id="{EB3752A4-67E2-4AA3-AA4C-8E970379FC2C}" time="2022-09-08T10:47:37.567Z">
        <t:Attribution userId="S::samina.kiddier@education.gov.uk::e11f0c5b-3f06-454c-b065-50b780c3dae7" userProvider="AD" userName="KIDDIER, Samina"/>
        <t:Anchor>
          <t:Comment id="1035429636"/>
        </t:Anchor>
        <t:Assign userId="S::James.WHITMORE@education.gov.uk::44600edb-26a3-4526-a49b-6a2e3bebd673" userProvider="AD" userName="WHITMORE, James"/>
      </t:Event>
      <t:Event id="{6DFD0AE1-7CB9-4B99-980C-FFA14D3249FB}" time="2022-09-08T10:47:37.567Z">
        <t:Attribution userId="S::samina.kiddier@education.gov.uk::e11f0c5b-3f06-454c-b065-50b780c3dae7" userProvider="AD" userName="KIDDIER, Samina"/>
        <t:Anchor>
          <t:Comment id="1035429636"/>
        </t:Anchor>
        <t:SetTitle title="@WHITMORE, James"/>
      </t:Event>
      <t:Event id="{8C20B79F-938B-40F7-AC38-82EA63155B04}" time="2022-09-08T12:19:12.234Z">
        <t:Attribution userId="S::rob.wymer@education.gov.uk::2e8ec1b1-549b-4f3b-af48-ac38da68f52b" userProvider="AD" userName="WYMER, Rob"/>
        <t:Progress percentComplete="100"/>
      </t:Event>
    </t:History>
  </t:Task>
  <t:Task id="{AD32BD56-1C54-4D37-9258-F0E13676E4D1}">
    <t:Anchor>
      <t:Comment id="682275076"/>
    </t:Anchor>
    <t:History>
      <t:Event id="{761B290E-6408-40AE-8D8D-551C6427AC3C}" time="2023-09-26T09:13:20.003Z">
        <t:Attribution userId="S::Fatima.TAILOR@EDUCATION.GOV.UK::84014e75-6507-498d-a811-cfbe5ba8a7e5" userProvider="AD" userName="TAILOR, Fatima"/>
        <t:Anchor>
          <t:Comment id="683486528"/>
        </t:Anchor>
        <t:Create/>
      </t:Event>
      <t:Event id="{BCAAA7F2-DF89-4D7A-9ECF-117017A3585B}" time="2023-09-26T09:13:20.003Z">
        <t:Attribution userId="S::Fatima.TAILOR@EDUCATION.GOV.UK::84014e75-6507-498d-a811-cfbe5ba8a7e5" userProvider="AD" userName="TAILOR, Fatima"/>
        <t:Anchor>
          <t:Comment id="683486528"/>
        </t:Anchor>
        <t:Assign userId="S::Thomas.WATSON@education.gov.uk::5db965f7-ae71-4775-b382-de4376b8afed" userProvider="AD" userName="WATSON, Thomas"/>
      </t:Event>
      <t:Event id="{19A38730-46B0-4D04-8908-EC18DFC32676}" time="2023-09-26T09:13:20.003Z">
        <t:Attribution userId="S::Fatima.TAILOR@EDUCATION.GOV.UK::84014e75-6507-498d-a811-cfbe5ba8a7e5" userProvider="AD" userName="TAILOR, Fatima"/>
        <t:Anchor>
          <t:Comment id="683486528"/>
        </t:Anchor>
        <t:SetTitle title="This is the only updated draft I have. Have readded last years text for comparison @WATSON, Thomas "/>
      </t:Event>
      <t:Event id="{F91ECC7A-C35B-45D5-BF07-C1BC086B64E5}" time="2023-09-29T10:40:33.936Z">
        <t:Attribution userId="S::Fatima.TAILOR@EDUCATION.GOV.UK::84014e75-6507-498d-a811-cfbe5ba8a7e5" userProvider="AD" userName="TAILOR, Fatim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e7056e1-2a65-48a2-bcbd-54aefe311b28">
      <UserInfo>
        <DisplayName>SARGEANT, Peter</DisplayName>
        <AccountId>366</AccountId>
        <AccountType/>
      </UserInfo>
      <UserInfo>
        <DisplayName>FOWLER, Clare</DisplayName>
        <AccountId>367</AccountId>
        <AccountType/>
      </UserInfo>
      <UserInfo>
        <DisplayName>GASKELL, Gillian</DisplayName>
        <AccountId>163</AccountId>
        <AccountType/>
      </UserInfo>
      <UserInfo>
        <DisplayName>WARBRICK, Paul</DisplayName>
        <AccountId>437</AccountId>
        <AccountType/>
      </UserInfo>
      <UserInfo>
        <DisplayName>BEER, Susan</DisplayName>
        <AccountId>337</AccountId>
        <AccountType/>
      </UserInfo>
      <UserInfo>
        <DisplayName>TWYCROSS, Emma</DisplayName>
        <AccountId>10</AccountId>
        <AccountType/>
      </UserInfo>
      <UserInfo>
        <DisplayName>TAILOR, Fatima</DisplayName>
        <AccountId>17</AccountId>
        <AccountType/>
      </UserInfo>
      <UserInfo>
        <DisplayName>STEVENSON, Matthew</DisplayName>
        <AccountId>21</AccountId>
        <AccountType/>
      </UserInfo>
      <UserInfo>
        <DisplayName>DANIEL, Ellie</DisplayName>
        <AccountId>718</AccountId>
        <AccountType/>
      </UserInfo>
      <UserInfo>
        <DisplayName>GOLDSTEIN, Jonathan</DisplayName>
        <AccountId>719</AccountId>
        <AccountType/>
      </UserInfo>
      <UserInfo>
        <DisplayName>JOHNSON, Georgina</DisplayName>
        <AccountId>720</AccountId>
        <AccountType/>
      </UserInfo>
      <UserInfo>
        <DisplayName>KING, Claire</DisplayName>
        <AccountId>726</AccountId>
        <AccountType/>
      </UserInfo>
      <UserInfo>
        <DisplayName>KHAN, Awais</DisplayName>
        <AccountId>727</AccountId>
        <AccountType/>
      </UserInfo>
      <UserInfo>
        <DisplayName>CLASPER, Terry</DisplayName>
        <AccountId>725</AccountId>
        <AccountType/>
      </UserInfo>
      <UserInfo>
        <DisplayName>FISHER, Callum</DisplayName>
        <AccountId>731</AccountId>
        <AccountType/>
      </UserInfo>
      <UserInfo>
        <DisplayName>RANDALL, Ben</DisplayName>
        <AccountId>750</AccountId>
        <AccountType/>
      </UserInfo>
      <UserInfo>
        <DisplayName>WYMER, Rob</DisplayName>
        <AccountId>756</AccountId>
        <AccountType/>
      </UserInfo>
      <UserInfo>
        <DisplayName>EVANS, Evie</DisplayName>
        <AccountId>758</AccountId>
        <AccountType/>
      </UserInfo>
      <UserInfo>
        <DisplayName>WARDEN, David</DisplayName>
        <AccountId>760</AccountId>
        <AccountType/>
      </UserInfo>
      <UserInfo>
        <DisplayName>TIMPERLEY, Victoria</DisplayName>
        <AccountId>761</AccountId>
        <AccountType/>
      </UserInfo>
      <UserInfo>
        <DisplayName>KOAY, Cyan</DisplayName>
        <AccountId>762</AccountId>
        <AccountType/>
      </UserInfo>
      <UserInfo>
        <DisplayName>BEHAN, Jackie</DisplayName>
        <AccountId>763</AccountId>
        <AccountType/>
      </UserInfo>
      <UserInfo>
        <DisplayName>HAINES, Alison</DisplayName>
        <AccountId>764</AccountId>
        <AccountType/>
      </UserInfo>
      <UserInfo>
        <DisplayName>TITTERINGTON, Graeme</DisplayName>
        <AccountId>765</AccountId>
        <AccountType/>
      </UserInfo>
      <UserInfo>
        <DisplayName>WATSON, Thomas</DisplayName>
        <AccountId>178</AccountId>
        <AccountType/>
      </UserInfo>
      <UserInfo>
        <DisplayName>TRAHAR, Jessica</DisplayName>
        <AccountId>39</AccountId>
        <AccountType/>
      </UserInfo>
      <UserInfo>
        <DisplayName>STUART, Jennifer</DisplayName>
        <AccountId>226</AccountId>
        <AccountType/>
      </UserInfo>
      <UserInfo>
        <DisplayName>JONES, Steve</DisplayName>
        <AccountId>948</AccountId>
        <AccountType/>
      </UserInfo>
      <UserInfo>
        <DisplayName>BASYILDIZ, Olivia</DisplayName>
        <AccountId>951</AccountId>
        <AccountType/>
      </UserInfo>
      <UserInfo>
        <DisplayName>HEAVEY, Cherise</DisplayName>
        <AccountId>953</AccountId>
        <AccountType/>
      </UserInfo>
      <UserInfo>
        <DisplayName>HILDITCH, Amanda</DisplayName>
        <AccountId>954</AccountId>
        <AccountType/>
      </UserInfo>
      <UserInfo>
        <DisplayName>GREATOREX, David</DisplayName>
        <AccountId>955</AccountId>
        <AccountType/>
      </UserInfo>
      <UserInfo>
        <DisplayName>WORTHINGTON, Jerrica</DisplayName>
        <AccountId>956</AccountId>
        <AccountType/>
      </UserInfo>
      <UserInfo>
        <DisplayName>COLYER, Eve</DisplayName>
        <AccountId>957</AccountId>
        <AccountType/>
      </UserInfo>
      <UserInfo>
        <DisplayName>ADAMSON, Sally</DisplayName>
        <AccountId>958</AccountId>
        <AccountType/>
      </UserInfo>
      <UserInfo>
        <DisplayName>WHEELLER, Christopher</DisplayName>
        <AccountId>752</AccountId>
        <AccountType/>
      </UserInfo>
      <UserInfo>
        <DisplayName>ALI, Zainab</DisplayName>
        <AccountId>959</AccountId>
        <AccountType/>
      </UserInfo>
      <UserInfo>
        <DisplayName>KIDDIER, Samina</DisplayName>
        <AccountId>753</AccountId>
        <AccountType/>
      </UserInfo>
      <UserInfo>
        <DisplayName>CAUSEY, Claire</DisplayName>
        <AccountId>331</AccountId>
        <AccountType/>
      </UserInfo>
      <UserInfo>
        <DisplayName>CLARK, Catherine</DisplayName>
        <AccountId>960</AccountId>
        <AccountType/>
      </UserInfo>
      <UserInfo>
        <DisplayName>SPECHKO, Natasha</DisplayName>
        <AccountId>962</AccountId>
        <AccountType/>
      </UserInfo>
      <UserInfo>
        <DisplayName>CARTER, Sarah</DisplayName>
        <AccountId>963</AccountId>
        <AccountType/>
      </UserInfo>
      <UserInfo>
        <DisplayName>SINGH, Mica</DisplayName>
        <AccountId>964</AccountId>
        <AccountType/>
      </UserInfo>
      <UserInfo>
        <DisplayName>ARSHAD, Kiran</DisplayName>
        <AccountId>965</AccountId>
        <AccountType/>
      </UserInfo>
      <UserInfo>
        <DisplayName>GREGSON, David</DisplayName>
        <AccountId>966</AccountId>
        <AccountType/>
      </UserInfo>
      <UserInfo>
        <DisplayName>LEWIS, Michael</DisplayName>
        <AccountId>967</AccountId>
        <AccountType/>
      </UserInfo>
      <UserInfo>
        <DisplayName>DAY-BROSNAN, William</DisplayName>
        <AccountId>479</AccountId>
        <AccountType/>
      </UserInfo>
      <UserInfo>
        <DisplayName>ISON, Jamie</DisplayName>
        <AccountId>744</AccountId>
        <AccountType/>
      </UserInfo>
      <UserInfo>
        <DisplayName>KHAN, Sadiya</DisplayName>
        <AccountId>970</AccountId>
        <AccountType/>
      </UserInfo>
      <UserInfo>
        <DisplayName>ELDRIDGE-MROTZEK, Esther</DisplayName>
        <AccountId>971</AccountId>
        <AccountType/>
      </UserInfo>
      <UserInfo>
        <DisplayName>HATTON, Elyanne</DisplayName>
        <AccountId>972</AccountId>
        <AccountType/>
      </UserInfo>
      <UserInfo>
        <DisplayName>MACHIN, Gillian</DisplayName>
        <AccountId>902</AccountId>
        <AccountType/>
      </UserInfo>
      <UserInfo>
        <DisplayName>SISUPALAN, Gita</DisplayName>
        <AccountId>168</AccountId>
        <AccountType/>
      </UserInfo>
      <UserInfo>
        <DisplayName>EGAN, Claire</DisplayName>
        <AccountId>393</AccountId>
        <AccountType/>
      </UserInfo>
      <UserInfo>
        <DisplayName>LAKE, Belinda</DisplayName>
        <AccountId>974</AccountId>
        <AccountType/>
      </UserInfo>
      <UserInfo>
        <DisplayName>FITZGERALD, Atalanta</DisplayName>
        <AccountId>932</AccountId>
        <AccountType/>
      </UserInfo>
      <UserInfo>
        <DisplayName>JURADO, Elena</DisplayName>
        <AccountId>978</AccountId>
        <AccountType/>
      </UserInfo>
      <UserInfo>
        <DisplayName>ERIDANI-BALL, Christopher</DisplayName>
        <AccountId>979</AccountId>
        <AccountType/>
      </UserInfo>
      <UserInfo>
        <DisplayName>FISHER, Andy</DisplayName>
        <AccountId>981</AccountId>
        <AccountType/>
      </UserInfo>
      <UserInfo>
        <DisplayName>BENTLEY, Emily</DisplayName>
        <AccountId>982</AccountId>
        <AccountType/>
      </UserInfo>
      <UserInfo>
        <DisplayName>MOORE, Louise</DisplayName>
        <AccountId>983</AccountId>
        <AccountType/>
      </UserInfo>
      <UserInfo>
        <DisplayName>IMICH, Andre</DisplayName>
        <AccountId>985</AccountId>
        <AccountType/>
      </UserInfo>
      <UserInfo>
        <DisplayName>RUSTON, Sean</DisplayName>
        <AccountId>75</AccountId>
        <AccountType/>
      </UserInfo>
      <UserInfo>
        <DisplayName>BASFORD, Annabel</DisplayName>
        <AccountId>992</AccountId>
        <AccountType/>
      </UserInfo>
      <UserInfo>
        <DisplayName>EDWARDS, Mike9</DisplayName>
        <AccountId>669</AccountId>
        <AccountType/>
      </UserInfo>
      <UserInfo>
        <DisplayName>COHEN, Paul</DisplayName>
        <AccountId>33</AccountId>
        <AccountType/>
      </UserInfo>
      <UserInfo>
        <DisplayName>GREEN, Monique</DisplayName>
        <AccountId>921</AccountId>
        <AccountType/>
      </UserInfo>
      <UserInfo>
        <DisplayName>SIWOKU, Dominic</DisplayName>
        <AccountId>447</AccountId>
        <AccountType/>
      </UserInfo>
      <UserInfo>
        <DisplayName>RAISTRICK, Laura</DisplayName>
        <AccountId>1001</AccountId>
        <AccountType/>
      </UserInfo>
      <UserInfo>
        <DisplayName>EDWARDS, John1</DisplayName>
        <AccountId>882</AccountId>
        <AccountType/>
      </UserInfo>
      <UserInfo>
        <DisplayName>SIRECA, Darian</DisplayName>
        <AccountId>127</AccountId>
        <AccountType/>
      </UserInfo>
      <UserInfo>
        <DisplayName>TAYLOR, Charlotte2</DisplayName>
        <AccountId>820</AccountId>
        <AccountType/>
      </UserInfo>
      <UserInfo>
        <DisplayName>CAMPBELL, Hanna</DisplayName>
        <AccountId>1002</AccountId>
        <AccountType/>
      </UserInfo>
    </SharedWithUsers>
    <TaxCatchAll xmlns="8c566321-f672-4e06-a901-b5e72b4c4357" xsi:nil="true"/>
    <lcf76f155ced4ddcb4097134ff3c332f xmlns="e35c3ce8-e3a6-404c-96e9-89a1cbc7601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8CCE6A264098448F715EC8B2819555" ma:contentTypeVersion="16" ma:contentTypeDescription="Create a new document." ma:contentTypeScope="" ma:versionID="822937013b26cbe49c5bb6517af90ff0">
  <xsd:schema xmlns:xsd="http://www.w3.org/2001/XMLSchema" xmlns:xs="http://www.w3.org/2001/XMLSchema" xmlns:p="http://schemas.microsoft.com/office/2006/metadata/properties" xmlns:ns2="e35c3ce8-e3a6-404c-96e9-89a1cbc7601c" xmlns:ns3="8e7056e1-2a65-48a2-bcbd-54aefe311b28" xmlns:ns4="8c566321-f672-4e06-a901-b5e72b4c4357" targetNamespace="http://schemas.microsoft.com/office/2006/metadata/properties" ma:root="true" ma:fieldsID="04ef632689511658dc99b50d3c4e11fa" ns2:_="" ns3:_="" ns4:_="">
    <xsd:import namespace="e35c3ce8-e3a6-404c-96e9-89a1cbc7601c"/>
    <xsd:import namespace="8e7056e1-2a65-48a2-bcbd-54aefe311b28"/>
    <xsd:import namespace="8c566321-f672-4e06-a901-b5e72b4c4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c3ce8-e3a6-404c-96e9-89a1cbc760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7056e1-2a65-48a2-bcbd-54aefe311b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aeed9d5-8cba-462f-83e2-5bb759049ec7}" ma:internalName="TaxCatchAll" ma:showField="CatchAllData" ma:web="8e7056e1-2a65-48a2-bcbd-54aefe311b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396F8C-F21D-48B5-88FD-540CA1B4CEFC}">
  <ds:schemaRefs>
    <ds:schemaRef ds:uri="http://schemas.openxmlformats.org/officeDocument/2006/bibliography"/>
  </ds:schemaRefs>
</ds:datastoreItem>
</file>

<file path=customXml/itemProps2.xml><?xml version="1.0" encoding="utf-8"?>
<ds:datastoreItem xmlns:ds="http://schemas.openxmlformats.org/officeDocument/2006/customXml" ds:itemID="{3A398492-DBE8-497A-ACDC-56013F3DBE2A}">
  <ds:schemaRefs>
    <ds:schemaRef ds:uri="http://schemas.microsoft.com/office/2006/metadata/properties"/>
    <ds:schemaRef ds:uri="http://schemas.microsoft.com/office/infopath/2007/PartnerControls"/>
    <ds:schemaRef ds:uri="8e7056e1-2a65-48a2-bcbd-54aefe311b28"/>
    <ds:schemaRef ds:uri="8c566321-f672-4e06-a901-b5e72b4c4357"/>
    <ds:schemaRef ds:uri="e35c3ce8-e3a6-404c-96e9-89a1cbc7601c"/>
  </ds:schemaRefs>
</ds:datastoreItem>
</file>

<file path=customXml/itemProps3.xml><?xml version="1.0" encoding="utf-8"?>
<ds:datastoreItem xmlns:ds="http://schemas.openxmlformats.org/officeDocument/2006/customXml" ds:itemID="{E3573E97-D061-47C5-984E-C35CBA9A0AC3}">
  <ds:schemaRefs>
    <ds:schemaRef ds:uri="http://schemas.microsoft.com/sharepoint/v3/contenttype/forms"/>
  </ds:schemaRefs>
</ds:datastoreItem>
</file>

<file path=customXml/itemProps4.xml><?xml version="1.0" encoding="utf-8"?>
<ds:datastoreItem xmlns:ds="http://schemas.openxmlformats.org/officeDocument/2006/customXml" ds:itemID="{3849CB98-FB25-4E1E-8729-0CFF6D608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c3ce8-e3a6-404c-96e9-89a1cbc7601c"/>
    <ds:schemaRef ds:uri="8e7056e1-2a65-48a2-bcbd-54aefe311b28"/>
    <ds:schemaRef ds:uri="8c566321-f672-4e06-a901-b5e72b4c4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11581</Words>
  <Characters>66012</Characters>
  <Application>Microsoft Office Word</Application>
  <DocSecurity>0</DocSecurity>
  <Lines>550</Lines>
  <Paragraphs>154</Paragraphs>
  <ScaleCrop>false</ScaleCrop>
  <Company/>
  <LinksUpToDate>false</LinksUpToDate>
  <CharactersWithSpaces>77439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Laura</dc:creator>
  <cp:keywords/>
  <dc:description/>
  <cp:lastModifiedBy>J Pascall</cp:lastModifiedBy>
  <cp:revision>7</cp:revision>
  <cp:lastPrinted>2023-10-19T09:01:00Z</cp:lastPrinted>
  <dcterms:created xsi:type="dcterms:W3CDTF">2023-10-18T12:35:00Z</dcterms:created>
  <dcterms:modified xsi:type="dcterms:W3CDTF">2023-10-19T09:02:00Z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0x010100988CCE6A264098448F715EC8B2819555</vt:lpwstr>
  </property>
  <property fmtid="{D5CDD505-2E9C-101B-9397-08002B2CF9AE}" pid="3" name="Rights:ProtectiveMarking">
    <vt:lpwstr>2;#Official|0884c477-2e62-47ea-b19c-5af6e91124c5</vt:lpwstr>
  </property>
  <property fmtid="{D5CDD505-2E9C-101B-9397-08002B2CF9AE}" pid="4" name="_dlc_DocIdItemGuid">
    <vt:lpwstr>ecd83e83-a3e0-49cf-8e9e-f3fb33e2eb4c</vt:lpwstr>
  </property>
  <property fmtid="{D5CDD505-2E9C-101B-9397-08002B2CF9AE}" pid="5" name="OrganisationalUnit">
    <vt:lpwstr>3;#DfE|cc08a6d4-dfde-4d0f-bd85-069ebcef80d5</vt:lpwstr>
  </property>
  <property fmtid="{D5CDD505-2E9C-101B-9397-08002B2CF9AE}" pid="6" name="Owner">
    <vt:lpwstr>1;#DfE|a484111e-5b24-4ad9-9778-c536c8c88985</vt:lpwstr>
  </property>
</Properties>
</file>