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8042" w14:textId="44206BBA" w:rsidR="00B75E52" w:rsidRDefault="00B75E52">
      <w:bookmarkStart w:id="0" w:name="_Hlk134957398"/>
      <w:bookmarkEnd w:id="0"/>
    </w:p>
    <w:p w14:paraId="19CA28BD" w14:textId="2CDEA710" w:rsidR="00F5647C" w:rsidRPr="00F5647C" w:rsidRDefault="00687D33" w:rsidP="00F5647C">
      <w:pPr>
        <w:jc w:val="center"/>
        <w:rPr>
          <w:b/>
          <w:color w:val="2F5496" w:themeColor="accent1" w:themeShade="BF"/>
          <w:sz w:val="36"/>
        </w:rPr>
      </w:pPr>
      <w:r>
        <w:rPr>
          <w:b/>
          <w:noProof/>
          <w:color w:val="2F5496" w:themeColor="accent1" w:themeShade="BF"/>
          <w:sz w:val="36"/>
        </w:rPr>
        <w:drawing>
          <wp:inline distT="0" distB="0" distL="0" distR="0" wp14:anchorId="74BBCA94" wp14:editId="4924A413">
            <wp:extent cx="3542712" cy="1830665"/>
            <wp:effectExtent l="0" t="0" r="63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7700" cy="1843577"/>
                    </a:xfrm>
                    <a:prstGeom prst="rect">
                      <a:avLst/>
                    </a:prstGeom>
                  </pic:spPr>
                </pic:pic>
              </a:graphicData>
            </a:graphic>
          </wp:inline>
        </w:drawing>
      </w:r>
    </w:p>
    <w:p w14:paraId="3F4B61F8" w14:textId="7552F684" w:rsidR="00F5647C" w:rsidRPr="00E9107D" w:rsidRDefault="00F5647C" w:rsidP="00F5647C">
      <w:pPr>
        <w:jc w:val="center"/>
        <w:rPr>
          <w:b/>
          <w:color w:val="2F5496" w:themeColor="accent1" w:themeShade="BF"/>
          <w:sz w:val="48"/>
        </w:rPr>
      </w:pPr>
      <w:r w:rsidRPr="00E9107D">
        <w:rPr>
          <w:b/>
          <w:color w:val="2F5496" w:themeColor="accent1" w:themeShade="BF"/>
          <w:sz w:val="48"/>
        </w:rPr>
        <w:t>School Improvement Strategy 202</w:t>
      </w:r>
      <w:r w:rsidR="005F2518">
        <w:rPr>
          <w:b/>
          <w:color w:val="2F5496" w:themeColor="accent1" w:themeShade="BF"/>
          <w:sz w:val="48"/>
        </w:rPr>
        <w:t>3</w:t>
      </w:r>
      <w:r w:rsidRPr="00E9107D">
        <w:rPr>
          <w:b/>
          <w:color w:val="2F5496" w:themeColor="accent1" w:themeShade="BF"/>
          <w:sz w:val="48"/>
        </w:rPr>
        <w:t>/202</w:t>
      </w:r>
      <w:r w:rsidR="005F2518">
        <w:rPr>
          <w:b/>
          <w:color w:val="2F5496" w:themeColor="accent1" w:themeShade="BF"/>
          <w:sz w:val="48"/>
        </w:rPr>
        <w:t>4</w:t>
      </w:r>
    </w:p>
    <w:p w14:paraId="015C6329" w14:textId="08D9F63C" w:rsidR="00F5647C" w:rsidRDefault="00687D33">
      <w:r>
        <w:rPr>
          <w:noProof/>
          <w:lang w:eastAsia="en-GB"/>
        </w:rPr>
        <w:drawing>
          <wp:anchor distT="0" distB="0" distL="114300" distR="114300" simplePos="0" relativeHeight="251655168" behindDoc="1" locked="0" layoutInCell="1" allowOverlap="1" wp14:anchorId="4DD4A00F" wp14:editId="05AB82BC">
            <wp:simplePos x="0" y="0"/>
            <wp:positionH relativeFrom="column">
              <wp:posOffset>2813105</wp:posOffset>
            </wp:positionH>
            <wp:positionV relativeFrom="paragraph">
              <wp:posOffset>10629</wp:posOffset>
            </wp:positionV>
            <wp:extent cx="5359400" cy="2647950"/>
            <wp:effectExtent l="0" t="0" r="0" b="19050"/>
            <wp:wrapTight wrapText="bothSides">
              <wp:wrapPolygon edited="0">
                <wp:start x="11824" y="1399"/>
                <wp:lineTo x="10979" y="1709"/>
                <wp:lineTo x="9904" y="3108"/>
                <wp:lineTo x="9904" y="4196"/>
                <wp:lineTo x="6526" y="5128"/>
                <wp:lineTo x="4223" y="6060"/>
                <wp:lineTo x="4223" y="6682"/>
                <wp:lineTo x="3685" y="7770"/>
                <wp:lineTo x="3071" y="9168"/>
                <wp:lineTo x="2534" y="11655"/>
                <wp:lineTo x="2457" y="14141"/>
                <wp:lineTo x="2687" y="16627"/>
                <wp:lineTo x="3455" y="19114"/>
                <wp:lineTo x="3532" y="19580"/>
                <wp:lineTo x="5298" y="21600"/>
                <wp:lineTo x="5682" y="21600"/>
                <wp:lineTo x="7524" y="21600"/>
                <wp:lineTo x="7908" y="21600"/>
                <wp:lineTo x="9674" y="19580"/>
                <wp:lineTo x="9751" y="19114"/>
                <wp:lineTo x="10518" y="16627"/>
                <wp:lineTo x="10902" y="14141"/>
                <wp:lineTo x="14818" y="13986"/>
                <wp:lineTo x="14818" y="13053"/>
                <wp:lineTo x="10672" y="11655"/>
                <wp:lineTo x="14664" y="10101"/>
                <wp:lineTo x="14818" y="9168"/>
                <wp:lineTo x="12668" y="9168"/>
                <wp:lineTo x="10902" y="6682"/>
                <wp:lineTo x="14281" y="6216"/>
                <wp:lineTo x="14281" y="5283"/>
                <wp:lineTo x="10365" y="4196"/>
                <wp:lineTo x="17966" y="2642"/>
                <wp:lineTo x="18196" y="1709"/>
                <wp:lineTo x="15816" y="1399"/>
                <wp:lineTo x="11824" y="139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22A0A545" w14:textId="6FD2E64C" w:rsidR="00F5647C" w:rsidRDefault="00F5647C" w:rsidP="004E1733">
      <w:pPr>
        <w:jc w:val="right"/>
      </w:pPr>
    </w:p>
    <w:p w14:paraId="3D187822" w14:textId="11F601C8" w:rsidR="00B75E52" w:rsidRDefault="00B75E52"/>
    <w:p w14:paraId="6C922096" w14:textId="6D54861B" w:rsidR="00B75E52" w:rsidRDefault="00B75E52">
      <w:pPr>
        <w:rPr>
          <w:b/>
          <w:bCs/>
        </w:rPr>
      </w:pPr>
    </w:p>
    <w:p w14:paraId="39C6D29E" w14:textId="77777777" w:rsidR="00B75E52" w:rsidRDefault="00B75E52">
      <w:pPr>
        <w:rPr>
          <w:b/>
          <w:bCs/>
        </w:rPr>
      </w:pPr>
    </w:p>
    <w:p w14:paraId="51464027" w14:textId="0979204E" w:rsidR="008E2B9B" w:rsidRDefault="008E2B9B">
      <w:pPr>
        <w:rPr>
          <w:b/>
          <w:bCs/>
        </w:rPr>
      </w:pPr>
    </w:p>
    <w:p w14:paraId="5EE42A8A" w14:textId="7240E325" w:rsidR="008E2B9B" w:rsidRDefault="008E2B9B">
      <w:pPr>
        <w:rPr>
          <w:b/>
          <w:bCs/>
        </w:rPr>
      </w:pPr>
    </w:p>
    <w:p w14:paraId="3E56FBAD" w14:textId="17E91444" w:rsidR="004E2C7D" w:rsidRDefault="004E2C7D">
      <w:pPr>
        <w:rPr>
          <w:b/>
          <w:bCs/>
        </w:rPr>
      </w:pPr>
    </w:p>
    <w:p w14:paraId="35BA61C7" w14:textId="38910047" w:rsidR="004E2C7D" w:rsidRPr="004E2C7D" w:rsidRDefault="004E2C7D" w:rsidP="004E2C7D"/>
    <w:p w14:paraId="76C2D262" w14:textId="5854D955" w:rsidR="004E2C7D" w:rsidRPr="004E2C7D" w:rsidRDefault="004E2C7D" w:rsidP="004E2C7D"/>
    <w:p w14:paraId="50F33411" w14:textId="1B72DF7D" w:rsidR="004E2C7D" w:rsidRPr="004E2C7D" w:rsidRDefault="004E2C7D" w:rsidP="004E2C7D"/>
    <w:p w14:paraId="3A7EDC05" w14:textId="77777777" w:rsidR="00815DA7" w:rsidRDefault="00FA49E7" w:rsidP="004E2C7D">
      <w:pPr>
        <w:tabs>
          <w:tab w:val="left" w:pos="9948"/>
        </w:tabs>
      </w:pPr>
      <w:r>
        <w:rPr>
          <w:noProof/>
          <w:lang w:eastAsia="en-GB"/>
        </w:rPr>
        <w:drawing>
          <wp:inline distT="0" distB="0" distL="0" distR="0" wp14:anchorId="19EBD154" wp14:editId="06CA4EF9">
            <wp:extent cx="3238500" cy="523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8500" cy="523875"/>
                    </a:xfrm>
                    <a:prstGeom prst="rect">
                      <a:avLst/>
                    </a:prstGeom>
                  </pic:spPr>
                </pic:pic>
              </a:graphicData>
            </a:graphic>
          </wp:inline>
        </w:drawing>
      </w:r>
    </w:p>
    <w:p w14:paraId="4979FC21" w14:textId="271631ED" w:rsidR="004E2C7D" w:rsidRDefault="004E2C7D" w:rsidP="004E2C7D">
      <w:pPr>
        <w:tabs>
          <w:tab w:val="left" w:pos="9948"/>
        </w:tabs>
      </w:pPr>
    </w:p>
    <w:p w14:paraId="27843854" w14:textId="199C830D" w:rsidR="004E2C7D" w:rsidRPr="00F5647C" w:rsidRDefault="004E2C7D" w:rsidP="004E2C7D">
      <w:pPr>
        <w:jc w:val="center"/>
        <w:rPr>
          <w:b/>
          <w:color w:val="2F5496" w:themeColor="accent1" w:themeShade="BF"/>
          <w:sz w:val="36"/>
        </w:rPr>
      </w:pPr>
      <w:r>
        <w:rPr>
          <w:b/>
          <w:color w:val="2F5496" w:themeColor="accent1" w:themeShade="BF"/>
          <w:sz w:val="36"/>
        </w:rPr>
        <w:t>School Improvement Strategy Contents</w:t>
      </w:r>
    </w:p>
    <w:p w14:paraId="1986295E" w14:textId="18910085" w:rsidR="00BA1858" w:rsidRDefault="00BA1858" w:rsidP="004E2C7D">
      <w:pPr>
        <w:tabs>
          <w:tab w:val="left" w:pos="9948"/>
        </w:tabs>
      </w:pPr>
    </w:p>
    <w:tbl>
      <w:tblPr>
        <w:tblStyle w:val="TableGrid"/>
        <w:tblpPr w:leftFromText="180" w:rightFromText="180" w:vertAnchor="page" w:horzAnchor="margin" w:tblpXSpec="center" w:tblpY="3035"/>
        <w:tblW w:w="0" w:type="auto"/>
        <w:tblBorders>
          <w:top w:val="thinThickThinMediumGap" w:sz="12" w:space="0" w:color="284780"/>
          <w:left w:val="thinThickThinMediumGap" w:sz="12" w:space="0" w:color="284780"/>
          <w:bottom w:val="thinThickThinMediumGap" w:sz="12" w:space="0" w:color="284780"/>
          <w:right w:val="thinThickThinMediumGap" w:sz="12" w:space="0" w:color="284780"/>
          <w:insideH w:val="thinThickThinMediumGap" w:sz="12" w:space="0" w:color="284780"/>
          <w:insideV w:val="thinThickThinMediumGap" w:sz="12" w:space="0" w:color="284780"/>
        </w:tblBorders>
        <w:tblLook w:val="04A0" w:firstRow="1" w:lastRow="0" w:firstColumn="1" w:lastColumn="0" w:noHBand="0" w:noVBand="1"/>
      </w:tblPr>
      <w:tblGrid>
        <w:gridCol w:w="8714"/>
        <w:gridCol w:w="939"/>
      </w:tblGrid>
      <w:tr w:rsidR="009E45E9" w14:paraId="4CAC3A2F" w14:textId="77777777" w:rsidTr="009E45E9">
        <w:trPr>
          <w:trHeight w:val="603"/>
        </w:trPr>
        <w:tc>
          <w:tcPr>
            <w:tcW w:w="8714" w:type="dxa"/>
          </w:tcPr>
          <w:p w14:paraId="28BB357A" w14:textId="77777777" w:rsidR="009E45E9" w:rsidRPr="00BA1858" w:rsidRDefault="009E45E9" w:rsidP="009E45E9">
            <w:pPr>
              <w:tabs>
                <w:tab w:val="left" w:pos="9948"/>
              </w:tabs>
              <w:rPr>
                <w:sz w:val="28"/>
              </w:rPr>
            </w:pPr>
            <w:r w:rsidRPr="00BA1858">
              <w:rPr>
                <w:sz w:val="28"/>
              </w:rPr>
              <w:t>Vision, Values and Aims</w:t>
            </w:r>
          </w:p>
        </w:tc>
        <w:tc>
          <w:tcPr>
            <w:tcW w:w="939" w:type="dxa"/>
          </w:tcPr>
          <w:p w14:paraId="30FF494F" w14:textId="77777777" w:rsidR="009E45E9" w:rsidRPr="0069528D" w:rsidRDefault="009E45E9" w:rsidP="009E45E9">
            <w:pPr>
              <w:tabs>
                <w:tab w:val="left" w:pos="9948"/>
              </w:tabs>
              <w:jc w:val="center"/>
              <w:rPr>
                <w:b/>
                <w:sz w:val="24"/>
              </w:rPr>
            </w:pPr>
            <w:r w:rsidRPr="0069528D">
              <w:rPr>
                <w:b/>
                <w:sz w:val="24"/>
              </w:rPr>
              <w:t>3</w:t>
            </w:r>
          </w:p>
        </w:tc>
      </w:tr>
      <w:tr w:rsidR="009E45E9" w14:paraId="449783DE" w14:textId="77777777" w:rsidTr="009E45E9">
        <w:trPr>
          <w:trHeight w:val="603"/>
        </w:trPr>
        <w:tc>
          <w:tcPr>
            <w:tcW w:w="8714" w:type="dxa"/>
          </w:tcPr>
          <w:p w14:paraId="0640F8CA" w14:textId="32E8ED09" w:rsidR="009E45E9" w:rsidRPr="00BA1858" w:rsidRDefault="009E45E9" w:rsidP="009E45E9">
            <w:pPr>
              <w:tabs>
                <w:tab w:val="left" w:pos="9948"/>
              </w:tabs>
              <w:rPr>
                <w:sz w:val="28"/>
              </w:rPr>
            </w:pPr>
            <w:r>
              <w:rPr>
                <w:sz w:val="28"/>
              </w:rPr>
              <w:t xml:space="preserve">Our Strategic </w:t>
            </w:r>
            <w:r w:rsidR="008805A3">
              <w:rPr>
                <w:sz w:val="28"/>
              </w:rPr>
              <w:t xml:space="preserve">School Improvement </w:t>
            </w:r>
            <w:r>
              <w:rPr>
                <w:sz w:val="28"/>
              </w:rPr>
              <w:t>Key Strands</w:t>
            </w:r>
          </w:p>
        </w:tc>
        <w:tc>
          <w:tcPr>
            <w:tcW w:w="939" w:type="dxa"/>
          </w:tcPr>
          <w:p w14:paraId="05951D73" w14:textId="77777777" w:rsidR="009E45E9" w:rsidRPr="0069528D" w:rsidRDefault="009E45E9" w:rsidP="009E45E9">
            <w:pPr>
              <w:tabs>
                <w:tab w:val="left" w:pos="9948"/>
              </w:tabs>
              <w:jc w:val="center"/>
              <w:rPr>
                <w:b/>
                <w:sz w:val="24"/>
              </w:rPr>
            </w:pPr>
            <w:r w:rsidRPr="0069528D">
              <w:rPr>
                <w:b/>
                <w:sz w:val="24"/>
              </w:rPr>
              <w:t>4 &amp; 5</w:t>
            </w:r>
          </w:p>
        </w:tc>
      </w:tr>
      <w:tr w:rsidR="009E45E9" w14:paraId="2BDCEC4D" w14:textId="77777777" w:rsidTr="009E45E9">
        <w:trPr>
          <w:trHeight w:val="633"/>
        </w:trPr>
        <w:tc>
          <w:tcPr>
            <w:tcW w:w="8714" w:type="dxa"/>
          </w:tcPr>
          <w:p w14:paraId="03AAB33E" w14:textId="77777777" w:rsidR="009E45E9" w:rsidRPr="00BA1858" w:rsidRDefault="009E45E9" w:rsidP="009E45E9">
            <w:pPr>
              <w:tabs>
                <w:tab w:val="left" w:pos="9948"/>
              </w:tabs>
              <w:rPr>
                <w:sz w:val="28"/>
              </w:rPr>
            </w:pPr>
            <w:r w:rsidRPr="00BA1858">
              <w:rPr>
                <w:sz w:val="28"/>
              </w:rPr>
              <w:t>The School Improvement Team</w:t>
            </w:r>
          </w:p>
        </w:tc>
        <w:tc>
          <w:tcPr>
            <w:tcW w:w="939" w:type="dxa"/>
          </w:tcPr>
          <w:p w14:paraId="46AB11F6" w14:textId="77777777" w:rsidR="009E45E9" w:rsidRPr="0069528D" w:rsidRDefault="009E45E9" w:rsidP="009E45E9">
            <w:pPr>
              <w:tabs>
                <w:tab w:val="left" w:pos="9948"/>
              </w:tabs>
              <w:jc w:val="center"/>
              <w:rPr>
                <w:b/>
                <w:sz w:val="24"/>
              </w:rPr>
            </w:pPr>
            <w:r w:rsidRPr="0069528D">
              <w:rPr>
                <w:b/>
                <w:sz w:val="24"/>
              </w:rPr>
              <w:t>6</w:t>
            </w:r>
          </w:p>
        </w:tc>
      </w:tr>
      <w:tr w:rsidR="009E45E9" w14:paraId="3BA7EE89" w14:textId="77777777" w:rsidTr="009E45E9">
        <w:trPr>
          <w:trHeight w:val="603"/>
        </w:trPr>
        <w:tc>
          <w:tcPr>
            <w:tcW w:w="8714" w:type="dxa"/>
          </w:tcPr>
          <w:p w14:paraId="556208F5" w14:textId="77777777" w:rsidR="009E45E9" w:rsidRPr="00BA1858" w:rsidRDefault="009E45E9" w:rsidP="009E45E9">
            <w:pPr>
              <w:tabs>
                <w:tab w:val="left" w:pos="9948"/>
              </w:tabs>
              <w:rPr>
                <w:sz w:val="28"/>
              </w:rPr>
            </w:pPr>
            <w:r w:rsidRPr="00BA1858">
              <w:rPr>
                <w:sz w:val="28"/>
              </w:rPr>
              <w:t>School Improvement Strategy</w:t>
            </w:r>
            <w:r>
              <w:rPr>
                <w:sz w:val="28"/>
              </w:rPr>
              <w:t xml:space="preserve"> and Delivery Model</w:t>
            </w:r>
          </w:p>
        </w:tc>
        <w:tc>
          <w:tcPr>
            <w:tcW w:w="939" w:type="dxa"/>
          </w:tcPr>
          <w:p w14:paraId="2CFE87AE" w14:textId="77777777" w:rsidR="009E45E9" w:rsidRPr="00321B34" w:rsidRDefault="009E45E9" w:rsidP="009E45E9">
            <w:pPr>
              <w:tabs>
                <w:tab w:val="left" w:pos="9948"/>
              </w:tabs>
              <w:jc w:val="center"/>
              <w:rPr>
                <w:b/>
              </w:rPr>
            </w:pPr>
            <w:r w:rsidRPr="00321B34">
              <w:rPr>
                <w:b/>
                <w:sz w:val="24"/>
              </w:rPr>
              <w:t>7</w:t>
            </w:r>
          </w:p>
        </w:tc>
      </w:tr>
      <w:tr w:rsidR="009E45E9" w14:paraId="261A721B" w14:textId="77777777" w:rsidTr="009E45E9">
        <w:trPr>
          <w:trHeight w:val="172"/>
        </w:trPr>
        <w:tc>
          <w:tcPr>
            <w:tcW w:w="8714" w:type="dxa"/>
          </w:tcPr>
          <w:p w14:paraId="3476CCD2" w14:textId="77777777" w:rsidR="009E45E9" w:rsidRPr="00BA1858" w:rsidRDefault="009E45E9" w:rsidP="009E45E9">
            <w:pPr>
              <w:tabs>
                <w:tab w:val="left" w:pos="9948"/>
              </w:tabs>
              <w:rPr>
                <w:sz w:val="28"/>
              </w:rPr>
            </w:pPr>
            <w:r w:rsidRPr="00BA1858">
              <w:rPr>
                <w:sz w:val="28"/>
              </w:rPr>
              <w:t>Categorisation Criteria</w:t>
            </w:r>
          </w:p>
        </w:tc>
        <w:tc>
          <w:tcPr>
            <w:tcW w:w="939" w:type="dxa"/>
          </w:tcPr>
          <w:p w14:paraId="4C9C5FF7" w14:textId="77777777" w:rsidR="009E45E9" w:rsidRPr="00912CA1" w:rsidRDefault="009E45E9" w:rsidP="009E45E9">
            <w:pPr>
              <w:tabs>
                <w:tab w:val="left" w:pos="9948"/>
              </w:tabs>
              <w:jc w:val="center"/>
              <w:rPr>
                <w:b/>
              </w:rPr>
            </w:pPr>
            <w:r w:rsidRPr="00912CA1">
              <w:rPr>
                <w:b/>
                <w:sz w:val="24"/>
              </w:rPr>
              <w:t>8</w:t>
            </w:r>
          </w:p>
        </w:tc>
      </w:tr>
      <w:tr w:rsidR="009E45E9" w14:paraId="142CE714" w14:textId="77777777" w:rsidTr="009E45E9">
        <w:trPr>
          <w:trHeight w:val="603"/>
        </w:trPr>
        <w:tc>
          <w:tcPr>
            <w:tcW w:w="8714" w:type="dxa"/>
          </w:tcPr>
          <w:p w14:paraId="6B9E4F78" w14:textId="77777777" w:rsidR="00245A20" w:rsidRPr="004E3BE7" w:rsidRDefault="00245A20" w:rsidP="004E3BE7">
            <w:pPr>
              <w:rPr>
                <w:rFonts w:cstheme="minorHAnsi"/>
                <w:bCs/>
                <w:i/>
                <w:iCs/>
                <w:sz w:val="28"/>
                <w:szCs w:val="28"/>
                <w:shd w:val="clear" w:color="auto" w:fill="FFFFFF"/>
              </w:rPr>
            </w:pPr>
            <w:r w:rsidRPr="004E3BE7">
              <w:rPr>
                <w:bCs/>
                <w:sz w:val="28"/>
                <w:szCs w:val="28"/>
              </w:rPr>
              <w:t xml:space="preserve">School Improvement Support and Challenge </w:t>
            </w:r>
          </w:p>
          <w:p w14:paraId="15973F75" w14:textId="77777777" w:rsidR="009E45E9" w:rsidRPr="00BA1858" w:rsidRDefault="009E45E9" w:rsidP="009E45E9">
            <w:pPr>
              <w:tabs>
                <w:tab w:val="left" w:pos="9948"/>
              </w:tabs>
              <w:rPr>
                <w:sz w:val="28"/>
              </w:rPr>
            </w:pPr>
          </w:p>
        </w:tc>
        <w:tc>
          <w:tcPr>
            <w:tcW w:w="939" w:type="dxa"/>
          </w:tcPr>
          <w:p w14:paraId="666A3981" w14:textId="60DC99A5" w:rsidR="009E45E9" w:rsidRDefault="00245A20" w:rsidP="009E45E9">
            <w:pPr>
              <w:tabs>
                <w:tab w:val="left" w:pos="9948"/>
              </w:tabs>
              <w:jc w:val="center"/>
              <w:rPr>
                <w:b/>
                <w:sz w:val="24"/>
              </w:rPr>
            </w:pPr>
            <w:r>
              <w:rPr>
                <w:b/>
                <w:sz w:val="24"/>
              </w:rPr>
              <w:t>9</w:t>
            </w:r>
          </w:p>
        </w:tc>
      </w:tr>
    </w:tbl>
    <w:p w14:paraId="3D73971D" w14:textId="77777777" w:rsidR="00BA1858" w:rsidRPr="00BA1858" w:rsidRDefault="00BA1858" w:rsidP="00BA1858"/>
    <w:p w14:paraId="3CAF914C" w14:textId="77777777" w:rsidR="00BA1858" w:rsidRPr="00BA1858" w:rsidRDefault="00BA1858" w:rsidP="00BA1858"/>
    <w:p w14:paraId="7F786897" w14:textId="77777777" w:rsidR="00BA1858" w:rsidRPr="00BA1858" w:rsidRDefault="00BA1858" w:rsidP="00BA1858"/>
    <w:p w14:paraId="54EA42BE" w14:textId="77777777" w:rsidR="00BA1858" w:rsidRPr="00BA1858" w:rsidRDefault="00BA1858" w:rsidP="00BA1858"/>
    <w:p w14:paraId="78C5234A" w14:textId="77777777" w:rsidR="00BA1858" w:rsidRPr="00BA1858" w:rsidRDefault="00BA1858" w:rsidP="00BA1858"/>
    <w:p w14:paraId="7FA66180" w14:textId="77777777" w:rsidR="00BA1858" w:rsidRPr="00BA1858" w:rsidRDefault="00BA1858" w:rsidP="00BA1858"/>
    <w:p w14:paraId="27F1EC7C" w14:textId="77777777" w:rsidR="00BA1858" w:rsidRPr="00BA1858" w:rsidRDefault="00BA1858" w:rsidP="00BA1858"/>
    <w:p w14:paraId="2B10C42A" w14:textId="77777777" w:rsidR="00BA1858" w:rsidRPr="00BA1858" w:rsidRDefault="00BA1858" w:rsidP="00BA1858"/>
    <w:p w14:paraId="3541472D" w14:textId="77777777" w:rsidR="00BA1858" w:rsidRPr="00BA1858" w:rsidRDefault="00BA1858" w:rsidP="00BA1858"/>
    <w:p w14:paraId="55680EDB" w14:textId="77777777" w:rsidR="00BA1858" w:rsidRPr="00BA1858" w:rsidRDefault="00BA1858" w:rsidP="00BA1858"/>
    <w:p w14:paraId="18CFED2E" w14:textId="77777777" w:rsidR="00BA1858" w:rsidRPr="00BA1858" w:rsidRDefault="00BA1858" w:rsidP="00BA1858"/>
    <w:p w14:paraId="2DB3C54E" w14:textId="77777777" w:rsidR="00BA1858" w:rsidRPr="00BA1858" w:rsidRDefault="00BA1858" w:rsidP="00BA1858"/>
    <w:p w14:paraId="29CEC487" w14:textId="77777777" w:rsidR="00BA1858" w:rsidRDefault="00BA1858" w:rsidP="00BA1858"/>
    <w:p w14:paraId="4D555F54" w14:textId="77777777" w:rsidR="00784597" w:rsidRDefault="00784597" w:rsidP="00BA1858"/>
    <w:p w14:paraId="5B702CBA" w14:textId="77777777" w:rsidR="00784597" w:rsidRDefault="00784597" w:rsidP="00BA1858"/>
    <w:p w14:paraId="76F46BE5" w14:textId="77777777" w:rsidR="00784597" w:rsidRDefault="00784597" w:rsidP="00BA1858"/>
    <w:p w14:paraId="2F226579" w14:textId="77777777" w:rsidR="00784597" w:rsidRPr="00BA1858" w:rsidRDefault="00784597" w:rsidP="00BA1858"/>
    <w:p w14:paraId="104610AE" w14:textId="77777777" w:rsidR="00BA1858" w:rsidRPr="00BA1858" w:rsidRDefault="00BA1858" w:rsidP="00BA1858"/>
    <w:p w14:paraId="2BEF1E8A" w14:textId="77777777" w:rsidR="00BA1858" w:rsidRPr="00BA1858" w:rsidRDefault="00BA1858" w:rsidP="00BA1858"/>
    <w:p w14:paraId="0DCDB307" w14:textId="461F828F" w:rsidR="00BA1858" w:rsidRDefault="00BA1858" w:rsidP="00BA1858"/>
    <w:p w14:paraId="36225239" w14:textId="4FAA4FCA" w:rsidR="00BA1858" w:rsidRDefault="00BA1858" w:rsidP="00815DA7">
      <w:pPr>
        <w:tabs>
          <w:tab w:val="left" w:pos="5184"/>
        </w:tabs>
        <w:rPr>
          <w:b/>
          <w:color w:val="2F5496" w:themeColor="accent1" w:themeShade="BF"/>
          <w:sz w:val="36"/>
        </w:rPr>
      </w:pPr>
      <w:r>
        <w:tab/>
      </w:r>
      <w:r>
        <w:rPr>
          <w:b/>
          <w:color w:val="2F5496" w:themeColor="accent1" w:themeShade="BF"/>
          <w:sz w:val="36"/>
        </w:rPr>
        <w:t>Our Vision and</w:t>
      </w:r>
      <w:r w:rsidR="00E8186A">
        <w:rPr>
          <w:b/>
          <w:color w:val="2F5496" w:themeColor="accent1" w:themeShade="BF"/>
          <w:sz w:val="36"/>
        </w:rPr>
        <w:t xml:space="preserve"> Values Statement</w:t>
      </w:r>
    </w:p>
    <w:p w14:paraId="525977CF" w14:textId="51096DC4" w:rsidR="00BA1858" w:rsidRPr="00E8186A" w:rsidRDefault="00BA1858" w:rsidP="00BA1858">
      <w:pPr>
        <w:jc w:val="center"/>
        <w:rPr>
          <w:sz w:val="24"/>
          <w:szCs w:val="24"/>
        </w:rPr>
      </w:pPr>
      <w:r w:rsidRPr="00E8186A">
        <w:rPr>
          <w:sz w:val="24"/>
          <w:szCs w:val="24"/>
        </w:rPr>
        <w:t xml:space="preserve">The Great Heights Academy Trust strives to always provide an inspirational, positive and welcoming environment where there is a sense of pride and fun and where everyone works together with confidence, enthusiasm and mutual respect. We aim </w:t>
      </w:r>
      <w:r w:rsidR="00E8186A" w:rsidRPr="00E8186A">
        <w:rPr>
          <w:sz w:val="24"/>
          <w:szCs w:val="24"/>
        </w:rPr>
        <w:t>to nurture academic, personal, spiritual and social development in a caring and professional manner so that all achieve their full potential and all can reach GREAT heights.</w:t>
      </w:r>
    </w:p>
    <w:p w14:paraId="61D14FDB" w14:textId="1021D994" w:rsidR="00BA1858" w:rsidRPr="00BA1858" w:rsidRDefault="00BA1858" w:rsidP="00BA1858">
      <w:pPr>
        <w:jc w:val="center"/>
        <w:rPr>
          <w:b/>
          <w:color w:val="2F5496" w:themeColor="accent1" w:themeShade="BF"/>
          <w:sz w:val="24"/>
          <w:szCs w:val="24"/>
        </w:rPr>
      </w:pPr>
      <w:r w:rsidRPr="00BA1858">
        <w:rPr>
          <w:sz w:val="24"/>
          <w:szCs w:val="24"/>
        </w:rPr>
        <w:t xml:space="preserve">Our Trust vision has school improvement at its heart that will benefit all children in Trust schools. </w:t>
      </w:r>
    </w:p>
    <w:p w14:paraId="00F854CF" w14:textId="31CE419B" w:rsidR="00BA1858" w:rsidRPr="00BA1858" w:rsidRDefault="00BA1858" w:rsidP="00BA1858">
      <w:pPr>
        <w:jc w:val="center"/>
        <w:rPr>
          <w:b/>
          <w:color w:val="2F5496" w:themeColor="accent1" w:themeShade="BF"/>
          <w:sz w:val="24"/>
          <w:szCs w:val="24"/>
        </w:rPr>
      </w:pPr>
      <w:r w:rsidRPr="00BA1858">
        <w:rPr>
          <w:noProof/>
          <w:sz w:val="24"/>
          <w:szCs w:val="24"/>
          <w:lang w:eastAsia="en-GB"/>
        </w:rPr>
        <w:drawing>
          <wp:inline distT="0" distB="0" distL="0" distR="0" wp14:anchorId="3A97351A" wp14:editId="454E3783">
            <wp:extent cx="4663440" cy="1744878"/>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70859" cy="1747654"/>
                    </a:xfrm>
                    <a:prstGeom prst="rect">
                      <a:avLst/>
                    </a:prstGeom>
                  </pic:spPr>
                </pic:pic>
              </a:graphicData>
            </a:graphic>
          </wp:inline>
        </w:drawing>
      </w:r>
    </w:p>
    <w:p w14:paraId="7FFC8983" w14:textId="0BACC712" w:rsidR="00BA1858" w:rsidRPr="00BA1858" w:rsidRDefault="00BA1858" w:rsidP="00BA1858">
      <w:pPr>
        <w:jc w:val="center"/>
        <w:rPr>
          <w:b/>
          <w:color w:val="2F5496" w:themeColor="accent1" w:themeShade="BF"/>
          <w:sz w:val="24"/>
          <w:szCs w:val="24"/>
        </w:rPr>
      </w:pPr>
    </w:p>
    <w:p w14:paraId="7E5DAEEA" w14:textId="70021A56" w:rsidR="00BA1858" w:rsidRPr="00E8186A" w:rsidRDefault="00BA1858" w:rsidP="00BA1858">
      <w:pPr>
        <w:jc w:val="center"/>
        <w:rPr>
          <w:b/>
          <w:color w:val="2F5496" w:themeColor="accent1" w:themeShade="BF"/>
          <w:sz w:val="36"/>
          <w:szCs w:val="24"/>
        </w:rPr>
      </w:pPr>
      <w:r w:rsidRPr="00E8186A">
        <w:rPr>
          <w:b/>
          <w:color w:val="2F5496" w:themeColor="accent1" w:themeShade="BF"/>
          <w:sz w:val="36"/>
          <w:szCs w:val="24"/>
        </w:rPr>
        <w:t>Aims</w:t>
      </w:r>
    </w:p>
    <w:p w14:paraId="45D2269E" w14:textId="707DDD50" w:rsidR="00BA1858" w:rsidRPr="00BA1858" w:rsidRDefault="00BA1858" w:rsidP="00BA1858">
      <w:pPr>
        <w:tabs>
          <w:tab w:val="left" w:pos="5184"/>
        </w:tabs>
        <w:jc w:val="center"/>
        <w:rPr>
          <w:sz w:val="24"/>
          <w:szCs w:val="24"/>
        </w:rPr>
      </w:pPr>
      <w:r w:rsidRPr="00BA1858">
        <w:rPr>
          <w:sz w:val="24"/>
          <w:szCs w:val="24"/>
        </w:rPr>
        <w:t>We aim to:</w:t>
      </w:r>
    </w:p>
    <w:p w14:paraId="3F9B1A5C" w14:textId="77777777" w:rsidR="00BA1858" w:rsidRPr="00BA1858" w:rsidRDefault="00BA1858" w:rsidP="00BA1858">
      <w:pPr>
        <w:tabs>
          <w:tab w:val="left" w:pos="5184"/>
        </w:tabs>
        <w:jc w:val="center"/>
        <w:rPr>
          <w:sz w:val="24"/>
          <w:szCs w:val="24"/>
        </w:rPr>
      </w:pPr>
      <w:r w:rsidRPr="00BA1858">
        <w:rPr>
          <w:sz w:val="24"/>
          <w:szCs w:val="24"/>
        </w:rPr>
        <w:t>• Develop an effective partnership of schools that share a commitment to raising standards</w:t>
      </w:r>
    </w:p>
    <w:p w14:paraId="36E0A527" w14:textId="27A02E11" w:rsidR="00BA1858" w:rsidRPr="00BA1858" w:rsidRDefault="00BA1858" w:rsidP="00BA1858">
      <w:pPr>
        <w:tabs>
          <w:tab w:val="left" w:pos="5184"/>
        </w:tabs>
        <w:jc w:val="center"/>
        <w:rPr>
          <w:sz w:val="24"/>
          <w:szCs w:val="24"/>
        </w:rPr>
      </w:pPr>
      <w:r w:rsidRPr="00BA1858">
        <w:rPr>
          <w:sz w:val="24"/>
          <w:szCs w:val="24"/>
        </w:rPr>
        <w:t>• Strengthen the partnership by valuing the uniqueness of each school and expecting all schools to contribute</w:t>
      </w:r>
    </w:p>
    <w:p w14:paraId="7538D5FC" w14:textId="64705194" w:rsidR="00BA1858" w:rsidRPr="00BA1858" w:rsidRDefault="00BA1858" w:rsidP="00BA1858">
      <w:pPr>
        <w:tabs>
          <w:tab w:val="left" w:pos="5184"/>
        </w:tabs>
        <w:jc w:val="center"/>
        <w:rPr>
          <w:sz w:val="24"/>
          <w:szCs w:val="24"/>
        </w:rPr>
      </w:pPr>
      <w:r w:rsidRPr="00BA1858">
        <w:rPr>
          <w:sz w:val="24"/>
          <w:szCs w:val="24"/>
        </w:rPr>
        <w:t>• Foster relationships based on mutual respect with a balance of autonomy and accountability</w:t>
      </w:r>
    </w:p>
    <w:p w14:paraId="7ED7DDB6" w14:textId="77777777" w:rsidR="00BA1858" w:rsidRPr="00BA1858" w:rsidRDefault="00BA1858" w:rsidP="00BA1858">
      <w:pPr>
        <w:tabs>
          <w:tab w:val="left" w:pos="5184"/>
        </w:tabs>
        <w:jc w:val="center"/>
        <w:rPr>
          <w:sz w:val="24"/>
          <w:szCs w:val="24"/>
        </w:rPr>
      </w:pPr>
      <w:r w:rsidRPr="00BA1858">
        <w:rPr>
          <w:sz w:val="24"/>
          <w:szCs w:val="24"/>
        </w:rPr>
        <w:t>• Share expertise – both best practice and best practitioners</w:t>
      </w:r>
    </w:p>
    <w:p w14:paraId="0784EA4B" w14:textId="7FF988B4" w:rsidR="00BA1858" w:rsidRDefault="00BA1858" w:rsidP="00BA1858">
      <w:pPr>
        <w:tabs>
          <w:tab w:val="left" w:pos="5184"/>
        </w:tabs>
        <w:jc w:val="center"/>
        <w:rPr>
          <w:sz w:val="24"/>
          <w:szCs w:val="24"/>
        </w:rPr>
      </w:pPr>
      <w:r w:rsidRPr="00BA1858">
        <w:rPr>
          <w:sz w:val="24"/>
          <w:szCs w:val="24"/>
        </w:rPr>
        <w:t>• Develop all teachers and leaders through effective professional development.</w:t>
      </w:r>
    </w:p>
    <w:p w14:paraId="22FE6438" w14:textId="584488CC" w:rsidR="0038576F" w:rsidRDefault="0038576F" w:rsidP="00BA1858">
      <w:pPr>
        <w:tabs>
          <w:tab w:val="left" w:pos="5184"/>
        </w:tabs>
        <w:jc w:val="center"/>
        <w:rPr>
          <w:sz w:val="24"/>
          <w:szCs w:val="24"/>
        </w:rPr>
      </w:pPr>
    </w:p>
    <w:p w14:paraId="506BFDD7" w14:textId="77777777" w:rsidR="00784597" w:rsidRDefault="00784597" w:rsidP="00FA49E7">
      <w:pPr>
        <w:jc w:val="center"/>
        <w:rPr>
          <w:b/>
          <w:color w:val="2F5496" w:themeColor="accent1" w:themeShade="BF"/>
          <w:sz w:val="36"/>
        </w:rPr>
      </w:pPr>
    </w:p>
    <w:p w14:paraId="62DCEB1E" w14:textId="559BADEB" w:rsidR="0038576F" w:rsidRDefault="0038576F" w:rsidP="00FA49E7">
      <w:pPr>
        <w:jc w:val="center"/>
        <w:rPr>
          <w:b/>
          <w:color w:val="2F5496" w:themeColor="accent1" w:themeShade="BF"/>
          <w:sz w:val="36"/>
        </w:rPr>
      </w:pPr>
      <w:r>
        <w:rPr>
          <w:b/>
          <w:color w:val="2F5496" w:themeColor="accent1" w:themeShade="BF"/>
          <w:sz w:val="36"/>
        </w:rPr>
        <w:t xml:space="preserve">GHAT </w:t>
      </w:r>
      <w:r w:rsidR="008805A3">
        <w:rPr>
          <w:b/>
          <w:color w:val="2F5496" w:themeColor="accent1" w:themeShade="BF"/>
          <w:sz w:val="36"/>
        </w:rPr>
        <w:t xml:space="preserve">School Improvement </w:t>
      </w:r>
      <w:r>
        <w:rPr>
          <w:b/>
          <w:color w:val="2F5496" w:themeColor="accent1" w:themeShade="BF"/>
          <w:sz w:val="36"/>
        </w:rPr>
        <w:t>Strategic Key Strands</w:t>
      </w:r>
    </w:p>
    <w:p w14:paraId="37537FDA" w14:textId="64BD3EF8" w:rsidR="0038576F" w:rsidRDefault="006E3DA3" w:rsidP="0038576F">
      <w:pPr>
        <w:jc w:val="center"/>
        <w:rPr>
          <w:b/>
          <w:color w:val="2F5496" w:themeColor="accent1" w:themeShade="BF"/>
          <w:sz w:val="36"/>
        </w:rPr>
      </w:pPr>
      <w:r>
        <w:rPr>
          <w:b/>
          <w:noProof/>
          <w:color w:val="4472C4" w:themeColor="accent1"/>
          <w:sz w:val="36"/>
          <w:lang w:eastAsia="en-GB"/>
        </w:rPr>
        <w:drawing>
          <wp:inline distT="0" distB="0" distL="0" distR="0" wp14:anchorId="4B258FED" wp14:editId="2EF28230">
            <wp:extent cx="8595360" cy="5372100"/>
            <wp:effectExtent l="400050" t="0" r="2819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28BCA01" w14:textId="77777777" w:rsidR="00784597" w:rsidRPr="00784597" w:rsidRDefault="00784597" w:rsidP="00784597">
      <w:pPr>
        <w:spacing w:after="0"/>
        <w:ind w:left="3600" w:firstLine="720"/>
        <w:rPr>
          <w:b/>
          <w:color w:val="2F5496" w:themeColor="accent1" w:themeShade="BF"/>
          <w:sz w:val="16"/>
          <w:szCs w:val="16"/>
        </w:rPr>
      </w:pPr>
    </w:p>
    <w:p w14:paraId="75E6244A" w14:textId="77777777" w:rsidR="00784597" w:rsidRDefault="00784597" w:rsidP="00784597">
      <w:pPr>
        <w:spacing w:after="0"/>
        <w:ind w:left="3600" w:firstLine="720"/>
        <w:rPr>
          <w:b/>
          <w:color w:val="2F5496" w:themeColor="accent1" w:themeShade="BF"/>
          <w:sz w:val="36"/>
          <w:szCs w:val="36"/>
        </w:rPr>
      </w:pPr>
    </w:p>
    <w:p w14:paraId="39793401" w14:textId="0EBFF9FD" w:rsidR="00784597" w:rsidRDefault="00784597" w:rsidP="00784597">
      <w:pPr>
        <w:spacing w:after="0"/>
        <w:ind w:left="3600" w:firstLine="720"/>
        <w:rPr>
          <w:b/>
          <w:color w:val="2F5496" w:themeColor="accent1" w:themeShade="BF"/>
          <w:sz w:val="36"/>
        </w:rPr>
      </w:pPr>
      <w:r w:rsidRPr="00784597">
        <w:rPr>
          <w:b/>
          <w:color w:val="2F5496" w:themeColor="accent1" w:themeShade="BF"/>
          <w:sz w:val="36"/>
          <w:szCs w:val="36"/>
        </w:rPr>
        <w:t>GHAT</w:t>
      </w:r>
      <w:r>
        <w:rPr>
          <w:b/>
          <w:color w:val="2F5496" w:themeColor="accent1" w:themeShade="BF"/>
          <w:sz w:val="36"/>
        </w:rPr>
        <w:t xml:space="preserve"> Strategic Key Strands in detail</w:t>
      </w:r>
    </w:p>
    <w:tbl>
      <w:tblPr>
        <w:tblStyle w:val="TableGrid"/>
        <w:tblpPr w:leftFromText="180" w:rightFromText="180" w:vertAnchor="page" w:horzAnchor="margin" w:tblpY="2116"/>
        <w:tblW w:w="15594" w:type="dxa"/>
        <w:tblBorders>
          <w:top w:val="thinThickThinMediumGap" w:sz="12" w:space="0" w:color="284780"/>
          <w:left w:val="thinThickThinMediumGap" w:sz="12" w:space="0" w:color="284780"/>
          <w:bottom w:val="thinThickThinMediumGap" w:sz="12" w:space="0" w:color="284780"/>
          <w:right w:val="thinThickThinMediumGap" w:sz="12" w:space="0" w:color="284780"/>
          <w:insideH w:val="thinThickThinMediumGap" w:sz="12" w:space="0" w:color="284780"/>
          <w:insideV w:val="thinThickThinMediumGap" w:sz="12" w:space="0" w:color="284780"/>
        </w:tblBorders>
        <w:tblLook w:val="04A0" w:firstRow="1" w:lastRow="0" w:firstColumn="1" w:lastColumn="0" w:noHBand="0" w:noVBand="1"/>
      </w:tblPr>
      <w:tblGrid>
        <w:gridCol w:w="3499"/>
        <w:gridCol w:w="12095"/>
      </w:tblGrid>
      <w:tr w:rsidR="00784597" w14:paraId="228F0615" w14:textId="77777777" w:rsidTr="00784597">
        <w:trPr>
          <w:trHeight w:val="603"/>
        </w:trPr>
        <w:tc>
          <w:tcPr>
            <w:tcW w:w="3499" w:type="dxa"/>
          </w:tcPr>
          <w:p w14:paraId="0449E2CC" w14:textId="77777777" w:rsidR="00784597" w:rsidRPr="00537BBE" w:rsidRDefault="00784597" w:rsidP="00784597">
            <w:pPr>
              <w:tabs>
                <w:tab w:val="left" w:pos="9948"/>
              </w:tabs>
              <w:jc w:val="center"/>
              <w:rPr>
                <w:b/>
                <w:sz w:val="28"/>
              </w:rPr>
            </w:pPr>
            <w:r w:rsidRPr="00537BBE">
              <w:rPr>
                <w:b/>
              </w:rPr>
              <w:t>Good knowledge of the needs and challenges faced by each Trust school</w:t>
            </w:r>
          </w:p>
        </w:tc>
        <w:tc>
          <w:tcPr>
            <w:tcW w:w="12095" w:type="dxa"/>
          </w:tcPr>
          <w:p w14:paraId="218E5BB1" w14:textId="77777777" w:rsidR="00784597" w:rsidRDefault="00784597" w:rsidP="00784597">
            <w:pPr>
              <w:tabs>
                <w:tab w:val="left" w:pos="9948"/>
              </w:tabs>
            </w:pPr>
            <w:r>
              <w:t>A forensic analysis of need is carried out through systematic and rigorous monitoring and evaluation of all major aspects to enable any issues to be found and appropriate support/intervention to be planned and implemented:</w:t>
            </w:r>
          </w:p>
          <w:p w14:paraId="6D6055E3" w14:textId="77777777" w:rsidR="00784597" w:rsidRDefault="00784597" w:rsidP="00784597">
            <w:pPr>
              <w:tabs>
                <w:tab w:val="left" w:pos="9948"/>
              </w:tabs>
            </w:pPr>
            <w:r>
              <w:t xml:space="preserve">• Effectiveness of leadership and management, including safeguarding </w:t>
            </w:r>
          </w:p>
          <w:p w14:paraId="23CBD556" w14:textId="77777777" w:rsidR="00784597" w:rsidRDefault="00784597" w:rsidP="00784597">
            <w:pPr>
              <w:tabs>
                <w:tab w:val="left" w:pos="9948"/>
              </w:tabs>
            </w:pPr>
            <w:r>
              <w:t>• Quality of curriculum offers</w:t>
            </w:r>
          </w:p>
          <w:p w14:paraId="5DC3FF0F" w14:textId="77777777" w:rsidR="00784597" w:rsidRDefault="00784597" w:rsidP="00784597">
            <w:pPr>
              <w:tabs>
                <w:tab w:val="left" w:pos="9948"/>
              </w:tabs>
            </w:pPr>
            <w:r>
              <w:t xml:space="preserve">• Standards of behaviour and attitudes </w:t>
            </w:r>
          </w:p>
          <w:p w14:paraId="431CD2D7" w14:textId="77777777" w:rsidR="00784597" w:rsidRDefault="00784597" w:rsidP="00784597">
            <w:pPr>
              <w:tabs>
                <w:tab w:val="left" w:pos="9948"/>
              </w:tabs>
            </w:pPr>
            <w:r>
              <w:t xml:space="preserve">• Personal development </w:t>
            </w:r>
          </w:p>
          <w:p w14:paraId="43D16DA1" w14:textId="77777777" w:rsidR="00784597" w:rsidRDefault="00784597" w:rsidP="00784597">
            <w:pPr>
              <w:tabs>
                <w:tab w:val="left" w:pos="9948"/>
              </w:tabs>
            </w:pPr>
            <w:r>
              <w:t xml:space="preserve">• Appropriateness of the curriculum </w:t>
            </w:r>
          </w:p>
          <w:p w14:paraId="54678610" w14:textId="77777777" w:rsidR="00784597" w:rsidRDefault="00784597" w:rsidP="00784597">
            <w:pPr>
              <w:tabs>
                <w:tab w:val="left" w:pos="9948"/>
              </w:tabs>
            </w:pPr>
            <w:r>
              <w:t>• Effective use of data to inform improvements which are securely evidence-informed monitoring methods adapt to changing needs with a calendar of offers and support including typicality visits, internal audits and stakeholder questionnaires.</w:t>
            </w:r>
          </w:p>
        </w:tc>
      </w:tr>
      <w:tr w:rsidR="00784597" w14:paraId="147579F7" w14:textId="77777777" w:rsidTr="00784597">
        <w:trPr>
          <w:trHeight w:val="603"/>
        </w:trPr>
        <w:tc>
          <w:tcPr>
            <w:tcW w:w="3499" w:type="dxa"/>
          </w:tcPr>
          <w:p w14:paraId="63E9072D" w14:textId="77777777" w:rsidR="00784597" w:rsidRPr="00537BBE" w:rsidRDefault="00784597" w:rsidP="00784597">
            <w:pPr>
              <w:tabs>
                <w:tab w:val="left" w:pos="9948"/>
              </w:tabs>
              <w:jc w:val="center"/>
              <w:rPr>
                <w:b/>
                <w:sz w:val="28"/>
              </w:rPr>
            </w:pPr>
            <w:r w:rsidRPr="00537BBE">
              <w:rPr>
                <w:b/>
              </w:rPr>
              <w:t>Good knowledge of how to support each Trust school</w:t>
            </w:r>
          </w:p>
        </w:tc>
        <w:tc>
          <w:tcPr>
            <w:tcW w:w="12095" w:type="dxa"/>
          </w:tcPr>
          <w:p w14:paraId="7DC54859" w14:textId="77777777" w:rsidR="00784597" w:rsidRDefault="00784597" w:rsidP="00784597">
            <w:pPr>
              <w:tabs>
                <w:tab w:val="left" w:pos="9948"/>
              </w:tabs>
            </w:pPr>
            <w:r>
              <w:t>We recognise that schools will need different types of support at different stages of their improvement journey. School self-evaluation will be moderated to ensure that priorities are accurately identified and support is bespoke and appropriate. The Trust will then allocate personnel accordingly from our directory of expert practitioners that we have available across out Trust academies. At the same time, we will be mindful of the need to get the right balance between maximising internal expertise and knowing when to draw on external help and challenge, both from individuals and schools outside the Trust. We contract a Trust school improvement partner, with Ofsted inspection experience, to provide quality assurance for our work. In addition, we continue to promote the use of evidence-based research, such as that provided by the Education Endowment Foundation, for whom we have led several projects in recent years.</w:t>
            </w:r>
          </w:p>
        </w:tc>
      </w:tr>
      <w:tr w:rsidR="00784597" w14:paraId="519C73D6" w14:textId="77777777" w:rsidTr="00784597">
        <w:trPr>
          <w:trHeight w:val="633"/>
        </w:trPr>
        <w:tc>
          <w:tcPr>
            <w:tcW w:w="3499" w:type="dxa"/>
          </w:tcPr>
          <w:p w14:paraId="79D4C77A" w14:textId="77777777" w:rsidR="00784597" w:rsidRPr="00537BBE" w:rsidRDefault="00784597" w:rsidP="00784597">
            <w:pPr>
              <w:tabs>
                <w:tab w:val="left" w:pos="9948"/>
              </w:tabs>
              <w:jc w:val="center"/>
              <w:rPr>
                <w:b/>
                <w:sz w:val="28"/>
              </w:rPr>
            </w:pPr>
            <w:r w:rsidRPr="00537BBE">
              <w:rPr>
                <w:b/>
              </w:rPr>
              <w:t>Effective development and deployment of leaders and expertise</w:t>
            </w:r>
          </w:p>
        </w:tc>
        <w:tc>
          <w:tcPr>
            <w:tcW w:w="12095" w:type="dxa"/>
          </w:tcPr>
          <w:p w14:paraId="72F58FD9" w14:textId="77777777" w:rsidR="00784597" w:rsidRDefault="00784597" w:rsidP="00784597">
            <w:pPr>
              <w:tabs>
                <w:tab w:val="left" w:pos="9948"/>
              </w:tabs>
            </w:pPr>
            <w:r>
              <w:t>The quality of school leaders is paramount in driving school improvement forward. We aim to identify the best leaders and practitioners, at all levels, and deploy that expertise across the Trust. We run development programmes for emerging, middle and senior leaders. Their strategic deployment will help to accelerate improvement across the Trust and we will build up a strong pool of talent for the future to ensure that the raised standards are sustained over time. In addition, we will support the induction and training of effective governors and trustees under the guidance of our Director of Governance. .</w:t>
            </w:r>
          </w:p>
        </w:tc>
      </w:tr>
      <w:tr w:rsidR="00784597" w14:paraId="3D027A76" w14:textId="77777777" w:rsidTr="00784597">
        <w:trPr>
          <w:trHeight w:val="603"/>
        </w:trPr>
        <w:tc>
          <w:tcPr>
            <w:tcW w:w="3499" w:type="dxa"/>
          </w:tcPr>
          <w:p w14:paraId="7A14CA41" w14:textId="77777777" w:rsidR="00784597" w:rsidRPr="00537BBE" w:rsidRDefault="00784597" w:rsidP="00784597">
            <w:pPr>
              <w:tabs>
                <w:tab w:val="left" w:pos="9948"/>
              </w:tabs>
              <w:jc w:val="center"/>
              <w:rPr>
                <w:b/>
                <w:sz w:val="28"/>
              </w:rPr>
            </w:pPr>
            <w:r w:rsidRPr="00537BBE">
              <w:rPr>
                <w:b/>
              </w:rPr>
              <w:t>Investment in joint professional development of staff</w:t>
            </w:r>
          </w:p>
        </w:tc>
        <w:tc>
          <w:tcPr>
            <w:tcW w:w="12095" w:type="dxa"/>
          </w:tcPr>
          <w:p w14:paraId="0AA026F0" w14:textId="77777777" w:rsidR="00784597" w:rsidRDefault="00784597" w:rsidP="00784597">
            <w:pPr>
              <w:tabs>
                <w:tab w:val="left" w:pos="9948"/>
              </w:tabs>
            </w:pPr>
            <w:r>
              <w:t xml:space="preserve">A key factor in improving teaching, learning and pupil progress is effective CPD and wellbeing support for our staff.  We invest in our staff so that our staff can invest in our pupils.  In addition to our work with individual schools, joint inset and twilight sessions are available to maximise CPD opportunities. We empower subject leaders to work together, moderate standards and share good practice. We support classroom staff to work together in clusters and offer coaching and mentoring opportunities. Our CPD offer is underpinned by the work of our Research School and English Hub.  </w:t>
            </w:r>
          </w:p>
        </w:tc>
      </w:tr>
      <w:tr w:rsidR="00784597" w14:paraId="30C3EBCA" w14:textId="77777777" w:rsidTr="00784597">
        <w:trPr>
          <w:trHeight w:val="172"/>
        </w:trPr>
        <w:tc>
          <w:tcPr>
            <w:tcW w:w="3499" w:type="dxa"/>
          </w:tcPr>
          <w:p w14:paraId="2320E054" w14:textId="77777777" w:rsidR="00784597" w:rsidRPr="00537BBE" w:rsidRDefault="00784597" w:rsidP="00784597">
            <w:pPr>
              <w:tabs>
                <w:tab w:val="left" w:pos="9948"/>
              </w:tabs>
              <w:jc w:val="center"/>
              <w:rPr>
                <w:b/>
                <w:sz w:val="28"/>
              </w:rPr>
            </w:pPr>
            <w:r w:rsidRPr="00537BBE">
              <w:rPr>
                <w:b/>
              </w:rPr>
              <w:t>Monitoring progress and tracking impact</w:t>
            </w:r>
          </w:p>
        </w:tc>
        <w:tc>
          <w:tcPr>
            <w:tcW w:w="12095" w:type="dxa"/>
          </w:tcPr>
          <w:p w14:paraId="3F4AB9BA" w14:textId="77777777" w:rsidR="00784597" w:rsidRDefault="00784597" w:rsidP="00784597">
            <w:pPr>
              <w:tabs>
                <w:tab w:val="left" w:pos="9948"/>
              </w:tabs>
            </w:pPr>
            <w:r>
              <w:t xml:space="preserve">The progress of all Trust programmes are monitored and their impact is tracked. This requires the adoption of robust implementation plans with clear outcome indicators from each academy. We also enable a series of summary dashboards so senior leaders and governance can easily spot challenges and barriers. Internal and external reviews and peer MAT processes ensure that </w:t>
            </w:r>
            <w:r>
              <w:lastRenderedPageBreak/>
              <w:t>these expectations are tracked and supported to enable all to build educational quality. Our overall aim is that all Trust academies can rapidly move forward in their school improvement journey trajectory.</w:t>
            </w:r>
          </w:p>
        </w:tc>
      </w:tr>
    </w:tbl>
    <w:p w14:paraId="4965C836" w14:textId="77777777" w:rsidR="00FA49E7" w:rsidRDefault="00FA49E7" w:rsidP="00FA49E7">
      <w:pPr>
        <w:rPr>
          <w:b/>
          <w:color w:val="2F5496" w:themeColor="accent1" w:themeShade="BF"/>
          <w:sz w:val="36"/>
        </w:rPr>
      </w:pPr>
    </w:p>
    <w:p w14:paraId="2B2BB9DE" w14:textId="42BD914C" w:rsidR="0069528D" w:rsidRPr="00F5647C" w:rsidRDefault="004229CE" w:rsidP="00FA49E7">
      <w:pPr>
        <w:jc w:val="center"/>
        <w:rPr>
          <w:b/>
          <w:color w:val="2F5496" w:themeColor="accent1" w:themeShade="BF"/>
          <w:sz w:val="36"/>
        </w:rPr>
      </w:pPr>
      <w:r>
        <w:rPr>
          <w:b/>
          <w:noProof/>
          <w:color w:val="2F5496" w:themeColor="accent1" w:themeShade="BF"/>
          <w:sz w:val="36"/>
        </w:rPr>
        <w:drawing>
          <wp:anchor distT="0" distB="0" distL="114300" distR="114300" simplePos="0" relativeHeight="251660288" behindDoc="1" locked="0" layoutInCell="1" allowOverlap="1" wp14:anchorId="00CBACFB" wp14:editId="11465D04">
            <wp:simplePos x="0" y="0"/>
            <wp:positionH relativeFrom="column">
              <wp:posOffset>139644</wp:posOffset>
            </wp:positionH>
            <wp:positionV relativeFrom="paragraph">
              <wp:posOffset>53919</wp:posOffset>
            </wp:positionV>
            <wp:extent cx="9481037" cy="6172517"/>
            <wp:effectExtent l="0" t="0" r="6350" b="0"/>
            <wp:wrapNone/>
            <wp:docPr id="1744675802" name="Picture 3" descr="A picture containing text, screenshot, font,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675802" name="Picture 3" descr="A picture containing text, screenshot, font, electric blu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9481037" cy="6172517"/>
                    </a:xfrm>
                    <a:prstGeom prst="rect">
                      <a:avLst/>
                    </a:prstGeom>
                  </pic:spPr>
                </pic:pic>
              </a:graphicData>
            </a:graphic>
            <wp14:sizeRelH relativeFrom="page">
              <wp14:pctWidth>0</wp14:pctWidth>
            </wp14:sizeRelH>
            <wp14:sizeRelV relativeFrom="page">
              <wp14:pctHeight>0</wp14:pctHeight>
            </wp14:sizeRelV>
          </wp:anchor>
        </w:drawing>
      </w:r>
      <w:r w:rsidR="0069528D">
        <w:rPr>
          <w:b/>
          <w:color w:val="2F5496" w:themeColor="accent1" w:themeShade="BF"/>
          <w:sz w:val="36"/>
        </w:rPr>
        <w:t>The School Improvement Team</w:t>
      </w:r>
    </w:p>
    <w:p w14:paraId="2042E2DF" w14:textId="5ADAB0E4" w:rsidR="00537BBE" w:rsidRDefault="00537BBE" w:rsidP="00537BBE">
      <w:pPr>
        <w:jc w:val="center"/>
        <w:rPr>
          <w:b/>
          <w:color w:val="2F5496" w:themeColor="accent1" w:themeShade="BF"/>
          <w:sz w:val="36"/>
        </w:rPr>
      </w:pPr>
    </w:p>
    <w:p w14:paraId="114BA0B7" w14:textId="222D6662" w:rsidR="00461384" w:rsidRDefault="00461384" w:rsidP="00537BBE">
      <w:pPr>
        <w:jc w:val="center"/>
        <w:rPr>
          <w:b/>
          <w:color w:val="2F5496" w:themeColor="accent1" w:themeShade="BF"/>
          <w:sz w:val="36"/>
        </w:rPr>
      </w:pPr>
    </w:p>
    <w:p w14:paraId="4FFE7161" w14:textId="77777777" w:rsidR="004229CE" w:rsidRDefault="004229CE" w:rsidP="006D53B9">
      <w:pPr>
        <w:jc w:val="center"/>
        <w:rPr>
          <w:b/>
          <w:color w:val="2F5496" w:themeColor="accent1" w:themeShade="BF"/>
          <w:sz w:val="36"/>
        </w:rPr>
      </w:pPr>
    </w:p>
    <w:p w14:paraId="7F5AF93B" w14:textId="77777777" w:rsidR="004229CE" w:rsidRDefault="004229CE" w:rsidP="006D53B9">
      <w:pPr>
        <w:jc w:val="center"/>
        <w:rPr>
          <w:b/>
          <w:color w:val="2F5496" w:themeColor="accent1" w:themeShade="BF"/>
          <w:sz w:val="36"/>
        </w:rPr>
      </w:pPr>
    </w:p>
    <w:p w14:paraId="1F521A30" w14:textId="77777777" w:rsidR="004229CE" w:rsidRDefault="004229CE" w:rsidP="006D53B9">
      <w:pPr>
        <w:jc w:val="center"/>
        <w:rPr>
          <w:b/>
          <w:color w:val="2F5496" w:themeColor="accent1" w:themeShade="BF"/>
          <w:sz w:val="36"/>
        </w:rPr>
      </w:pPr>
    </w:p>
    <w:p w14:paraId="02EF5DE5" w14:textId="77777777" w:rsidR="004229CE" w:rsidRDefault="004229CE" w:rsidP="006D53B9">
      <w:pPr>
        <w:jc w:val="center"/>
        <w:rPr>
          <w:b/>
          <w:color w:val="2F5496" w:themeColor="accent1" w:themeShade="BF"/>
          <w:sz w:val="36"/>
        </w:rPr>
      </w:pPr>
    </w:p>
    <w:p w14:paraId="5EF304B7" w14:textId="77777777" w:rsidR="004229CE" w:rsidRDefault="004229CE" w:rsidP="006D53B9">
      <w:pPr>
        <w:jc w:val="center"/>
        <w:rPr>
          <w:b/>
          <w:color w:val="2F5496" w:themeColor="accent1" w:themeShade="BF"/>
          <w:sz w:val="36"/>
        </w:rPr>
      </w:pPr>
    </w:p>
    <w:p w14:paraId="68FA09C4" w14:textId="77777777" w:rsidR="004229CE" w:rsidRDefault="004229CE" w:rsidP="006D53B9">
      <w:pPr>
        <w:jc w:val="center"/>
        <w:rPr>
          <w:b/>
          <w:color w:val="2F5496" w:themeColor="accent1" w:themeShade="BF"/>
          <w:sz w:val="36"/>
        </w:rPr>
      </w:pPr>
    </w:p>
    <w:p w14:paraId="7BC56729" w14:textId="77777777" w:rsidR="004229CE" w:rsidRDefault="004229CE" w:rsidP="006D53B9">
      <w:pPr>
        <w:jc w:val="center"/>
        <w:rPr>
          <w:b/>
          <w:color w:val="2F5496" w:themeColor="accent1" w:themeShade="BF"/>
          <w:sz w:val="36"/>
        </w:rPr>
      </w:pPr>
    </w:p>
    <w:p w14:paraId="0E40CD2D" w14:textId="77777777" w:rsidR="004229CE" w:rsidRDefault="004229CE" w:rsidP="006D53B9">
      <w:pPr>
        <w:jc w:val="center"/>
        <w:rPr>
          <w:b/>
          <w:color w:val="2F5496" w:themeColor="accent1" w:themeShade="BF"/>
          <w:sz w:val="36"/>
        </w:rPr>
      </w:pPr>
    </w:p>
    <w:p w14:paraId="4E539CCD" w14:textId="77777777" w:rsidR="004229CE" w:rsidRDefault="004229CE" w:rsidP="006D53B9">
      <w:pPr>
        <w:jc w:val="center"/>
        <w:rPr>
          <w:b/>
          <w:color w:val="2F5496" w:themeColor="accent1" w:themeShade="BF"/>
          <w:sz w:val="36"/>
        </w:rPr>
      </w:pPr>
    </w:p>
    <w:p w14:paraId="0DA1494D" w14:textId="77777777" w:rsidR="004229CE" w:rsidRDefault="004229CE" w:rsidP="006D53B9">
      <w:pPr>
        <w:jc w:val="center"/>
        <w:rPr>
          <w:b/>
          <w:color w:val="2F5496" w:themeColor="accent1" w:themeShade="BF"/>
          <w:sz w:val="36"/>
        </w:rPr>
      </w:pPr>
    </w:p>
    <w:p w14:paraId="49E902CB" w14:textId="35764BD3" w:rsidR="004229CE" w:rsidRDefault="004229CE" w:rsidP="006D53B9">
      <w:pPr>
        <w:jc w:val="center"/>
        <w:rPr>
          <w:b/>
          <w:color w:val="2F5496" w:themeColor="accent1" w:themeShade="BF"/>
          <w:sz w:val="36"/>
        </w:rPr>
      </w:pPr>
    </w:p>
    <w:p w14:paraId="733DE6E2" w14:textId="65D77010" w:rsidR="004229CE" w:rsidRDefault="004229CE" w:rsidP="006D53B9">
      <w:pPr>
        <w:jc w:val="center"/>
        <w:rPr>
          <w:b/>
          <w:color w:val="2F5496" w:themeColor="accent1" w:themeShade="BF"/>
          <w:sz w:val="36"/>
        </w:rPr>
      </w:pPr>
    </w:p>
    <w:p w14:paraId="2064C825" w14:textId="6EFA190D" w:rsidR="00784597" w:rsidRDefault="00784597" w:rsidP="006D53B9">
      <w:pPr>
        <w:jc w:val="center"/>
        <w:rPr>
          <w:b/>
          <w:color w:val="2F5496" w:themeColor="accent1" w:themeShade="BF"/>
          <w:sz w:val="36"/>
        </w:rPr>
      </w:pPr>
    </w:p>
    <w:p w14:paraId="48CE4DD0" w14:textId="42877FE4" w:rsidR="00CD030B" w:rsidRDefault="00CD030B" w:rsidP="006D53B9">
      <w:pPr>
        <w:jc w:val="center"/>
        <w:rPr>
          <w:b/>
          <w:color w:val="2F5496" w:themeColor="accent1" w:themeShade="BF"/>
          <w:sz w:val="36"/>
        </w:rPr>
      </w:pPr>
    </w:p>
    <w:p w14:paraId="26E4AAAB" w14:textId="12C8F5B9" w:rsidR="00981365" w:rsidRDefault="00981365" w:rsidP="00974BFA">
      <w:pPr>
        <w:jc w:val="center"/>
        <w:rPr>
          <w:b/>
          <w:color w:val="2F5496" w:themeColor="accent1" w:themeShade="BF"/>
          <w:sz w:val="36"/>
        </w:rPr>
      </w:pPr>
      <w:r>
        <w:rPr>
          <w:sz w:val="24"/>
        </w:rPr>
        <w:t xml:space="preserve">  </w:t>
      </w:r>
      <w:r>
        <w:rPr>
          <w:b/>
          <w:color w:val="2F5496" w:themeColor="accent1" w:themeShade="BF"/>
          <w:sz w:val="36"/>
        </w:rPr>
        <w:t>The School Improvement Strategy Delivery Model</w:t>
      </w:r>
    </w:p>
    <w:p w14:paraId="2DB5229C" w14:textId="5902D465" w:rsidR="00974BFA" w:rsidRPr="00974BFA" w:rsidRDefault="00974BFA" w:rsidP="00974BFA">
      <w:pPr>
        <w:jc w:val="center"/>
        <w:rPr>
          <w:sz w:val="24"/>
        </w:rPr>
      </w:pPr>
    </w:p>
    <w:p w14:paraId="4F5BF388" w14:textId="2A1BF6A3" w:rsidR="00664BA3" w:rsidRDefault="00C730BB" w:rsidP="00784597">
      <w:pPr>
        <w:jc w:val="center"/>
        <w:rPr>
          <w:b/>
          <w:color w:val="2F5496" w:themeColor="accent1" w:themeShade="BF"/>
          <w:sz w:val="36"/>
        </w:rPr>
      </w:pPr>
      <w:r>
        <w:rPr>
          <w:noProof/>
        </w:rPr>
        <mc:AlternateContent>
          <mc:Choice Requires="wps">
            <w:drawing>
              <wp:anchor distT="45720" distB="45720" distL="114300" distR="114300" simplePos="0" relativeHeight="251661312" behindDoc="0" locked="0" layoutInCell="1" allowOverlap="1" wp14:anchorId="3C1F3B09" wp14:editId="5ACA9DFE">
                <wp:simplePos x="0" y="0"/>
                <wp:positionH relativeFrom="margin">
                  <wp:posOffset>1408430</wp:posOffset>
                </wp:positionH>
                <wp:positionV relativeFrom="paragraph">
                  <wp:posOffset>4563110</wp:posOffset>
                </wp:positionV>
                <wp:extent cx="7151370" cy="474345"/>
                <wp:effectExtent l="0" t="0" r="0" b="1905"/>
                <wp:wrapSquare wrapText="bothSides"/>
                <wp:docPr id="4796430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474345"/>
                        </a:xfrm>
                        <a:prstGeom prst="rect">
                          <a:avLst/>
                        </a:prstGeom>
                        <a:solidFill>
                          <a:srgbClr val="FFFFFF"/>
                        </a:solidFill>
                        <a:ln w="9525">
                          <a:solidFill>
                            <a:srgbClr val="000000"/>
                          </a:solidFill>
                          <a:miter lim="800000"/>
                          <a:headEnd/>
                          <a:tailEnd/>
                        </a:ln>
                      </wps:spPr>
                      <wps:txbx>
                        <w:txbxContent>
                          <w:p w14:paraId="40D9CCB4" w14:textId="77777777" w:rsidR="00FA0B5A" w:rsidRPr="00F5190B" w:rsidRDefault="00FA0B5A" w:rsidP="006D53B9">
                            <w:pPr>
                              <w:rPr>
                                <w:i/>
                                <w:sz w:val="18"/>
                                <w:szCs w:val="18"/>
                              </w:rPr>
                            </w:pPr>
                            <w:r w:rsidRPr="00F5190B">
                              <w:rPr>
                                <w:i/>
                                <w:sz w:val="18"/>
                                <w:szCs w:val="18"/>
                              </w:rPr>
                              <w:t>GHAT Quality Assurance Framework- the trust QAF outlines how the trust supports and holds schools to account through frequent reviews in key areas such as compliance, safeguarding, teaching and learning, attainment and data review, staff and parent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F3B09" id="_x0000_t202" coordsize="21600,21600" o:spt="202" path="m,l,21600r21600,l21600,xe">
                <v:stroke joinstyle="miter"/>
                <v:path gradientshapeok="t" o:connecttype="rect"/>
              </v:shapetype>
              <v:shape id="Text Box 1" o:spid="_x0000_s1026" type="#_x0000_t202" style="position:absolute;left:0;text-align:left;margin-left:110.9pt;margin-top:359.3pt;width:563.1pt;height:3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">
                <v:textbox>
                  <w:txbxContent>
                    <w:p w14:paraId="40D9CCB4" w14:textId="77777777" w:rsidR="00FA0B5A" w:rsidRPr="00F5190B" w:rsidRDefault="00FA0B5A" w:rsidP="006D53B9">
                      <w:pPr>
                        <w:rPr>
                          <w:i/>
                          <w:sz w:val="18"/>
                          <w:szCs w:val="18"/>
                        </w:rPr>
                      </w:pPr>
                      <w:r w:rsidRPr="00F5190B">
                        <w:rPr>
                          <w:i/>
                          <w:sz w:val="18"/>
                          <w:szCs w:val="18"/>
                        </w:rPr>
                        <w:t>GHAT Quality Assurance Framework- the trust QAF outlines how the trust supports and holds schools to account through frequent reviews in key areas such as compliance, safeguarding, teaching and learning, attainment and data review, staff and parent views.</w:t>
                      </w:r>
                    </w:p>
                  </w:txbxContent>
                </v:textbox>
                <w10:wrap type="square" anchorx="margin"/>
              </v:shape>
            </w:pict>
          </mc:Fallback>
        </mc:AlternateContent>
      </w:r>
      <w:r w:rsidR="00974BFA">
        <w:rPr>
          <w:b/>
          <w:noProof/>
          <w:color w:val="4472C4" w:themeColor="accent1"/>
          <w:sz w:val="36"/>
          <w:lang w:eastAsia="en-GB"/>
        </w:rPr>
        <w:drawing>
          <wp:inline distT="0" distB="0" distL="0" distR="0" wp14:anchorId="2EAAE287" wp14:editId="001B7593">
            <wp:extent cx="5987143" cy="381000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bl>
      <w:tblPr>
        <w:tblStyle w:val="TableGrid"/>
        <w:tblpPr w:leftFromText="180" w:rightFromText="180" w:vertAnchor="page" w:horzAnchor="margin" w:tblpY="2176"/>
        <w:tblW w:w="0" w:type="auto"/>
        <w:tblLook w:val="04A0" w:firstRow="1" w:lastRow="0" w:firstColumn="1" w:lastColumn="0" w:noHBand="0" w:noVBand="1"/>
      </w:tblPr>
      <w:tblGrid>
        <w:gridCol w:w="3847"/>
        <w:gridCol w:w="3847"/>
        <w:gridCol w:w="3847"/>
        <w:gridCol w:w="3847"/>
      </w:tblGrid>
      <w:tr w:rsidR="0025519B" w14:paraId="230025E4" w14:textId="77777777" w:rsidTr="0078070F">
        <w:tc>
          <w:tcPr>
            <w:tcW w:w="7694" w:type="dxa"/>
            <w:gridSpan w:val="2"/>
            <w:shd w:val="clear" w:color="auto" w:fill="A8D08D" w:themeFill="accent6" w:themeFillTint="99"/>
          </w:tcPr>
          <w:p w14:paraId="2D929C3E" w14:textId="77777777" w:rsidR="0025519B" w:rsidRPr="004353E9" w:rsidRDefault="0025519B" w:rsidP="0078070F">
            <w:pPr>
              <w:jc w:val="center"/>
              <w:rPr>
                <w:b/>
                <w:bCs/>
              </w:rPr>
            </w:pPr>
            <w:r w:rsidRPr="004353E9">
              <w:rPr>
                <w:b/>
                <w:bCs/>
              </w:rPr>
              <w:lastRenderedPageBreak/>
              <w:t>STABALISE</w:t>
            </w:r>
          </w:p>
        </w:tc>
        <w:tc>
          <w:tcPr>
            <w:tcW w:w="7694" w:type="dxa"/>
            <w:gridSpan w:val="2"/>
            <w:shd w:val="clear" w:color="auto" w:fill="A8D08D" w:themeFill="accent6" w:themeFillTint="99"/>
          </w:tcPr>
          <w:p w14:paraId="6C80C485" w14:textId="77777777" w:rsidR="0025519B" w:rsidRPr="004353E9" w:rsidRDefault="0025519B" w:rsidP="0078070F">
            <w:pPr>
              <w:jc w:val="center"/>
              <w:rPr>
                <w:b/>
                <w:bCs/>
              </w:rPr>
            </w:pPr>
            <w:r w:rsidRPr="004353E9">
              <w:rPr>
                <w:b/>
                <w:bCs/>
              </w:rPr>
              <w:t>IMPROVE</w:t>
            </w:r>
          </w:p>
        </w:tc>
      </w:tr>
      <w:tr w:rsidR="0025519B" w14:paraId="04DE52BB" w14:textId="77777777" w:rsidTr="0078070F">
        <w:tc>
          <w:tcPr>
            <w:tcW w:w="7694" w:type="dxa"/>
            <w:gridSpan w:val="2"/>
            <w:shd w:val="clear" w:color="auto" w:fill="D9E2F3" w:themeFill="accent1" w:themeFillTint="33"/>
          </w:tcPr>
          <w:p w14:paraId="57BA742B" w14:textId="77777777" w:rsidR="0025519B" w:rsidRDefault="0025519B" w:rsidP="0078070F">
            <w:pPr>
              <w:rPr>
                <w:b/>
                <w:bCs/>
              </w:rPr>
            </w:pPr>
            <w:r w:rsidRPr="004353E9">
              <w:rPr>
                <w:b/>
                <w:bCs/>
              </w:rPr>
              <w:t>Descriptor:</w:t>
            </w:r>
            <w:r>
              <w:rPr>
                <w:b/>
                <w:bCs/>
              </w:rPr>
              <w:t xml:space="preserve"> </w:t>
            </w:r>
          </w:p>
          <w:p w14:paraId="27077562" w14:textId="77777777" w:rsidR="0025519B" w:rsidRPr="009A5271" w:rsidRDefault="0025519B" w:rsidP="0078070F">
            <w:r w:rsidRPr="009A5271">
              <w:t>Schools who have been placed in a category or with an Academy Order. Schools joining the Trust who self-evaluate as being at risk of entering a category.</w:t>
            </w:r>
          </w:p>
        </w:tc>
        <w:tc>
          <w:tcPr>
            <w:tcW w:w="7694" w:type="dxa"/>
            <w:gridSpan w:val="2"/>
            <w:shd w:val="clear" w:color="auto" w:fill="D9E2F3" w:themeFill="accent1" w:themeFillTint="33"/>
          </w:tcPr>
          <w:p w14:paraId="642EE952" w14:textId="77777777" w:rsidR="0025519B" w:rsidRDefault="0025519B" w:rsidP="0078070F">
            <w:pPr>
              <w:rPr>
                <w:b/>
                <w:bCs/>
              </w:rPr>
            </w:pPr>
            <w:r w:rsidRPr="004353E9">
              <w:rPr>
                <w:b/>
                <w:bCs/>
              </w:rPr>
              <w:t>Descriptor:</w:t>
            </w:r>
          </w:p>
          <w:p w14:paraId="40A13E42" w14:textId="65E539E6" w:rsidR="0025519B" w:rsidRPr="004353E9" w:rsidRDefault="0025519B" w:rsidP="0078070F">
            <w:pPr>
              <w:rPr>
                <w:b/>
                <w:bCs/>
              </w:rPr>
            </w:pPr>
            <w:r>
              <w:rPr>
                <w:b/>
                <w:bCs/>
              </w:rPr>
              <w:t>Schools that have identified their priorities have a leadership structure in place to support improvements across the school.</w:t>
            </w:r>
          </w:p>
        </w:tc>
      </w:tr>
      <w:tr w:rsidR="0025519B" w14:paraId="097A3BE1" w14:textId="77777777" w:rsidTr="0078070F">
        <w:tc>
          <w:tcPr>
            <w:tcW w:w="3847" w:type="dxa"/>
            <w:shd w:val="clear" w:color="auto" w:fill="00B0F0"/>
          </w:tcPr>
          <w:p w14:paraId="601880DC" w14:textId="77777777" w:rsidR="0025519B" w:rsidRPr="004353E9" w:rsidRDefault="0025519B" w:rsidP="0078070F">
            <w:pPr>
              <w:jc w:val="center"/>
              <w:rPr>
                <w:b/>
                <w:bCs/>
              </w:rPr>
            </w:pPr>
            <w:r w:rsidRPr="004353E9">
              <w:rPr>
                <w:b/>
                <w:bCs/>
              </w:rPr>
              <w:t>Key Features</w:t>
            </w:r>
          </w:p>
        </w:tc>
        <w:tc>
          <w:tcPr>
            <w:tcW w:w="3847" w:type="dxa"/>
            <w:shd w:val="clear" w:color="auto" w:fill="00B0F0"/>
          </w:tcPr>
          <w:p w14:paraId="27146937" w14:textId="77777777" w:rsidR="0025519B" w:rsidRPr="004353E9" w:rsidRDefault="0025519B" w:rsidP="0078070F">
            <w:pPr>
              <w:jc w:val="center"/>
              <w:rPr>
                <w:b/>
                <w:bCs/>
              </w:rPr>
            </w:pPr>
            <w:r w:rsidRPr="004353E9">
              <w:rPr>
                <w:b/>
                <w:bCs/>
              </w:rPr>
              <w:t>SI Team Engagement</w:t>
            </w:r>
          </w:p>
        </w:tc>
        <w:tc>
          <w:tcPr>
            <w:tcW w:w="3847" w:type="dxa"/>
            <w:shd w:val="clear" w:color="auto" w:fill="00B0F0"/>
          </w:tcPr>
          <w:p w14:paraId="55152F08" w14:textId="77777777" w:rsidR="0025519B" w:rsidRPr="004353E9" w:rsidRDefault="0025519B" w:rsidP="0078070F">
            <w:pPr>
              <w:jc w:val="center"/>
              <w:rPr>
                <w:b/>
                <w:bCs/>
              </w:rPr>
            </w:pPr>
            <w:r w:rsidRPr="004353E9">
              <w:rPr>
                <w:b/>
                <w:bCs/>
              </w:rPr>
              <w:t>Key Features</w:t>
            </w:r>
          </w:p>
        </w:tc>
        <w:tc>
          <w:tcPr>
            <w:tcW w:w="3847" w:type="dxa"/>
            <w:shd w:val="clear" w:color="auto" w:fill="00B0F0"/>
          </w:tcPr>
          <w:p w14:paraId="28BA2DC2" w14:textId="77777777" w:rsidR="0025519B" w:rsidRPr="004353E9" w:rsidRDefault="0025519B" w:rsidP="0078070F">
            <w:pPr>
              <w:jc w:val="center"/>
              <w:rPr>
                <w:b/>
                <w:bCs/>
              </w:rPr>
            </w:pPr>
            <w:r w:rsidRPr="004353E9">
              <w:rPr>
                <w:b/>
                <w:bCs/>
              </w:rPr>
              <w:t>SI Team Engagement</w:t>
            </w:r>
          </w:p>
        </w:tc>
      </w:tr>
      <w:tr w:rsidR="0025519B" w14:paraId="1C0348D6" w14:textId="77777777" w:rsidTr="0078070F">
        <w:trPr>
          <w:trHeight w:val="2900"/>
        </w:trPr>
        <w:tc>
          <w:tcPr>
            <w:tcW w:w="3847" w:type="dxa"/>
          </w:tcPr>
          <w:p w14:paraId="3157D665" w14:textId="77777777" w:rsidR="0025519B" w:rsidRPr="00A34480" w:rsidRDefault="0025519B" w:rsidP="0078070F">
            <w:pPr>
              <w:pStyle w:val="ListParagraph"/>
              <w:numPr>
                <w:ilvl w:val="0"/>
                <w:numId w:val="6"/>
              </w:numPr>
              <w:ind w:left="360"/>
            </w:pPr>
            <w:r w:rsidRPr="00A34480">
              <w:t xml:space="preserve">Capacity within the leadership team </w:t>
            </w:r>
          </w:p>
          <w:p w14:paraId="11C8A840" w14:textId="77777777" w:rsidR="0025519B" w:rsidRPr="00A34480" w:rsidRDefault="0025519B" w:rsidP="0078070F">
            <w:pPr>
              <w:pStyle w:val="ListParagraph"/>
              <w:numPr>
                <w:ilvl w:val="0"/>
                <w:numId w:val="6"/>
              </w:numPr>
              <w:ind w:left="360"/>
            </w:pPr>
            <w:r w:rsidRPr="00A34480">
              <w:t>Curriculum not meeting the needs of all learners</w:t>
            </w:r>
          </w:p>
          <w:p w14:paraId="59EB64A2" w14:textId="77777777" w:rsidR="0025519B" w:rsidRDefault="0025519B" w:rsidP="0078070F">
            <w:pPr>
              <w:pStyle w:val="ListParagraph"/>
              <w:numPr>
                <w:ilvl w:val="0"/>
                <w:numId w:val="6"/>
              </w:numPr>
              <w:ind w:left="360"/>
              <w:rPr>
                <w:b/>
                <w:bCs/>
              </w:rPr>
            </w:pPr>
            <w:r w:rsidRPr="00A34480">
              <w:t>Lack of systems and processes to support quality assurance</w:t>
            </w:r>
            <w:r>
              <w:rPr>
                <w:b/>
                <w:bCs/>
              </w:rPr>
              <w:t xml:space="preserve"> </w:t>
            </w:r>
          </w:p>
          <w:p w14:paraId="36807C56" w14:textId="77777777" w:rsidR="0025519B" w:rsidRPr="00A34480" w:rsidRDefault="0025519B" w:rsidP="0078070F">
            <w:pPr>
              <w:pStyle w:val="ListParagraph"/>
              <w:numPr>
                <w:ilvl w:val="0"/>
                <w:numId w:val="6"/>
              </w:numPr>
              <w:spacing w:after="160"/>
              <w:ind w:left="360"/>
            </w:pPr>
            <w:r>
              <w:t>Attainment and progress measures are likely to be below national averages</w:t>
            </w:r>
          </w:p>
        </w:tc>
        <w:tc>
          <w:tcPr>
            <w:tcW w:w="3847" w:type="dxa"/>
          </w:tcPr>
          <w:p w14:paraId="7A2EAEC7" w14:textId="77777777" w:rsidR="0025519B" w:rsidRPr="0078070F" w:rsidRDefault="0025519B" w:rsidP="0078070F">
            <w:pPr>
              <w:pStyle w:val="ListParagraph"/>
              <w:numPr>
                <w:ilvl w:val="0"/>
                <w:numId w:val="6"/>
              </w:numPr>
              <w:spacing w:after="160"/>
              <w:ind w:left="303"/>
            </w:pPr>
            <w:r w:rsidRPr="0078070F">
              <w:t xml:space="preserve">Termly Typicality Visits </w:t>
            </w:r>
          </w:p>
          <w:p w14:paraId="6BF409B1" w14:textId="77777777" w:rsidR="0025519B" w:rsidRPr="0078070F" w:rsidRDefault="0025519B" w:rsidP="0078070F">
            <w:pPr>
              <w:pStyle w:val="ListParagraph"/>
              <w:numPr>
                <w:ilvl w:val="0"/>
                <w:numId w:val="6"/>
              </w:numPr>
              <w:spacing w:after="160"/>
              <w:ind w:left="303"/>
            </w:pPr>
            <w:r w:rsidRPr="0078070F">
              <w:t>Termly quality assurance of pupil progress and attainment</w:t>
            </w:r>
          </w:p>
          <w:p w14:paraId="0C24BFD1" w14:textId="77777777" w:rsidR="0025519B" w:rsidRPr="0078070F" w:rsidRDefault="0025519B" w:rsidP="0078070F">
            <w:pPr>
              <w:pStyle w:val="ListParagraph"/>
              <w:numPr>
                <w:ilvl w:val="0"/>
                <w:numId w:val="6"/>
              </w:numPr>
              <w:spacing w:after="160"/>
              <w:ind w:left="303"/>
            </w:pPr>
            <w:r w:rsidRPr="0078070F">
              <w:t>Termly External QA from Trust SI Partner</w:t>
            </w:r>
          </w:p>
          <w:p w14:paraId="78DF79C8" w14:textId="77777777" w:rsidR="0025519B" w:rsidRPr="0078070F" w:rsidRDefault="0025519B" w:rsidP="0078070F">
            <w:pPr>
              <w:pStyle w:val="ListParagraph"/>
              <w:numPr>
                <w:ilvl w:val="0"/>
                <w:numId w:val="6"/>
              </w:numPr>
              <w:spacing w:after="160"/>
              <w:ind w:left="303"/>
            </w:pPr>
            <w:r w:rsidRPr="0078070F">
              <w:t>Annual AIP/SEF QA</w:t>
            </w:r>
          </w:p>
          <w:p w14:paraId="304FEB16" w14:textId="77777777" w:rsidR="0025519B" w:rsidRPr="0078070F" w:rsidRDefault="0025519B" w:rsidP="0078070F">
            <w:pPr>
              <w:pStyle w:val="ListParagraph"/>
              <w:numPr>
                <w:ilvl w:val="0"/>
                <w:numId w:val="6"/>
              </w:numPr>
              <w:spacing w:after="160"/>
              <w:ind w:left="303"/>
            </w:pPr>
            <w:r w:rsidRPr="0078070F">
              <w:t>Annual PP/Sports Premium Plan QA</w:t>
            </w:r>
          </w:p>
          <w:p w14:paraId="04FA8788" w14:textId="77777777" w:rsidR="0025519B" w:rsidRPr="0078070F" w:rsidRDefault="0025519B" w:rsidP="0078070F">
            <w:pPr>
              <w:pStyle w:val="ListParagraph"/>
              <w:numPr>
                <w:ilvl w:val="0"/>
                <w:numId w:val="6"/>
              </w:numPr>
              <w:spacing w:after="160"/>
              <w:ind w:left="303"/>
            </w:pPr>
            <w:r w:rsidRPr="0078070F">
              <w:t xml:space="preserve">Bespoke plan of intensive support </w:t>
            </w:r>
          </w:p>
          <w:p w14:paraId="1A2E2C66" w14:textId="77777777" w:rsidR="0025519B" w:rsidRPr="0078070F" w:rsidRDefault="0025519B" w:rsidP="0078070F">
            <w:pPr>
              <w:rPr>
                <w:b/>
                <w:bCs/>
                <w:highlight w:val="yellow"/>
              </w:rPr>
            </w:pPr>
            <w:r w:rsidRPr="0078070F">
              <w:rPr>
                <w:b/>
                <w:bCs/>
              </w:rPr>
              <w:t>**Academy to move to ‘improve’ within 1 year**</w:t>
            </w:r>
          </w:p>
        </w:tc>
        <w:tc>
          <w:tcPr>
            <w:tcW w:w="3847" w:type="dxa"/>
          </w:tcPr>
          <w:p w14:paraId="7869FD2C" w14:textId="77777777" w:rsidR="0025519B" w:rsidRPr="00A34480" w:rsidRDefault="0025519B" w:rsidP="0078070F">
            <w:pPr>
              <w:pStyle w:val="ListParagraph"/>
              <w:numPr>
                <w:ilvl w:val="0"/>
                <w:numId w:val="7"/>
              </w:numPr>
              <w:ind w:left="360"/>
            </w:pPr>
            <w:r w:rsidRPr="00A34480">
              <w:t>Significant CPD in place using evidence informed practices</w:t>
            </w:r>
          </w:p>
          <w:p w14:paraId="15228310" w14:textId="77777777" w:rsidR="0025519B" w:rsidRPr="00A34480" w:rsidRDefault="0025519B" w:rsidP="0078070F">
            <w:pPr>
              <w:pStyle w:val="ListParagraph"/>
              <w:numPr>
                <w:ilvl w:val="0"/>
                <w:numId w:val="7"/>
              </w:numPr>
              <w:ind w:left="360"/>
            </w:pPr>
            <w:r w:rsidRPr="00A34480">
              <w:t xml:space="preserve">New curriculum in place </w:t>
            </w:r>
          </w:p>
          <w:p w14:paraId="680ABCE0" w14:textId="77777777" w:rsidR="0025519B" w:rsidRDefault="0025519B" w:rsidP="0078070F">
            <w:pPr>
              <w:pStyle w:val="ListParagraph"/>
              <w:numPr>
                <w:ilvl w:val="0"/>
                <w:numId w:val="7"/>
              </w:numPr>
              <w:ind w:left="360"/>
            </w:pPr>
            <w:r w:rsidRPr="00A34480">
              <w:t>New systems and processes in place</w:t>
            </w:r>
          </w:p>
          <w:p w14:paraId="7EFCC2D3" w14:textId="77777777" w:rsidR="0025519B" w:rsidRPr="004353E9" w:rsidRDefault="0025519B" w:rsidP="0078070F">
            <w:pPr>
              <w:rPr>
                <w:b/>
                <w:bCs/>
              </w:rPr>
            </w:pPr>
            <w:r w:rsidRPr="00A34480">
              <w:t xml:space="preserve">Attainment and progress measures are likely to be </w:t>
            </w:r>
            <w:r>
              <w:t>improving towards</w:t>
            </w:r>
            <w:r w:rsidRPr="00A34480">
              <w:t xml:space="preserve"> national averages</w:t>
            </w:r>
          </w:p>
        </w:tc>
        <w:tc>
          <w:tcPr>
            <w:tcW w:w="3847" w:type="dxa"/>
          </w:tcPr>
          <w:p w14:paraId="41CB169B" w14:textId="77777777" w:rsidR="0025519B" w:rsidRDefault="0025519B" w:rsidP="0078070F">
            <w:pPr>
              <w:pStyle w:val="ListParagraph"/>
              <w:numPr>
                <w:ilvl w:val="0"/>
                <w:numId w:val="3"/>
              </w:numPr>
              <w:spacing w:after="160"/>
              <w:ind w:left="360"/>
            </w:pPr>
            <w:r>
              <w:t xml:space="preserve">Termly Typicality Visits </w:t>
            </w:r>
          </w:p>
          <w:p w14:paraId="272F1F30" w14:textId="77777777" w:rsidR="0025519B" w:rsidRDefault="0025519B" w:rsidP="0078070F">
            <w:pPr>
              <w:pStyle w:val="ListParagraph"/>
              <w:numPr>
                <w:ilvl w:val="0"/>
                <w:numId w:val="3"/>
              </w:numPr>
              <w:spacing w:after="160"/>
              <w:ind w:left="360"/>
            </w:pPr>
            <w:r>
              <w:t>Termly quality assurance of pupil progress and attainment</w:t>
            </w:r>
          </w:p>
          <w:p w14:paraId="55CC36F9" w14:textId="77777777" w:rsidR="0025519B" w:rsidRDefault="0025519B" w:rsidP="0078070F">
            <w:pPr>
              <w:pStyle w:val="ListParagraph"/>
              <w:numPr>
                <w:ilvl w:val="0"/>
                <w:numId w:val="3"/>
              </w:numPr>
              <w:spacing w:after="160"/>
              <w:ind w:left="360"/>
            </w:pPr>
            <w:r>
              <w:t>Termly External QA from Trust SIP</w:t>
            </w:r>
          </w:p>
          <w:p w14:paraId="1665D3B0" w14:textId="77777777" w:rsidR="0025519B" w:rsidRDefault="0025519B" w:rsidP="0078070F">
            <w:pPr>
              <w:pStyle w:val="ListParagraph"/>
              <w:numPr>
                <w:ilvl w:val="0"/>
                <w:numId w:val="3"/>
              </w:numPr>
              <w:spacing w:after="160"/>
              <w:ind w:left="360"/>
            </w:pPr>
            <w:r>
              <w:t>Annual AIP/SEF QA</w:t>
            </w:r>
          </w:p>
          <w:p w14:paraId="5B76C99F" w14:textId="77777777" w:rsidR="0025519B" w:rsidRDefault="0025519B" w:rsidP="0078070F">
            <w:pPr>
              <w:pStyle w:val="ListParagraph"/>
              <w:numPr>
                <w:ilvl w:val="0"/>
                <w:numId w:val="3"/>
              </w:numPr>
              <w:spacing w:after="160"/>
              <w:ind w:left="360"/>
            </w:pPr>
            <w:r>
              <w:t>Annual PP/Sports Premium Plan QA</w:t>
            </w:r>
          </w:p>
          <w:p w14:paraId="7721CBEC" w14:textId="77777777" w:rsidR="0025519B" w:rsidRPr="0078070F" w:rsidRDefault="0025519B" w:rsidP="0078070F">
            <w:pPr>
              <w:pStyle w:val="ListParagraph"/>
              <w:numPr>
                <w:ilvl w:val="0"/>
                <w:numId w:val="3"/>
              </w:numPr>
              <w:spacing w:after="160"/>
              <w:ind w:left="360"/>
            </w:pPr>
            <w:r w:rsidRPr="0078070F">
              <w:t xml:space="preserve">Bespoke coaching and mentoring plan agreed. </w:t>
            </w:r>
          </w:p>
          <w:p w14:paraId="669923E7" w14:textId="77777777" w:rsidR="0025519B" w:rsidRPr="004353E9" w:rsidRDefault="0025519B" w:rsidP="0078070F">
            <w:pPr>
              <w:rPr>
                <w:b/>
                <w:bCs/>
              </w:rPr>
            </w:pPr>
            <w:r w:rsidRPr="0078070F">
              <w:rPr>
                <w:b/>
                <w:bCs/>
              </w:rPr>
              <w:t>**Academy to move to ‘embed’ within 2 years**</w:t>
            </w:r>
          </w:p>
        </w:tc>
      </w:tr>
      <w:tr w:rsidR="0025519B" w14:paraId="7C67BBF3" w14:textId="77777777" w:rsidTr="0078070F">
        <w:tc>
          <w:tcPr>
            <w:tcW w:w="7694" w:type="dxa"/>
            <w:gridSpan w:val="2"/>
            <w:shd w:val="clear" w:color="auto" w:fill="A8D08D" w:themeFill="accent6" w:themeFillTint="99"/>
          </w:tcPr>
          <w:p w14:paraId="450DED25" w14:textId="77777777" w:rsidR="0025519B" w:rsidRPr="004353E9" w:rsidRDefault="0025519B" w:rsidP="0078070F">
            <w:pPr>
              <w:jc w:val="center"/>
              <w:rPr>
                <w:b/>
                <w:bCs/>
              </w:rPr>
            </w:pPr>
            <w:r w:rsidRPr="004353E9">
              <w:rPr>
                <w:b/>
                <w:bCs/>
              </w:rPr>
              <w:t>EMBED</w:t>
            </w:r>
          </w:p>
        </w:tc>
        <w:tc>
          <w:tcPr>
            <w:tcW w:w="7694" w:type="dxa"/>
            <w:gridSpan w:val="2"/>
            <w:shd w:val="clear" w:color="auto" w:fill="A8D08D" w:themeFill="accent6" w:themeFillTint="99"/>
          </w:tcPr>
          <w:p w14:paraId="424F6F25" w14:textId="77777777" w:rsidR="0025519B" w:rsidRPr="004353E9" w:rsidRDefault="0025519B" w:rsidP="0078070F">
            <w:pPr>
              <w:jc w:val="center"/>
              <w:rPr>
                <w:b/>
                <w:bCs/>
              </w:rPr>
            </w:pPr>
            <w:r w:rsidRPr="004353E9">
              <w:rPr>
                <w:b/>
                <w:bCs/>
              </w:rPr>
              <w:t>SUSTAIN &amp; INNOVATE</w:t>
            </w:r>
          </w:p>
        </w:tc>
      </w:tr>
      <w:tr w:rsidR="0025519B" w14:paraId="1C858E48" w14:textId="77777777" w:rsidTr="0078070F">
        <w:tc>
          <w:tcPr>
            <w:tcW w:w="7694" w:type="dxa"/>
            <w:gridSpan w:val="2"/>
            <w:shd w:val="clear" w:color="auto" w:fill="D9E2F3" w:themeFill="accent1" w:themeFillTint="33"/>
          </w:tcPr>
          <w:p w14:paraId="32A24D7E" w14:textId="77777777" w:rsidR="0025519B" w:rsidRDefault="0025519B" w:rsidP="0078070F">
            <w:pPr>
              <w:rPr>
                <w:b/>
                <w:bCs/>
              </w:rPr>
            </w:pPr>
            <w:r w:rsidRPr="004353E9">
              <w:rPr>
                <w:b/>
                <w:bCs/>
              </w:rPr>
              <w:t>Descriptor:</w:t>
            </w:r>
          </w:p>
          <w:p w14:paraId="1783AA20" w14:textId="77777777" w:rsidR="0025519B" w:rsidRPr="004353E9" w:rsidRDefault="0025519B" w:rsidP="0078070F">
            <w:pPr>
              <w:rPr>
                <w:b/>
                <w:bCs/>
              </w:rPr>
            </w:pPr>
            <w:r>
              <w:t>School using evidenced led practice to offer an excellent quality of education with an ambitious and well-designed curriculum underpinned by consistent pedagogical approaches. Leaders are clear in their vision with the drive and commitment to ensure QFT becomes embedded. Some leaders may support other schools to improve.</w:t>
            </w:r>
          </w:p>
        </w:tc>
        <w:tc>
          <w:tcPr>
            <w:tcW w:w="7694" w:type="dxa"/>
            <w:gridSpan w:val="2"/>
            <w:shd w:val="clear" w:color="auto" w:fill="D9E2F3" w:themeFill="accent1" w:themeFillTint="33"/>
          </w:tcPr>
          <w:p w14:paraId="31224ED0" w14:textId="77777777" w:rsidR="0025519B" w:rsidRDefault="0025519B" w:rsidP="0078070F">
            <w:pPr>
              <w:rPr>
                <w:b/>
                <w:bCs/>
              </w:rPr>
            </w:pPr>
            <w:r w:rsidRPr="004353E9">
              <w:rPr>
                <w:b/>
                <w:bCs/>
              </w:rPr>
              <w:t>Descriptor:</w:t>
            </w:r>
            <w:r>
              <w:rPr>
                <w:b/>
                <w:bCs/>
              </w:rPr>
              <w:t xml:space="preserve"> </w:t>
            </w:r>
          </w:p>
          <w:p w14:paraId="0C365C74" w14:textId="77777777" w:rsidR="0025519B" w:rsidRPr="004353E9" w:rsidRDefault="0025519B" w:rsidP="0078070F">
            <w:pPr>
              <w:rPr>
                <w:b/>
                <w:bCs/>
              </w:rPr>
            </w:pPr>
            <w:r>
              <w:t>Schools using evidence led practices to offer an excellent quality of education. Sustain schools have built on their embedding stage and are innovative in their approach, see themselves on a continuous journey and have the expertise and capacity to support other schools to improve.</w:t>
            </w:r>
          </w:p>
        </w:tc>
      </w:tr>
      <w:tr w:rsidR="0025519B" w14:paraId="530B2777" w14:textId="77777777" w:rsidTr="0078070F">
        <w:tc>
          <w:tcPr>
            <w:tcW w:w="3847" w:type="dxa"/>
            <w:shd w:val="clear" w:color="auto" w:fill="00B0F0"/>
          </w:tcPr>
          <w:p w14:paraId="4AB02637" w14:textId="77777777" w:rsidR="0025519B" w:rsidRPr="004353E9" w:rsidRDefault="0025519B" w:rsidP="0078070F">
            <w:pPr>
              <w:jc w:val="center"/>
              <w:rPr>
                <w:b/>
                <w:bCs/>
              </w:rPr>
            </w:pPr>
            <w:r w:rsidRPr="004353E9">
              <w:rPr>
                <w:b/>
                <w:bCs/>
              </w:rPr>
              <w:t>Key Features</w:t>
            </w:r>
          </w:p>
        </w:tc>
        <w:tc>
          <w:tcPr>
            <w:tcW w:w="3847" w:type="dxa"/>
            <w:shd w:val="clear" w:color="auto" w:fill="00B0F0"/>
          </w:tcPr>
          <w:p w14:paraId="62B6DF73" w14:textId="77777777" w:rsidR="0025519B" w:rsidRPr="004353E9" w:rsidRDefault="0025519B" w:rsidP="0078070F">
            <w:pPr>
              <w:jc w:val="center"/>
              <w:rPr>
                <w:b/>
                <w:bCs/>
              </w:rPr>
            </w:pPr>
            <w:r w:rsidRPr="004353E9">
              <w:rPr>
                <w:b/>
                <w:bCs/>
              </w:rPr>
              <w:t>SI Team Engagement</w:t>
            </w:r>
          </w:p>
        </w:tc>
        <w:tc>
          <w:tcPr>
            <w:tcW w:w="3847" w:type="dxa"/>
            <w:shd w:val="clear" w:color="auto" w:fill="00B0F0"/>
          </w:tcPr>
          <w:p w14:paraId="1CA725F5" w14:textId="77777777" w:rsidR="0025519B" w:rsidRPr="004353E9" w:rsidRDefault="0025519B" w:rsidP="0078070F">
            <w:pPr>
              <w:jc w:val="center"/>
              <w:rPr>
                <w:b/>
                <w:bCs/>
              </w:rPr>
            </w:pPr>
            <w:r w:rsidRPr="004353E9">
              <w:rPr>
                <w:b/>
                <w:bCs/>
              </w:rPr>
              <w:t>Key Features</w:t>
            </w:r>
          </w:p>
        </w:tc>
        <w:tc>
          <w:tcPr>
            <w:tcW w:w="3847" w:type="dxa"/>
            <w:shd w:val="clear" w:color="auto" w:fill="00B0F0"/>
          </w:tcPr>
          <w:p w14:paraId="5367E00D" w14:textId="77777777" w:rsidR="0025519B" w:rsidRPr="004353E9" w:rsidRDefault="0025519B" w:rsidP="0078070F">
            <w:pPr>
              <w:jc w:val="center"/>
              <w:rPr>
                <w:b/>
                <w:bCs/>
              </w:rPr>
            </w:pPr>
            <w:r w:rsidRPr="004353E9">
              <w:rPr>
                <w:b/>
                <w:bCs/>
              </w:rPr>
              <w:t>SI Team Engagement</w:t>
            </w:r>
          </w:p>
        </w:tc>
      </w:tr>
      <w:tr w:rsidR="0025519B" w14:paraId="6F31FB2E" w14:textId="77777777" w:rsidTr="0078070F">
        <w:tc>
          <w:tcPr>
            <w:tcW w:w="3847" w:type="dxa"/>
          </w:tcPr>
          <w:p w14:paraId="6DF5EAC7" w14:textId="77777777" w:rsidR="0025519B" w:rsidRDefault="0025519B" w:rsidP="0078070F">
            <w:pPr>
              <w:pStyle w:val="ListParagraph"/>
              <w:numPr>
                <w:ilvl w:val="0"/>
                <w:numId w:val="5"/>
              </w:numPr>
              <w:spacing w:after="160"/>
              <w:ind w:left="360"/>
            </w:pPr>
            <w:r>
              <w:t>Research informed practice</w:t>
            </w:r>
          </w:p>
          <w:p w14:paraId="0E3CB960" w14:textId="77777777" w:rsidR="0025519B" w:rsidRDefault="0025519B" w:rsidP="0078070F">
            <w:pPr>
              <w:pStyle w:val="ListParagraph"/>
              <w:numPr>
                <w:ilvl w:val="0"/>
                <w:numId w:val="5"/>
              </w:numPr>
              <w:spacing w:after="160"/>
              <w:ind w:left="360"/>
            </w:pPr>
            <w:r>
              <w:t>Shares best practice across the Trust and may deliver external school to school support</w:t>
            </w:r>
          </w:p>
          <w:p w14:paraId="4AA04CB3" w14:textId="77777777" w:rsidR="0025519B" w:rsidRDefault="0025519B" w:rsidP="0078070F">
            <w:pPr>
              <w:pStyle w:val="ListParagraph"/>
              <w:numPr>
                <w:ilvl w:val="0"/>
                <w:numId w:val="5"/>
              </w:numPr>
              <w:spacing w:after="160"/>
              <w:ind w:left="360"/>
            </w:pPr>
            <w:r>
              <w:t xml:space="preserve">Beginning to grow leaders at every level </w:t>
            </w:r>
          </w:p>
          <w:p w14:paraId="02AB4B0B" w14:textId="77777777" w:rsidR="0025519B" w:rsidRDefault="0025519B" w:rsidP="0078070F">
            <w:pPr>
              <w:pStyle w:val="ListParagraph"/>
              <w:numPr>
                <w:ilvl w:val="0"/>
                <w:numId w:val="5"/>
              </w:numPr>
              <w:spacing w:after="160"/>
              <w:ind w:left="360"/>
            </w:pPr>
            <w:r>
              <w:t>Attainment and progress measures are likely to be consistently in line or above national averages</w:t>
            </w:r>
          </w:p>
          <w:p w14:paraId="006A9A93" w14:textId="77777777" w:rsidR="0025519B" w:rsidRPr="004353E9" w:rsidRDefault="0025519B" w:rsidP="0078070F">
            <w:pPr>
              <w:pStyle w:val="ListParagraph"/>
              <w:ind w:left="360"/>
              <w:rPr>
                <w:b/>
                <w:bCs/>
              </w:rPr>
            </w:pPr>
          </w:p>
        </w:tc>
        <w:tc>
          <w:tcPr>
            <w:tcW w:w="3847" w:type="dxa"/>
          </w:tcPr>
          <w:p w14:paraId="14B8A803" w14:textId="77777777" w:rsidR="0025519B" w:rsidRDefault="0025519B" w:rsidP="0078070F">
            <w:pPr>
              <w:pStyle w:val="ListParagraph"/>
              <w:numPr>
                <w:ilvl w:val="0"/>
                <w:numId w:val="4"/>
              </w:numPr>
              <w:spacing w:after="160"/>
              <w:ind w:left="360"/>
            </w:pPr>
            <w:r>
              <w:lastRenderedPageBreak/>
              <w:t xml:space="preserve">Termly Typicality Visits </w:t>
            </w:r>
          </w:p>
          <w:p w14:paraId="0B1244D1" w14:textId="77777777" w:rsidR="0025519B" w:rsidRDefault="0025519B" w:rsidP="0078070F">
            <w:pPr>
              <w:pStyle w:val="ListParagraph"/>
              <w:numPr>
                <w:ilvl w:val="0"/>
                <w:numId w:val="4"/>
              </w:numPr>
              <w:spacing w:after="160"/>
              <w:ind w:left="360"/>
            </w:pPr>
            <w:r>
              <w:t>Termly quality assurance of pupil progress and attainment</w:t>
            </w:r>
          </w:p>
          <w:p w14:paraId="56E6C273" w14:textId="77777777" w:rsidR="0025519B" w:rsidRDefault="0025519B" w:rsidP="0078070F">
            <w:pPr>
              <w:pStyle w:val="ListParagraph"/>
              <w:numPr>
                <w:ilvl w:val="0"/>
                <w:numId w:val="4"/>
              </w:numPr>
              <w:spacing w:after="160"/>
              <w:ind w:left="360"/>
            </w:pPr>
            <w:r>
              <w:t>Termly External QA from Trust SI Partner</w:t>
            </w:r>
          </w:p>
          <w:p w14:paraId="6DBE8E79" w14:textId="77777777" w:rsidR="0025519B" w:rsidRDefault="0025519B" w:rsidP="0078070F">
            <w:pPr>
              <w:pStyle w:val="ListParagraph"/>
              <w:numPr>
                <w:ilvl w:val="0"/>
                <w:numId w:val="4"/>
              </w:numPr>
              <w:spacing w:after="160"/>
              <w:ind w:left="360"/>
            </w:pPr>
            <w:r>
              <w:t>Annual AIP/SEF QA</w:t>
            </w:r>
          </w:p>
          <w:p w14:paraId="426C9C10" w14:textId="77777777" w:rsidR="0025519B" w:rsidRDefault="0025519B" w:rsidP="0078070F">
            <w:pPr>
              <w:pStyle w:val="ListParagraph"/>
              <w:numPr>
                <w:ilvl w:val="0"/>
                <w:numId w:val="4"/>
              </w:numPr>
              <w:spacing w:after="160"/>
              <w:ind w:left="360"/>
            </w:pPr>
            <w:r>
              <w:t>Annual PP/Sports Premium Plan QA</w:t>
            </w:r>
          </w:p>
          <w:p w14:paraId="6B994D10" w14:textId="77777777" w:rsidR="0025519B" w:rsidRPr="004353E9" w:rsidRDefault="0025519B" w:rsidP="0078070F">
            <w:pPr>
              <w:rPr>
                <w:b/>
                <w:bCs/>
              </w:rPr>
            </w:pPr>
            <w:r w:rsidRPr="0078070F">
              <w:rPr>
                <w:b/>
                <w:bCs/>
              </w:rPr>
              <w:lastRenderedPageBreak/>
              <w:t>**Academy to move to ‘sustain’ within 2 years**</w:t>
            </w:r>
          </w:p>
        </w:tc>
        <w:tc>
          <w:tcPr>
            <w:tcW w:w="3847" w:type="dxa"/>
          </w:tcPr>
          <w:p w14:paraId="732E605C" w14:textId="77777777" w:rsidR="0025519B" w:rsidRDefault="0025519B" w:rsidP="0078070F">
            <w:pPr>
              <w:pStyle w:val="ListParagraph"/>
              <w:numPr>
                <w:ilvl w:val="0"/>
                <w:numId w:val="3"/>
              </w:numPr>
              <w:ind w:left="360"/>
            </w:pPr>
            <w:r>
              <w:lastRenderedPageBreak/>
              <w:t>Research informed practice</w:t>
            </w:r>
          </w:p>
          <w:p w14:paraId="5533ABDF" w14:textId="77777777" w:rsidR="0025519B" w:rsidRDefault="0025519B" w:rsidP="0078070F">
            <w:pPr>
              <w:pStyle w:val="ListParagraph"/>
              <w:numPr>
                <w:ilvl w:val="0"/>
                <w:numId w:val="3"/>
              </w:numPr>
              <w:spacing w:after="160"/>
              <w:ind w:left="360"/>
            </w:pPr>
            <w:r>
              <w:t>Shares best practice across the Trust and delivers external school to school support</w:t>
            </w:r>
          </w:p>
          <w:p w14:paraId="3A556CFE" w14:textId="77777777" w:rsidR="0025519B" w:rsidRDefault="0025519B" w:rsidP="0078070F">
            <w:pPr>
              <w:pStyle w:val="ListParagraph"/>
              <w:numPr>
                <w:ilvl w:val="0"/>
                <w:numId w:val="3"/>
              </w:numPr>
              <w:ind w:left="360"/>
            </w:pPr>
            <w:r>
              <w:t xml:space="preserve">Grows leaders at every level </w:t>
            </w:r>
          </w:p>
          <w:p w14:paraId="7A432416" w14:textId="77777777" w:rsidR="0025519B" w:rsidRPr="004353E9" w:rsidRDefault="0025519B" w:rsidP="0078070F">
            <w:pPr>
              <w:pStyle w:val="ListParagraph"/>
              <w:numPr>
                <w:ilvl w:val="0"/>
                <w:numId w:val="3"/>
              </w:numPr>
              <w:ind w:left="360"/>
              <w:rPr>
                <w:b/>
                <w:bCs/>
              </w:rPr>
            </w:pPr>
            <w:r>
              <w:t>Attainment and progress measures are likely to be consistently above averages</w:t>
            </w:r>
          </w:p>
        </w:tc>
        <w:tc>
          <w:tcPr>
            <w:tcW w:w="3847" w:type="dxa"/>
          </w:tcPr>
          <w:p w14:paraId="7CCC5BB2" w14:textId="77777777" w:rsidR="0025519B" w:rsidRDefault="0025519B" w:rsidP="0078070F">
            <w:pPr>
              <w:pStyle w:val="ListParagraph"/>
              <w:numPr>
                <w:ilvl w:val="0"/>
                <w:numId w:val="3"/>
              </w:numPr>
              <w:ind w:left="360"/>
            </w:pPr>
            <w:r>
              <w:t xml:space="preserve">Termly Typicality Visits </w:t>
            </w:r>
          </w:p>
          <w:p w14:paraId="46E6B7AC" w14:textId="77777777" w:rsidR="0025519B" w:rsidRDefault="0025519B" w:rsidP="0078070F">
            <w:pPr>
              <w:pStyle w:val="ListParagraph"/>
              <w:numPr>
                <w:ilvl w:val="0"/>
                <w:numId w:val="3"/>
              </w:numPr>
              <w:ind w:left="360"/>
            </w:pPr>
            <w:r>
              <w:t>Termly quality assurance of pupil progress and attainment</w:t>
            </w:r>
          </w:p>
          <w:p w14:paraId="1C210CA4" w14:textId="77777777" w:rsidR="0025519B" w:rsidRDefault="0025519B" w:rsidP="0078070F">
            <w:pPr>
              <w:pStyle w:val="ListParagraph"/>
              <w:numPr>
                <w:ilvl w:val="0"/>
                <w:numId w:val="3"/>
              </w:numPr>
              <w:ind w:left="360"/>
            </w:pPr>
            <w:r>
              <w:t>Termly External QA from Trust SI Partner</w:t>
            </w:r>
          </w:p>
          <w:p w14:paraId="3AEEAA2C" w14:textId="77777777" w:rsidR="0025519B" w:rsidRDefault="0025519B" w:rsidP="0078070F">
            <w:pPr>
              <w:pStyle w:val="ListParagraph"/>
              <w:numPr>
                <w:ilvl w:val="0"/>
                <w:numId w:val="3"/>
              </w:numPr>
              <w:ind w:left="360"/>
            </w:pPr>
            <w:r>
              <w:t>Annual AIP/SEF QA</w:t>
            </w:r>
          </w:p>
          <w:p w14:paraId="71033578" w14:textId="77777777" w:rsidR="0025519B" w:rsidRDefault="0025519B" w:rsidP="0078070F">
            <w:pPr>
              <w:pStyle w:val="ListParagraph"/>
              <w:numPr>
                <w:ilvl w:val="0"/>
                <w:numId w:val="3"/>
              </w:numPr>
              <w:spacing w:after="160"/>
              <w:ind w:left="360"/>
            </w:pPr>
            <w:r>
              <w:t>Annual PP/Sports Premium Plan QA</w:t>
            </w:r>
          </w:p>
          <w:p w14:paraId="2327347B" w14:textId="77777777" w:rsidR="0025519B" w:rsidRDefault="0025519B" w:rsidP="0078070F">
            <w:pPr>
              <w:pStyle w:val="ListParagraph"/>
              <w:ind w:left="360"/>
            </w:pPr>
          </w:p>
          <w:p w14:paraId="32151E23" w14:textId="77777777" w:rsidR="0025519B" w:rsidRPr="004353E9" w:rsidRDefault="0025519B" w:rsidP="0078070F">
            <w:pPr>
              <w:rPr>
                <w:b/>
                <w:bCs/>
              </w:rPr>
            </w:pPr>
            <w:r>
              <w:t xml:space="preserve"> </w:t>
            </w:r>
          </w:p>
        </w:tc>
      </w:tr>
    </w:tbl>
    <w:p w14:paraId="5FAB62CF" w14:textId="77777777" w:rsidR="0078070F" w:rsidRDefault="00912CA1" w:rsidP="0078070F">
      <w:pPr>
        <w:spacing w:after="0"/>
        <w:ind w:left="1440" w:firstLine="720"/>
        <w:rPr>
          <w:b/>
          <w:color w:val="2F5496" w:themeColor="accent1" w:themeShade="BF"/>
          <w:sz w:val="36"/>
        </w:rPr>
      </w:pPr>
      <w:r>
        <w:rPr>
          <w:b/>
          <w:color w:val="2F5496" w:themeColor="accent1" w:themeShade="BF"/>
          <w:sz w:val="36"/>
        </w:rPr>
        <w:t xml:space="preserve">                                           </w:t>
      </w:r>
    </w:p>
    <w:p w14:paraId="166FAB61" w14:textId="2BB8750F" w:rsidR="0078070F" w:rsidRDefault="0078070F" w:rsidP="0078070F">
      <w:pPr>
        <w:spacing w:after="0"/>
        <w:ind w:left="1440" w:firstLine="720"/>
        <w:rPr>
          <w:b/>
          <w:color w:val="2F5496" w:themeColor="accent1" w:themeShade="BF"/>
          <w:sz w:val="36"/>
        </w:rPr>
      </w:pPr>
      <w:r>
        <w:rPr>
          <w:b/>
          <w:color w:val="2F5496" w:themeColor="accent1" w:themeShade="BF"/>
          <w:sz w:val="36"/>
        </w:rPr>
        <w:t xml:space="preserve">                                                Categorisation Criteria</w:t>
      </w:r>
    </w:p>
    <w:p w14:paraId="40479D70" w14:textId="77777777" w:rsidR="0078070F" w:rsidRPr="0078070F" w:rsidRDefault="0078070F" w:rsidP="0078070F">
      <w:pPr>
        <w:spacing w:after="0"/>
        <w:ind w:left="1440" w:firstLine="720"/>
        <w:rPr>
          <w:b/>
          <w:color w:val="2F5496" w:themeColor="accent1" w:themeShade="BF"/>
          <w:sz w:val="16"/>
          <w:szCs w:val="16"/>
        </w:rPr>
      </w:pPr>
    </w:p>
    <w:p w14:paraId="4AF32271" w14:textId="77777777" w:rsidR="00DD19E6" w:rsidRDefault="00DD19E6" w:rsidP="0025519B">
      <w:pPr>
        <w:jc w:val="center"/>
        <w:rPr>
          <w:b/>
          <w:color w:val="2F5496" w:themeColor="accent1" w:themeShade="BF"/>
          <w:sz w:val="36"/>
        </w:rPr>
      </w:pPr>
    </w:p>
    <w:p w14:paraId="164A6F97" w14:textId="1AD07A5E" w:rsidR="00064813" w:rsidRDefault="00891A4F" w:rsidP="0025519B">
      <w:pPr>
        <w:jc w:val="center"/>
        <w:rPr>
          <w:rFonts w:cstheme="minorHAnsi"/>
          <w:b/>
          <w:bCs/>
          <w:i/>
          <w:iCs/>
          <w:color w:val="002060"/>
          <w:shd w:val="clear" w:color="auto" w:fill="FFFFFF"/>
        </w:rPr>
      </w:pPr>
      <w:r>
        <w:rPr>
          <w:b/>
          <w:color w:val="2F5496" w:themeColor="accent1" w:themeShade="BF"/>
          <w:sz w:val="36"/>
        </w:rPr>
        <w:t xml:space="preserve">School Improvement Support and Challenge </w:t>
      </w:r>
    </w:p>
    <w:p w14:paraId="7E7CEF00" w14:textId="77777777" w:rsidR="00064813" w:rsidRDefault="00064813" w:rsidP="00F46A31">
      <w:pPr>
        <w:spacing w:after="0"/>
        <w:jc w:val="both"/>
        <w:rPr>
          <w:rFonts w:cstheme="minorHAnsi"/>
          <w:b/>
          <w:bCs/>
          <w:i/>
          <w:iCs/>
          <w:color w:val="002060"/>
          <w:shd w:val="clear" w:color="auto" w:fill="FFFFFF"/>
        </w:rPr>
      </w:pPr>
    </w:p>
    <w:p w14:paraId="73F65A51" w14:textId="40A7BFFC" w:rsidR="00F46A31" w:rsidRPr="00CA2E6A" w:rsidRDefault="00F46A31" w:rsidP="00F46A31">
      <w:pPr>
        <w:spacing w:after="0"/>
        <w:jc w:val="both"/>
        <w:rPr>
          <w:rFonts w:cstheme="minorHAnsi"/>
          <w:b/>
          <w:bCs/>
          <w:i/>
          <w:iCs/>
          <w:color w:val="333333"/>
          <w:shd w:val="clear" w:color="auto" w:fill="FFFFFF"/>
        </w:rPr>
      </w:pPr>
      <w:r w:rsidRPr="00CA2E6A">
        <w:rPr>
          <w:rFonts w:cstheme="minorHAnsi"/>
          <w:b/>
          <w:bCs/>
          <w:i/>
          <w:iCs/>
          <w:color w:val="002060"/>
          <w:shd w:val="clear" w:color="auto" w:fill="FFFFFF"/>
        </w:rPr>
        <w:t>Why do we ensure support and challenge?</w:t>
      </w:r>
    </w:p>
    <w:p w14:paraId="4CF3D601" w14:textId="7577147D" w:rsidR="00F46A31" w:rsidRDefault="00891A4F" w:rsidP="00F46A31">
      <w:pPr>
        <w:spacing w:after="0"/>
        <w:jc w:val="both"/>
        <w:rPr>
          <w:rFonts w:cstheme="minorHAnsi"/>
          <w:color w:val="333333"/>
          <w:shd w:val="clear" w:color="auto" w:fill="FFFFFF"/>
        </w:rPr>
      </w:pPr>
      <w:r>
        <w:rPr>
          <w:rFonts w:cstheme="minorHAnsi"/>
          <w:i/>
          <w:iCs/>
          <w:noProof/>
          <w:color w:val="333333"/>
          <w:shd w:val="clear" w:color="auto" w:fill="FFFFFF"/>
          <w:lang w:eastAsia="en-GB"/>
        </w:rPr>
        <w:drawing>
          <wp:anchor distT="0" distB="0" distL="114300" distR="114300" simplePos="0" relativeHeight="251654144" behindDoc="0" locked="0" layoutInCell="1" allowOverlap="1" wp14:anchorId="6E1EA2CC" wp14:editId="32034591">
            <wp:simplePos x="0" y="0"/>
            <wp:positionH relativeFrom="margin">
              <wp:posOffset>6488639</wp:posOffset>
            </wp:positionH>
            <wp:positionV relativeFrom="paragraph">
              <wp:posOffset>118134</wp:posOffset>
            </wp:positionV>
            <wp:extent cx="3509158" cy="2968625"/>
            <wp:effectExtent l="0" t="0" r="0" b="2222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00F46A31" w:rsidRPr="0011010C">
        <w:rPr>
          <w:rFonts w:cstheme="minorHAnsi"/>
          <w:color w:val="333333"/>
          <w:shd w:val="clear" w:color="auto" w:fill="FFFFFF"/>
        </w:rPr>
        <w:t xml:space="preserve">Great Heights Trust </w:t>
      </w:r>
      <w:r w:rsidR="00F46A31">
        <w:rPr>
          <w:rFonts w:cstheme="minorHAnsi"/>
          <w:color w:val="333333"/>
          <w:shd w:val="clear" w:color="auto" w:fill="FFFFFF"/>
        </w:rPr>
        <w:t>believes</w:t>
      </w:r>
      <w:r w:rsidR="00F46A31" w:rsidRPr="0011010C">
        <w:rPr>
          <w:rFonts w:cstheme="minorHAnsi"/>
          <w:color w:val="333333"/>
          <w:shd w:val="clear" w:color="auto" w:fill="FFFFFF"/>
        </w:rPr>
        <w:t xml:space="preserve"> that all of our </w:t>
      </w:r>
      <w:r w:rsidR="00F46A31">
        <w:rPr>
          <w:rFonts w:cstheme="minorHAnsi"/>
          <w:color w:val="333333"/>
          <w:shd w:val="clear" w:color="auto" w:fill="FFFFFF"/>
        </w:rPr>
        <w:t>t</w:t>
      </w:r>
      <w:r w:rsidR="00F46A31" w:rsidRPr="0011010C">
        <w:rPr>
          <w:rFonts w:cstheme="minorHAnsi"/>
          <w:color w:val="333333"/>
          <w:shd w:val="clear" w:color="auto" w:fill="FFFFFF"/>
        </w:rPr>
        <w:t xml:space="preserve">rust schools </w:t>
      </w:r>
      <w:r w:rsidR="00F46A31">
        <w:rPr>
          <w:rFonts w:cstheme="minorHAnsi"/>
          <w:color w:val="333333"/>
          <w:shd w:val="clear" w:color="auto" w:fill="FFFFFF"/>
        </w:rPr>
        <w:t xml:space="preserve">should </w:t>
      </w:r>
      <w:r w:rsidR="00F46A31" w:rsidRPr="0011010C">
        <w:rPr>
          <w:rFonts w:cstheme="minorHAnsi"/>
          <w:color w:val="333333"/>
          <w:shd w:val="clear" w:color="auto" w:fill="FFFFFF"/>
        </w:rPr>
        <w:t xml:space="preserve">have a continuous focus on school improvement and that all leaders </w:t>
      </w:r>
      <w:r w:rsidR="00F46A31">
        <w:rPr>
          <w:rFonts w:cstheme="minorHAnsi"/>
          <w:color w:val="333333"/>
          <w:shd w:val="clear" w:color="auto" w:fill="FFFFFF"/>
        </w:rPr>
        <w:t>should have</w:t>
      </w:r>
      <w:r w:rsidR="00F46A31" w:rsidRPr="0011010C">
        <w:rPr>
          <w:rFonts w:cstheme="minorHAnsi"/>
          <w:color w:val="333333"/>
          <w:shd w:val="clear" w:color="auto" w:fill="FFFFFF"/>
        </w:rPr>
        <w:t xml:space="preserve"> high aspirations and expectations for all pupils. </w:t>
      </w:r>
      <w:r w:rsidR="00F46A31">
        <w:rPr>
          <w:rFonts w:cstheme="minorHAnsi"/>
          <w:color w:val="333333"/>
          <w:shd w:val="clear" w:color="auto" w:fill="FFFFFF"/>
        </w:rPr>
        <w:t>We believe we are all on a continuous journey to know more and remember more.</w:t>
      </w:r>
      <w:r w:rsidR="00F46A31" w:rsidRPr="0011010C">
        <w:rPr>
          <w:rFonts w:cstheme="minorHAnsi"/>
          <w:color w:val="333333"/>
          <w:shd w:val="clear" w:color="auto" w:fill="FFFFFF"/>
        </w:rPr>
        <w:t xml:space="preserve"> </w:t>
      </w:r>
      <w:r w:rsidR="00F46A31">
        <w:rPr>
          <w:rFonts w:cstheme="minorHAnsi"/>
          <w:color w:val="333333"/>
          <w:shd w:val="clear" w:color="auto" w:fill="FFFFFF"/>
        </w:rPr>
        <w:t xml:space="preserve">Our current offers now </w:t>
      </w:r>
      <w:r w:rsidR="0078070F">
        <w:rPr>
          <w:rFonts w:cstheme="minorHAnsi"/>
          <w:color w:val="333333"/>
          <w:shd w:val="clear" w:color="auto" w:fill="FFFFFF"/>
        </w:rPr>
        <w:t>extend</w:t>
      </w:r>
      <w:r w:rsidR="00F46A31">
        <w:rPr>
          <w:rFonts w:cstheme="minorHAnsi"/>
          <w:color w:val="333333"/>
          <w:shd w:val="clear" w:color="auto" w:fill="FFFFFF"/>
        </w:rPr>
        <w:t xml:space="preserve"> to our </w:t>
      </w:r>
      <w:r w:rsidR="00F46A31" w:rsidRPr="009C765A">
        <w:rPr>
          <w:rFonts w:cstheme="minorHAnsi"/>
          <w:color w:val="333333"/>
          <w:shd w:val="clear" w:color="auto" w:fill="FFFFFF"/>
        </w:rPr>
        <w:t>2-18 broader trust development.</w:t>
      </w:r>
    </w:p>
    <w:p w14:paraId="19AB3727" w14:textId="4A5661FF" w:rsidR="00891A4F" w:rsidRDefault="00891A4F" w:rsidP="00F46A31">
      <w:pPr>
        <w:spacing w:after="0"/>
        <w:jc w:val="both"/>
        <w:rPr>
          <w:rFonts w:cstheme="minorHAnsi"/>
          <w:color w:val="333333"/>
          <w:shd w:val="clear" w:color="auto" w:fill="FFFFFF"/>
        </w:rPr>
      </w:pPr>
    </w:p>
    <w:p w14:paraId="49F4B4F5" w14:textId="654F05BF" w:rsidR="00891A4F" w:rsidRDefault="00891A4F" w:rsidP="00F46A31">
      <w:pPr>
        <w:spacing w:after="0"/>
        <w:jc w:val="both"/>
        <w:rPr>
          <w:lang w:val="en-US"/>
        </w:rPr>
      </w:pPr>
      <w:r w:rsidRPr="0011010C">
        <w:rPr>
          <w:rFonts w:cstheme="minorHAnsi"/>
          <w:color w:val="333333"/>
          <w:shd w:val="clear" w:color="auto" w:fill="FFFFFF"/>
        </w:rPr>
        <w:t xml:space="preserve">Through our </w:t>
      </w:r>
      <w:r>
        <w:rPr>
          <w:rFonts w:cstheme="minorHAnsi"/>
          <w:color w:val="333333"/>
          <w:shd w:val="clear" w:color="auto" w:fill="FFFFFF"/>
        </w:rPr>
        <w:t>‘C</w:t>
      </w:r>
      <w:r w:rsidRPr="0011010C">
        <w:rPr>
          <w:rFonts w:cstheme="minorHAnsi"/>
          <w:color w:val="333333"/>
          <w:shd w:val="clear" w:color="auto" w:fill="FFFFFF"/>
        </w:rPr>
        <w:t xml:space="preserve">ontinuous </w:t>
      </w:r>
      <w:r>
        <w:rPr>
          <w:rFonts w:cstheme="minorHAnsi"/>
          <w:color w:val="333333"/>
          <w:shd w:val="clear" w:color="auto" w:fill="FFFFFF"/>
        </w:rPr>
        <w:t>Q</w:t>
      </w:r>
      <w:r w:rsidRPr="0011010C">
        <w:rPr>
          <w:rFonts w:cstheme="minorHAnsi"/>
          <w:color w:val="333333"/>
          <w:shd w:val="clear" w:color="auto" w:fill="FFFFFF"/>
        </w:rPr>
        <w:t xml:space="preserve">uality </w:t>
      </w:r>
      <w:r>
        <w:rPr>
          <w:rFonts w:cstheme="minorHAnsi"/>
          <w:color w:val="333333"/>
          <w:shd w:val="clear" w:color="auto" w:fill="FFFFFF"/>
        </w:rPr>
        <w:t>I</w:t>
      </w:r>
      <w:r w:rsidRPr="0011010C">
        <w:rPr>
          <w:rFonts w:cstheme="minorHAnsi"/>
          <w:color w:val="333333"/>
          <w:shd w:val="clear" w:color="auto" w:fill="FFFFFF"/>
        </w:rPr>
        <w:t>mprovement</w:t>
      </w:r>
      <w:r>
        <w:rPr>
          <w:rFonts w:cstheme="minorHAnsi"/>
          <w:color w:val="333333"/>
          <w:shd w:val="clear" w:color="auto" w:fill="FFFFFF"/>
        </w:rPr>
        <w:t>’</w:t>
      </w:r>
      <w:r w:rsidRPr="0011010C">
        <w:rPr>
          <w:rFonts w:cstheme="minorHAnsi"/>
          <w:color w:val="333333"/>
          <w:shd w:val="clear" w:color="auto" w:fill="FFFFFF"/>
        </w:rPr>
        <w:t xml:space="preserve"> offer (CQI) </w:t>
      </w:r>
      <w:r>
        <w:rPr>
          <w:rFonts w:cstheme="minorHAnsi"/>
          <w:color w:val="333333"/>
          <w:shd w:val="clear" w:color="auto" w:fill="FFFFFF"/>
        </w:rPr>
        <w:t>we support</w:t>
      </w:r>
      <w:r w:rsidRPr="0011010C">
        <w:rPr>
          <w:rFonts w:cstheme="minorHAnsi"/>
          <w:color w:val="333333"/>
          <w:shd w:val="clear" w:color="auto" w:fill="FFFFFF"/>
        </w:rPr>
        <w:t xml:space="preserve"> a forensic analysis of need in each school and </w:t>
      </w:r>
      <w:r>
        <w:rPr>
          <w:rFonts w:cstheme="minorHAnsi"/>
          <w:color w:val="333333"/>
          <w:shd w:val="clear" w:color="auto" w:fill="FFFFFF"/>
        </w:rPr>
        <w:t>a linking</w:t>
      </w:r>
      <w:r w:rsidRPr="0011010C">
        <w:rPr>
          <w:rFonts w:cstheme="minorHAnsi"/>
          <w:color w:val="333333"/>
          <w:shd w:val="clear" w:color="auto" w:fill="FFFFFF"/>
        </w:rPr>
        <w:t xml:space="preserve"> differentiated </w:t>
      </w:r>
      <w:r>
        <w:rPr>
          <w:rFonts w:cstheme="minorHAnsi"/>
          <w:color w:val="333333"/>
          <w:shd w:val="clear" w:color="auto" w:fill="FFFFFF"/>
        </w:rPr>
        <w:t xml:space="preserve">support </w:t>
      </w:r>
      <w:r w:rsidRPr="0011010C">
        <w:rPr>
          <w:rFonts w:cstheme="minorHAnsi"/>
          <w:color w:val="333333"/>
          <w:shd w:val="clear" w:color="auto" w:fill="FFFFFF"/>
        </w:rPr>
        <w:t xml:space="preserve">approach at each of the varying stages of </w:t>
      </w:r>
      <w:r>
        <w:rPr>
          <w:rFonts w:cstheme="minorHAnsi"/>
          <w:color w:val="333333"/>
          <w:shd w:val="clear" w:color="auto" w:fill="FFFFFF"/>
        </w:rPr>
        <w:t>an academy</w:t>
      </w:r>
      <w:r w:rsidRPr="0011010C">
        <w:rPr>
          <w:rFonts w:cstheme="minorHAnsi"/>
          <w:color w:val="333333"/>
          <w:shd w:val="clear" w:color="auto" w:fill="FFFFFF"/>
        </w:rPr>
        <w:t xml:space="preserve"> improvement journey. </w:t>
      </w:r>
      <w:r>
        <w:rPr>
          <w:rFonts w:cstheme="minorHAnsi"/>
          <w:color w:val="333333"/>
          <w:shd w:val="clear" w:color="auto" w:fill="FFFFFF"/>
        </w:rPr>
        <w:t xml:space="preserve">Our academies all share common values including promoting a climate for learning which promotes </w:t>
      </w:r>
      <w:r>
        <w:rPr>
          <w:lang w:val="en-US"/>
        </w:rPr>
        <w:t xml:space="preserve">effective learning behaviours and a broad variety of teaching approaches. The Trust’s workforce development team </w:t>
      </w:r>
      <w:r w:rsidR="0078070F">
        <w:rPr>
          <w:lang w:val="en-US"/>
        </w:rPr>
        <w:t>enables</w:t>
      </w:r>
      <w:r>
        <w:rPr>
          <w:lang w:val="en-US"/>
        </w:rPr>
        <w:t xml:space="preserve"> academy staff to engage with evidence, make informed research decisions and create a culture of reflection </w:t>
      </w:r>
      <w:r w:rsidRPr="00B760E1">
        <w:rPr>
          <w:lang w:val="en-US"/>
        </w:rPr>
        <w:t>to ensure teachers</w:t>
      </w:r>
      <w:r>
        <w:rPr>
          <w:lang w:val="en-US"/>
        </w:rPr>
        <w:t>, managers and leaders</w:t>
      </w:r>
      <w:r w:rsidRPr="00B760E1">
        <w:rPr>
          <w:lang w:val="en-US"/>
        </w:rPr>
        <w:t xml:space="preserve"> are as good as they can be in what and how they teach.</w:t>
      </w:r>
      <w:r>
        <w:rPr>
          <w:lang w:val="en-US"/>
        </w:rPr>
        <w:t xml:space="preserve"> This is a 2-18 offer with a national workforce development delivery footprint from our Research School and English Hub.</w:t>
      </w:r>
    </w:p>
    <w:p w14:paraId="401449D1" w14:textId="77777777" w:rsidR="00891A4F" w:rsidRDefault="00891A4F" w:rsidP="00F46A31">
      <w:pPr>
        <w:spacing w:after="0"/>
        <w:jc w:val="both"/>
        <w:rPr>
          <w:rFonts w:cstheme="minorHAnsi"/>
          <w:shd w:val="clear" w:color="auto" w:fill="FFFFFF"/>
          <w:lang w:val="en-US"/>
        </w:rPr>
      </w:pPr>
    </w:p>
    <w:p w14:paraId="4653A471" w14:textId="77777777" w:rsidR="00891A4F" w:rsidRDefault="00891A4F" w:rsidP="00F46A31">
      <w:pPr>
        <w:spacing w:after="0"/>
        <w:jc w:val="both"/>
        <w:rPr>
          <w:rFonts w:cstheme="minorHAnsi"/>
          <w:shd w:val="clear" w:color="auto" w:fill="FFFFFF"/>
          <w:lang w:val="en-US"/>
        </w:rPr>
      </w:pPr>
    </w:p>
    <w:p w14:paraId="071C203E" w14:textId="77777777" w:rsidR="00891A4F" w:rsidRPr="0063232E" w:rsidRDefault="00891A4F" w:rsidP="00891A4F">
      <w:pPr>
        <w:spacing w:after="0"/>
        <w:jc w:val="both"/>
        <w:rPr>
          <w:lang w:val="en-US"/>
        </w:rPr>
      </w:pPr>
      <w:r>
        <w:rPr>
          <w:lang w:val="en-US"/>
        </w:rPr>
        <w:t>We feel it is important to provide assurances through appropriate challenge, our continuous quality improvement offer is further supported through our ‘Continuous Quality Assurance’ offer (CQA) where termly the MAT CEO and external partner meet to quality assure the ongoing school improvement work, provide support and challenge whilst holding senior leadership to account</w:t>
      </w:r>
      <w:r w:rsidRPr="0063232E">
        <w:rPr>
          <w:lang w:val="en-US"/>
        </w:rPr>
        <w:t>. Findings, next steps and celebrations of successes are reported to senior leaders at each academy who in turn share with their Local Governing Bodies for comment and are part of the CEO reporting to the trust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91A4F" w14:paraId="0606C0C3" w14:textId="77777777">
        <w:tc>
          <w:tcPr>
            <w:tcW w:w="5228" w:type="dxa"/>
          </w:tcPr>
          <w:p w14:paraId="7C91337C" w14:textId="5CD18E4D" w:rsidR="00891A4F" w:rsidRDefault="00891A4F" w:rsidP="00891A4F">
            <w:pPr>
              <w:jc w:val="both"/>
              <w:rPr>
                <w:lang w:val="en-US"/>
              </w:rPr>
            </w:pPr>
          </w:p>
        </w:tc>
        <w:tc>
          <w:tcPr>
            <w:tcW w:w="5228" w:type="dxa"/>
          </w:tcPr>
          <w:p w14:paraId="1EF98FD3" w14:textId="61AE737B" w:rsidR="00891A4F" w:rsidRDefault="00891A4F" w:rsidP="00891A4F">
            <w:pPr>
              <w:jc w:val="both"/>
              <w:rPr>
                <w:lang w:val="en-US"/>
              </w:rPr>
            </w:pPr>
          </w:p>
          <w:p w14:paraId="4F887869" w14:textId="77777777" w:rsidR="00891A4F" w:rsidRDefault="00891A4F" w:rsidP="00891A4F">
            <w:pPr>
              <w:jc w:val="both"/>
              <w:rPr>
                <w:lang w:val="en-US"/>
              </w:rPr>
            </w:pPr>
          </w:p>
          <w:p w14:paraId="6E09475D" w14:textId="77777777" w:rsidR="00891A4F" w:rsidRDefault="00891A4F" w:rsidP="00891A4F">
            <w:pPr>
              <w:jc w:val="both"/>
              <w:rPr>
                <w:lang w:val="en-US"/>
              </w:rPr>
            </w:pPr>
          </w:p>
          <w:p w14:paraId="271B9C6C" w14:textId="77777777" w:rsidR="00891A4F" w:rsidRDefault="00891A4F" w:rsidP="00891A4F">
            <w:pPr>
              <w:jc w:val="both"/>
              <w:rPr>
                <w:lang w:val="en-US"/>
              </w:rPr>
            </w:pPr>
          </w:p>
          <w:p w14:paraId="39CF24FF" w14:textId="77777777" w:rsidR="00891A4F" w:rsidRDefault="00891A4F" w:rsidP="00891A4F">
            <w:pPr>
              <w:jc w:val="both"/>
              <w:rPr>
                <w:lang w:val="en-US"/>
              </w:rPr>
            </w:pPr>
          </w:p>
          <w:p w14:paraId="3C7182F2" w14:textId="77777777" w:rsidR="00891A4F" w:rsidRDefault="00891A4F" w:rsidP="00891A4F">
            <w:pPr>
              <w:jc w:val="both"/>
              <w:rPr>
                <w:lang w:val="en-US"/>
              </w:rPr>
            </w:pPr>
          </w:p>
          <w:p w14:paraId="02E78124" w14:textId="77777777" w:rsidR="00891A4F" w:rsidRDefault="00891A4F" w:rsidP="00891A4F">
            <w:pPr>
              <w:jc w:val="both"/>
              <w:rPr>
                <w:lang w:val="en-US"/>
              </w:rPr>
            </w:pPr>
          </w:p>
          <w:p w14:paraId="0E6BFB1D" w14:textId="77777777" w:rsidR="00891A4F" w:rsidRDefault="00891A4F" w:rsidP="00891A4F">
            <w:pPr>
              <w:jc w:val="both"/>
              <w:rPr>
                <w:lang w:val="en-US"/>
              </w:rPr>
            </w:pPr>
          </w:p>
          <w:p w14:paraId="47628031" w14:textId="77777777" w:rsidR="00891A4F" w:rsidRDefault="00891A4F" w:rsidP="00891A4F">
            <w:pPr>
              <w:jc w:val="both"/>
              <w:rPr>
                <w:lang w:val="en-US"/>
              </w:rPr>
            </w:pPr>
          </w:p>
          <w:p w14:paraId="388030C1" w14:textId="77777777" w:rsidR="00891A4F" w:rsidRDefault="00891A4F" w:rsidP="00891A4F">
            <w:pPr>
              <w:jc w:val="both"/>
              <w:rPr>
                <w:lang w:val="en-US"/>
              </w:rPr>
            </w:pPr>
          </w:p>
          <w:p w14:paraId="7DA5F851" w14:textId="77777777" w:rsidR="00891A4F" w:rsidRDefault="00891A4F" w:rsidP="00891A4F">
            <w:pPr>
              <w:jc w:val="both"/>
              <w:rPr>
                <w:lang w:val="en-US"/>
              </w:rPr>
            </w:pPr>
          </w:p>
          <w:p w14:paraId="650E8AC0" w14:textId="77777777" w:rsidR="00891A4F" w:rsidRDefault="00891A4F" w:rsidP="00891A4F">
            <w:pPr>
              <w:jc w:val="both"/>
              <w:rPr>
                <w:lang w:val="en-US"/>
              </w:rPr>
            </w:pPr>
          </w:p>
          <w:p w14:paraId="4165B284" w14:textId="363E3349" w:rsidR="00891A4F" w:rsidRDefault="00891A4F" w:rsidP="00891A4F">
            <w:pPr>
              <w:jc w:val="both"/>
              <w:rPr>
                <w:lang w:val="en-US"/>
              </w:rPr>
            </w:pPr>
          </w:p>
        </w:tc>
      </w:tr>
    </w:tbl>
    <w:p w14:paraId="2A6B2576" w14:textId="77777777" w:rsidR="00F46A31" w:rsidRPr="0063232E" w:rsidRDefault="00F46A31" w:rsidP="00F46A31">
      <w:pPr>
        <w:spacing w:after="0"/>
        <w:jc w:val="both"/>
        <w:rPr>
          <w:rFonts w:cstheme="minorHAnsi"/>
          <w:b/>
          <w:bCs/>
          <w:i/>
          <w:iCs/>
          <w:color w:val="002060"/>
          <w:shd w:val="clear" w:color="auto" w:fill="FFFFFF"/>
        </w:rPr>
      </w:pPr>
      <w:r w:rsidRPr="0063232E">
        <w:rPr>
          <w:rFonts w:cstheme="minorHAnsi"/>
          <w:b/>
          <w:bCs/>
          <w:i/>
          <w:iCs/>
          <w:color w:val="002060"/>
          <w:shd w:val="clear" w:color="auto" w:fill="FFFFFF"/>
        </w:rPr>
        <w:lastRenderedPageBreak/>
        <w:t>What is our school improvement support and challenge offer?</w:t>
      </w:r>
    </w:p>
    <w:p w14:paraId="6B88DFA1" w14:textId="77777777" w:rsidR="00F46A31" w:rsidRPr="0063232E" w:rsidRDefault="00F46A31" w:rsidP="00F46A31">
      <w:pPr>
        <w:spacing w:after="0"/>
        <w:jc w:val="both"/>
        <w:rPr>
          <w:b/>
          <w:lang w:val="en-US"/>
        </w:rPr>
      </w:pPr>
      <w:r w:rsidRPr="0063232E">
        <w:rPr>
          <w:b/>
          <w:lang w:val="en-US"/>
        </w:rPr>
        <w:t>CQI – Continuous Quality Improvement</w:t>
      </w:r>
    </w:p>
    <w:p w14:paraId="7CF8136E" w14:textId="77777777" w:rsidR="00F46A31" w:rsidRPr="0063232E" w:rsidRDefault="00F46A31" w:rsidP="00F46A31">
      <w:pPr>
        <w:pStyle w:val="ListParagraph"/>
        <w:numPr>
          <w:ilvl w:val="0"/>
          <w:numId w:val="19"/>
        </w:numPr>
        <w:spacing w:after="0"/>
        <w:jc w:val="both"/>
        <w:rPr>
          <w:lang w:val="en-US"/>
        </w:rPr>
      </w:pPr>
      <w:r w:rsidRPr="0063232E">
        <w:rPr>
          <w:lang w:val="en-US"/>
        </w:rPr>
        <w:t>Understanding need, leading a culture of improvement and building capacity for improvement</w:t>
      </w:r>
    </w:p>
    <w:p w14:paraId="540E4B2F" w14:textId="77777777" w:rsidR="00F46A31" w:rsidRPr="0063232E" w:rsidRDefault="00F46A31" w:rsidP="00F46A31">
      <w:pPr>
        <w:pStyle w:val="ListParagraph"/>
        <w:numPr>
          <w:ilvl w:val="0"/>
          <w:numId w:val="19"/>
        </w:numPr>
        <w:spacing w:after="0"/>
        <w:jc w:val="both"/>
        <w:rPr>
          <w:lang w:val="en-US"/>
        </w:rPr>
      </w:pPr>
      <w:r w:rsidRPr="0063232E">
        <w:rPr>
          <w:lang w:val="en-US"/>
        </w:rPr>
        <w:t>Ensuring academies curriculum is ambitious in design and matched to meet the needs of the pupils in order to prepare them for their next stage of learning</w:t>
      </w:r>
    </w:p>
    <w:p w14:paraId="43673D64" w14:textId="77777777" w:rsidR="00F46A31" w:rsidRPr="0011010C" w:rsidRDefault="00F46A31" w:rsidP="00F46A31">
      <w:pPr>
        <w:pStyle w:val="ListParagraph"/>
        <w:numPr>
          <w:ilvl w:val="0"/>
          <w:numId w:val="19"/>
        </w:numPr>
        <w:spacing w:after="0"/>
        <w:jc w:val="both"/>
        <w:rPr>
          <w:lang w:val="en-US"/>
        </w:rPr>
      </w:pPr>
      <w:r w:rsidRPr="0063232E">
        <w:rPr>
          <w:lang w:val="en-US"/>
        </w:rPr>
        <w:t>Quality assurance of senior and middle leader accuracy of judgements through</w:t>
      </w:r>
      <w:r>
        <w:rPr>
          <w:lang w:val="en-US"/>
        </w:rPr>
        <w:t xml:space="preserve"> joint termly monitoring</w:t>
      </w:r>
    </w:p>
    <w:p w14:paraId="6AAAEDB5" w14:textId="77777777" w:rsidR="00F46A31" w:rsidRDefault="00F46A31" w:rsidP="00F46A31">
      <w:pPr>
        <w:pStyle w:val="ListParagraph"/>
        <w:numPr>
          <w:ilvl w:val="0"/>
          <w:numId w:val="19"/>
        </w:numPr>
        <w:spacing w:after="0"/>
        <w:jc w:val="both"/>
        <w:rPr>
          <w:lang w:val="en-US"/>
        </w:rPr>
      </w:pPr>
      <w:r>
        <w:rPr>
          <w:lang w:val="en-US"/>
        </w:rPr>
        <w:t>Providing a c</w:t>
      </w:r>
      <w:r w:rsidRPr="0011010C">
        <w:rPr>
          <w:lang w:val="en-US"/>
        </w:rPr>
        <w:t xml:space="preserve">oaching and </w:t>
      </w:r>
      <w:r>
        <w:rPr>
          <w:lang w:val="en-US"/>
        </w:rPr>
        <w:t>m</w:t>
      </w:r>
      <w:r w:rsidRPr="0011010C">
        <w:rPr>
          <w:lang w:val="en-US"/>
        </w:rPr>
        <w:t>entoring offer to senior leaders</w:t>
      </w:r>
    </w:p>
    <w:p w14:paraId="3A6E246D" w14:textId="77777777" w:rsidR="00F46A31" w:rsidRPr="0011010C" w:rsidRDefault="00F46A31" w:rsidP="00F46A31">
      <w:pPr>
        <w:pStyle w:val="ListParagraph"/>
        <w:numPr>
          <w:ilvl w:val="0"/>
          <w:numId w:val="19"/>
        </w:numPr>
        <w:spacing w:after="0"/>
        <w:jc w:val="both"/>
        <w:rPr>
          <w:lang w:val="en-US"/>
        </w:rPr>
      </w:pPr>
      <w:r>
        <w:rPr>
          <w:lang w:val="en-US"/>
        </w:rPr>
        <w:t>Supports academies in evaluating the impact of specific pedagogies and interventions</w:t>
      </w:r>
    </w:p>
    <w:p w14:paraId="2E78441D" w14:textId="77777777" w:rsidR="00F46A31" w:rsidRPr="0011010C" w:rsidRDefault="00F46A31" w:rsidP="00F46A31">
      <w:pPr>
        <w:pStyle w:val="ListParagraph"/>
        <w:numPr>
          <w:ilvl w:val="0"/>
          <w:numId w:val="19"/>
        </w:numPr>
        <w:spacing w:after="0"/>
        <w:jc w:val="both"/>
        <w:rPr>
          <w:lang w:val="en-US"/>
        </w:rPr>
      </w:pPr>
      <w:r w:rsidRPr="0011010C">
        <w:rPr>
          <w:lang w:val="en-US"/>
        </w:rPr>
        <w:t xml:space="preserve">Deployment of workforce development team through MAT internal offer </w:t>
      </w:r>
    </w:p>
    <w:p w14:paraId="56D9D032" w14:textId="77777777" w:rsidR="00F46A31" w:rsidRDefault="00F46A31" w:rsidP="00F46A31">
      <w:pPr>
        <w:pStyle w:val="ListParagraph"/>
        <w:numPr>
          <w:ilvl w:val="0"/>
          <w:numId w:val="19"/>
        </w:numPr>
        <w:spacing w:after="0"/>
        <w:jc w:val="both"/>
        <w:rPr>
          <w:lang w:val="en-US"/>
        </w:rPr>
      </w:pPr>
      <w:r w:rsidRPr="0011010C">
        <w:rPr>
          <w:lang w:val="en-US"/>
        </w:rPr>
        <w:t>Deployment of commissioned support following identification of need</w:t>
      </w:r>
    </w:p>
    <w:p w14:paraId="7D14E8D3" w14:textId="77777777" w:rsidR="00F46A31" w:rsidRPr="00D30424" w:rsidRDefault="00F46A31" w:rsidP="00F46A31">
      <w:pPr>
        <w:pStyle w:val="ListParagraph"/>
        <w:numPr>
          <w:ilvl w:val="0"/>
          <w:numId w:val="19"/>
        </w:numPr>
        <w:spacing w:after="0"/>
        <w:jc w:val="both"/>
        <w:rPr>
          <w:lang w:val="en-US"/>
        </w:rPr>
      </w:pPr>
      <w:r>
        <w:rPr>
          <w:lang w:val="en-US"/>
        </w:rPr>
        <w:t>Analysis of academies use of assessment and moderation.</w:t>
      </w:r>
    </w:p>
    <w:p w14:paraId="69F18C0F" w14:textId="77777777" w:rsidR="00891A4F" w:rsidRDefault="00891A4F" w:rsidP="00F46A31">
      <w:pPr>
        <w:spacing w:after="0"/>
        <w:jc w:val="both"/>
        <w:rPr>
          <w:b/>
          <w:lang w:val="en-US"/>
        </w:rPr>
      </w:pPr>
    </w:p>
    <w:p w14:paraId="2634DE9D" w14:textId="39AAD671" w:rsidR="00F46A31" w:rsidRPr="00D30424" w:rsidRDefault="00F46A31" w:rsidP="00F46A31">
      <w:pPr>
        <w:spacing w:after="0"/>
        <w:jc w:val="both"/>
        <w:rPr>
          <w:b/>
          <w:lang w:val="en-US"/>
        </w:rPr>
      </w:pPr>
      <w:r w:rsidRPr="00D30424">
        <w:rPr>
          <w:b/>
          <w:lang w:val="en-US"/>
        </w:rPr>
        <w:t xml:space="preserve">CQA – Continued Quality Assurance </w:t>
      </w:r>
    </w:p>
    <w:p w14:paraId="554CFF88" w14:textId="77777777" w:rsidR="00F46A31" w:rsidRDefault="00F46A31" w:rsidP="00F46A31">
      <w:pPr>
        <w:pStyle w:val="ListParagraph"/>
        <w:numPr>
          <w:ilvl w:val="0"/>
          <w:numId w:val="18"/>
        </w:numPr>
        <w:spacing w:after="0"/>
        <w:jc w:val="both"/>
        <w:rPr>
          <w:lang w:val="en-US"/>
        </w:rPr>
      </w:pPr>
      <w:r w:rsidRPr="0011010C">
        <w:rPr>
          <w:lang w:val="en-US"/>
        </w:rPr>
        <w:t>Quality assuring the CQI processes</w:t>
      </w:r>
    </w:p>
    <w:p w14:paraId="05F3DDBA" w14:textId="77777777" w:rsidR="00F46A31" w:rsidRPr="00D30424" w:rsidRDefault="00F46A31" w:rsidP="00F46A31">
      <w:pPr>
        <w:pStyle w:val="ListParagraph"/>
        <w:numPr>
          <w:ilvl w:val="0"/>
          <w:numId w:val="18"/>
        </w:numPr>
        <w:spacing w:after="0"/>
        <w:jc w:val="both"/>
        <w:rPr>
          <w:lang w:val="en-US"/>
        </w:rPr>
      </w:pPr>
      <w:r>
        <w:rPr>
          <w:lang w:val="en-US"/>
        </w:rPr>
        <w:t>Ensures l</w:t>
      </w:r>
      <w:r w:rsidRPr="00D30424">
        <w:rPr>
          <w:lang w:val="en-US"/>
        </w:rPr>
        <w:t>eadership through moral purpose</w:t>
      </w:r>
    </w:p>
    <w:p w14:paraId="778DC976" w14:textId="77777777" w:rsidR="00F46A31" w:rsidRPr="0011010C" w:rsidRDefault="00F46A31" w:rsidP="00F46A31">
      <w:pPr>
        <w:pStyle w:val="ListParagraph"/>
        <w:numPr>
          <w:ilvl w:val="0"/>
          <w:numId w:val="18"/>
        </w:numPr>
        <w:spacing w:after="0"/>
        <w:jc w:val="both"/>
        <w:rPr>
          <w:lang w:val="en-US"/>
        </w:rPr>
      </w:pPr>
      <w:r w:rsidRPr="0011010C">
        <w:rPr>
          <w:lang w:val="en-US"/>
        </w:rPr>
        <w:t xml:space="preserve">Understanding </w:t>
      </w:r>
      <w:r>
        <w:rPr>
          <w:lang w:val="en-US"/>
        </w:rPr>
        <w:t xml:space="preserve">all academies both </w:t>
      </w:r>
      <w:r w:rsidRPr="0011010C">
        <w:rPr>
          <w:lang w:val="en-US"/>
        </w:rPr>
        <w:t>quantitatively and qualitatively</w:t>
      </w:r>
    </w:p>
    <w:p w14:paraId="1576AA1B" w14:textId="77777777" w:rsidR="00F46A31" w:rsidRPr="0011010C" w:rsidRDefault="00F46A31" w:rsidP="00F46A31">
      <w:pPr>
        <w:pStyle w:val="ListParagraph"/>
        <w:numPr>
          <w:ilvl w:val="0"/>
          <w:numId w:val="18"/>
        </w:numPr>
        <w:spacing w:after="0"/>
        <w:jc w:val="both"/>
        <w:rPr>
          <w:lang w:val="en-US"/>
        </w:rPr>
      </w:pPr>
      <w:r w:rsidRPr="0011010C">
        <w:rPr>
          <w:lang w:val="en-US"/>
        </w:rPr>
        <w:t>Holding Senior Leaders to Account</w:t>
      </w:r>
    </w:p>
    <w:p w14:paraId="04689991" w14:textId="77777777" w:rsidR="00F46A31" w:rsidRPr="0011010C" w:rsidRDefault="00F46A31" w:rsidP="00F46A31">
      <w:pPr>
        <w:pStyle w:val="ListParagraph"/>
        <w:numPr>
          <w:ilvl w:val="0"/>
          <w:numId w:val="18"/>
        </w:numPr>
        <w:spacing w:after="0"/>
        <w:jc w:val="both"/>
        <w:rPr>
          <w:lang w:val="en-US"/>
        </w:rPr>
      </w:pPr>
      <w:r w:rsidRPr="0011010C">
        <w:rPr>
          <w:lang w:val="en-US"/>
        </w:rPr>
        <w:t xml:space="preserve">Support, challenge and agreement with self-evaluation form </w:t>
      </w:r>
    </w:p>
    <w:p w14:paraId="3BD7F54A" w14:textId="77777777" w:rsidR="00F46A31" w:rsidRDefault="00F46A31" w:rsidP="00F46A31">
      <w:pPr>
        <w:pStyle w:val="ListParagraph"/>
        <w:numPr>
          <w:ilvl w:val="0"/>
          <w:numId w:val="18"/>
        </w:numPr>
        <w:spacing w:after="0"/>
        <w:jc w:val="both"/>
        <w:rPr>
          <w:lang w:val="en-US"/>
        </w:rPr>
      </w:pPr>
      <w:r w:rsidRPr="0011010C">
        <w:rPr>
          <w:lang w:val="en-US"/>
        </w:rPr>
        <w:t xml:space="preserve">Support, challenge and agreement with school improvement plan </w:t>
      </w:r>
    </w:p>
    <w:p w14:paraId="66E9F8C3" w14:textId="77777777" w:rsidR="00F46A31" w:rsidRPr="00D30424" w:rsidRDefault="00F46A31" w:rsidP="00F46A31">
      <w:pPr>
        <w:pStyle w:val="ListParagraph"/>
        <w:numPr>
          <w:ilvl w:val="0"/>
          <w:numId w:val="18"/>
        </w:numPr>
        <w:spacing w:after="0"/>
        <w:jc w:val="both"/>
        <w:rPr>
          <w:lang w:val="en-US"/>
        </w:rPr>
      </w:pPr>
      <w:r>
        <w:rPr>
          <w:lang w:val="en-US"/>
        </w:rPr>
        <w:t>Ensures Governance Structure and skills retain focus on school improvement.</w:t>
      </w:r>
    </w:p>
    <w:p w14:paraId="26245459" w14:textId="77777777" w:rsidR="00891A4F" w:rsidRDefault="00891A4F" w:rsidP="00F46A31">
      <w:pPr>
        <w:spacing w:after="0"/>
        <w:jc w:val="both"/>
        <w:rPr>
          <w:b/>
          <w:lang w:val="en-US"/>
        </w:rPr>
      </w:pPr>
    </w:p>
    <w:p w14:paraId="38F94BB9" w14:textId="72970193" w:rsidR="00F46A31" w:rsidRDefault="00F46A31" w:rsidP="00F46A31">
      <w:pPr>
        <w:spacing w:after="0"/>
        <w:jc w:val="both"/>
        <w:rPr>
          <w:b/>
          <w:lang w:val="en-US"/>
        </w:rPr>
      </w:pPr>
      <w:r w:rsidRPr="00D30424">
        <w:rPr>
          <w:b/>
          <w:lang w:val="en-US"/>
        </w:rPr>
        <w:t xml:space="preserve">Workforce Development </w:t>
      </w:r>
    </w:p>
    <w:p w14:paraId="4EDACDD9" w14:textId="77777777" w:rsidR="00F46A31" w:rsidRPr="00D30424" w:rsidRDefault="00F46A31" w:rsidP="00F46A31">
      <w:pPr>
        <w:pStyle w:val="ListParagraph"/>
        <w:numPr>
          <w:ilvl w:val="0"/>
          <w:numId w:val="20"/>
        </w:numPr>
        <w:spacing w:after="0"/>
        <w:jc w:val="both"/>
        <w:rPr>
          <w:rFonts w:cstheme="minorHAnsi"/>
          <w:lang w:val="en-US"/>
        </w:rPr>
      </w:pPr>
      <w:r w:rsidRPr="00D30424">
        <w:rPr>
          <w:rFonts w:cstheme="minorHAnsi"/>
          <w:lang w:val="en-US"/>
        </w:rPr>
        <w:t xml:space="preserve">Includes </w:t>
      </w:r>
      <w:r w:rsidRPr="00D30424">
        <w:rPr>
          <w:rFonts w:cstheme="minorHAnsi"/>
          <w:color w:val="333333"/>
          <w:shd w:val="clear" w:color="auto" w:fill="FFFFFF"/>
        </w:rPr>
        <w:t xml:space="preserve">Research School, English Hub and SCITT providing both internal and external offer of school improvement </w:t>
      </w:r>
    </w:p>
    <w:p w14:paraId="3B17EF46" w14:textId="77777777" w:rsidR="00F46A31" w:rsidRPr="00D30424" w:rsidRDefault="00F46A31" w:rsidP="00F46A31">
      <w:pPr>
        <w:pStyle w:val="ListParagraph"/>
        <w:numPr>
          <w:ilvl w:val="0"/>
          <w:numId w:val="20"/>
        </w:numPr>
        <w:spacing w:after="0"/>
        <w:jc w:val="both"/>
        <w:rPr>
          <w:rFonts w:cstheme="minorHAnsi"/>
          <w:lang w:val="en-US"/>
        </w:rPr>
      </w:pPr>
      <w:r w:rsidRPr="00D30424">
        <w:rPr>
          <w:rFonts w:cstheme="minorHAnsi"/>
          <w:lang w:val="en-US"/>
        </w:rPr>
        <w:t>Offers evidence based professional learning</w:t>
      </w:r>
    </w:p>
    <w:p w14:paraId="20432A6C" w14:textId="77777777" w:rsidR="00F46A31" w:rsidRDefault="00F46A31" w:rsidP="00F46A31">
      <w:pPr>
        <w:pStyle w:val="ListParagraph"/>
        <w:numPr>
          <w:ilvl w:val="0"/>
          <w:numId w:val="20"/>
        </w:numPr>
        <w:spacing w:after="0"/>
        <w:jc w:val="both"/>
        <w:rPr>
          <w:rFonts w:cstheme="minorHAnsi"/>
          <w:lang w:val="en-US"/>
        </w:rPr>
      </w:pPr>
      <w:r w:rsidRPr="00D30424">
        <w:rPr>
          <w:rFonts w:cstheme="minorHAnsi"/>
          <w:lang w:val="en-US"/>
        </w:rPr>
        <w:t>Provides capacity to recruit, develop and retain talent</w:t>
      </w:r>
    </w:p>
    <w:p w14:paraId="4BBF2A7B" w14:textId="77777777" w:rsidR="00F46A31" w:rsidRPr="00D30424" w:rsidRDefault="00F46A31" w:rsidP="00F46A31">
      <w:pPr>
        <w:pStyle w:val="ListParagraph"/>
        <w:numPr>
          <w:ilvl w:val="0"/>
          <w:numId w:val="20"/>
        </w:numPr>
        <w:spacing w:after="0"/>
        <w:jc w:val="both"/>
        <w:rPr>
          <w:rFonts w:cstheme="minorHAnsi"/>
          <w:lang w:val="en-US"/>
        </w:rPr>
      </w:pPr>
      <w:r>
        <w:rPr>
          <w:rFonts w:cstheme="minorHAnsi"/>
          <w:lang w:val="en-US"/>
        </w:rPr>
        <w:t>Provides opportunities for leaders to support their career progression with involvement in national programs</w:t>
      </w:r>
    </w:p>
    <w:p w14:paraId="7FCD81D4" w14:textId="77777777" w:rsidR="00F46A31" w:rsidRPr="00D30424" w:rsidRDefault="00F46A31" w:rsidP="00F46A31">
      <w:pPr>
        <w:pStyle w:val="ListParagraph"/>
        <w:numPr>
          <w:ilvl w:val="0"/>
          <w:numId w:val="20"/>
        </w:numPr>
        <w:spacing w:after="0"/>
        <w:jc w:val="both"/>
        <w:rPr>
          <w:rFonts w:cstheme="minorHAnsi"/>
          <w:lang w:val="en-US"/>
        </w:rPr>
      </w:pPr>
      <w:r w:rsidRPr="00D30424">
        <w:rPr>
          <w:rFonts w:cstheme="minorHAnsi"/>
          <w:lang w:val="en-US"/>
        </w:rPr>
        <w:lastRenderedPageBreak/>
        <w:t>Has teams of designated system leaders with specialisms in different areas and teaching phases</w:t>
      </w:r>
    </w:p>
    <w:p w14:paraId="09FA975B" w14:textId="77777777" w:rsidR="00F46A31" w:rsidRDefault="00F46A31" w:rsidP="00F46A31">
      <w:pPr>
        <w:pStyle w:val="ListParagraph"/>
        <w:numPr>
          <w:ilvl w:val="0"/>
          <w:numId w:val="20"/>
        </w:numPr>
        <w:spacing w:after="0"/>
        <w:jc w:val="both"/>
        <w:rPr>
          <w:rFonts w:cstheme="minorHAnsi"/>
          <w:lang w:val="en-US"/>
        </w:rPr>
      </w:pPr>
      <w:r w:rsidRPr="00D30424">
        <w:rPr>
          <w:rFonts w:cstheme="minorHAnsi"/>
          <w:lang w:val="en-US"/>
        </w:rPr>
        <w:t xml:space="preserve">Support with principled curriculum design </w:t>
      </w:r>
    </w:p>
    <w:p w14:paraId="6D8D42EA" w14:textId="77777777" w:rsidR="00F46A31" w:rsidRPr="0063232E" w:rsidRDefault="00F46A31" w:rsidP="00F46A31">
      <w:pPr>
        <w:pStyle w:val="ListParagraph"/>
        <w:numPr>
          <w:ilvl w:val="0"/>
          <w:numId w:val="20"/>
        </w:numPr>
        <w:spacing w:after="0"/>
        <w:jc w:val="both"/>
        <w:rPr>
          <w:rFonts w:cstheme="minorHAnsi"/>
          <w:lang w:val="en-US"/>
        </w:rPr>
      </w:pPr>
      <w:r>
        <w:rPr>
          <w:rFonts w:cstheme="minorHAnsi"/>
          <w:lang w:val="en-US"/>
        </w:rPr>
        <w:t xml:space="preserve">Encourages, </w:t>
      </w:r>
      <w:r w:rsidRPr="0063232E">
        <w:rPr>
          <w:rFonts w:cstheme="minorHAnsi"/>
          <w:lang w:val="en-US"/>
        </w:rPr>
        <w:t>assesses and supports scaling up of innovation</w:t>
      </w:r>
    </w:p>
    <w:p w14:paraId="5F4D0870" w14:textId="77777777" w:rsidR="00F46A31" w:rsidRPr="0063232E" w:rsidRDefault="00F46A31" w:rsidP="00F46A31">
      <w:pPr>
        <w:pStyle w:val="ListParagraph"/>
        <w:numPr>
          <w:ilvl w:val="0"/>
          <w:numId w:val="20"/>
        </w:numPr>
        <w:spacing w:after="0"/>
        <w:jc w:val="both"/>
        <w:rPr>
          <w:rFonts w:cstheme="minorHAnsi"/>
          <w:lang w:val="en-US"/>
        </w:rPr>
      </w:pPr>
      <w:r w:rsidRPr="0063232E">
        <w:rPr>
          <w:rFonts w:cstheme="minorHAnsi"/>
          <w:lang w:val="en-US"/>
        </w:rPr>
        <w:t>Designs and delivers high quality program</w:t>
      </w:r>
      <w:r>
        <w:rPr>
          <w:rFonts w:cstheme="minorHAnsi"/>
          <w:lang w:val="en-US"/>
        </w:rPr>
        <w:t>mes</w:t>
      </w:r>
      <w:r w:rsidRPr="0063232E">
        <w:rPr>
          <w:rFonts w:cstheme="minorHAnsi"/>
          <w:lang w:val="en-US"/>
        </w:rPr>
        <w:t xml:space="preserve"> and support</w:t>
      </w:r>
    </w:p>
    <w:p w14:paraId="29498D3A" w14:textId="77777777" w:rsidR="00F46A31" w:rsidRPr="0063232E" w:rsidRDefault="00F46A31" w:rsidP="00F46A31">
      <w:pPr>
        <w:pStyle w:val="ListParagraph"/>
        <w:numPr>
          <w:ilvl w:val="0"/>
          <w:numId w:val="20"/>
        </w:numPr>
        <w:spacing w:after="0"/>
        <w:jc w:val="both"/>
        <w:rPr>
          <w:lang w:val="en-US"/>
        </w:rPr>
      </w:pPr>
      <w:r w:rsidRPr="0063232E">
        <w:rPr>
          <w:rFonts w:cstheme="minorHAnsi"/>
          <w:lang w:val="en-US"/>
        </w:rPr>
        <w:t>Supports and empowers middle leaders as leaders of teaching.</w:t>
      </w:r>
    </w:p>
    <w:p w14:paraId="5A23E71F" w14:textId="77777777" w:rsidR="00891A4F" w:rsidRDefault="00891A4F" w:rsidP="00F46A31">
      <w:pPr>
        <w:spacing w:after="0"/>
        <w:jc w:val="both"/>
        <w:rPr>
          <w:b/>
          <w:bCs/>
          <w:i/>
          <w:iCs/>
          <w:color w:val="002060"/>
          <w:lang w:val="en-US"/>
        </w:rPr>
      </w:pPr>
    </w:p>
    <w:p w14:paraId="2DCCCD68" w14:textId="77777777" w:rsidR="00891A4F" w:rsidRDefault="00891A4F" w:rsidP="00F46A31">
      <w:pPr>
        <w:spacing w:after="0"/>
        <w:jc w:val="both"/>
        <w:rPr>
          <w:b/>
          <w:bCs/>
          <w:i/>
          <w:iCs/>
          <w:color w:val="002060"/>
          <w:lang w:val="en-US"/>
        </w:rPr>
      </w:pPr>
    </w:p>
    <w:p w14:paraId="474182A5" w14:textId="77777777" w:rsidR="00891A4F" w:rsidRDefault="00891A4F" w:rsidP="00F46A31">
      <w:pPr>
        <w:spacing w:after="0"/>
        <w:jc w:val="both"/>
        <w:rPr>
          <w:b/>
          <w:bCs/>
          <w:i/>
          <w:iCs/>
          <w:color w:val="002060"/>
          <w:lang w:val="en-US"/>
        </w:rPr>
      </w:pPr>
    </w:p>
    <w:p w14:paraId="05BBAA10" w14:textId="24F0DC56" w:rsidR="00F46A31" w:rsidRPr="0063232E" w:rsidRDefault="00F46A31" w:rsidP="00F46A31">
      <w:pPr>
        <w:spacing w:after="0"/>
        <w:jc w:val="both"/>
        <w:rPr>
          <w:b/>
          <w:bCs/>
          <w:i/>
          <w:iCs/>
          <w:color w:val="002060"/>
          <w:lang w:val="en-US"/>
        </w:rPr>
      </w:pPr>
      <w:r w:rsidRPr="0063232E">
        <w:rPr>
          <w:b/>
          <w:bCs/>
          <w:i/>
          <w:iCs/>
          <w:color w:val="002060"/>
          <w:lang w:val="en-US"/>
        </w:rPr>
        <w:t>Who provides our school improvement, support and challenge offer?</w:t>
      </w:r>
    </w:p>
    <w:p w14:paraId="0B77DFF0" w14:textId="77777777" w:rsidR="00F46A31" w:rsidRPr="0063232E" w:rsidRDefault="00F46A31" w:rsidP="00F46A31">
      <w:pPr>
        <w:spacing w:after="0"/>
        <w:jc w:val="both"/>
        <w:rPr>
          <w:lang w:val="en-US"/>
        </w:rPr>
      </w:pPr>
      <w:r w:rsidRPr="0063232E">
        <w:rPr>
          <w:lang w:val="en-US"/>
        </w:rPr>
        <w:t xml:space="preserve">We are uniquely placed with our own dedicated internal teams who support our academies to ensure school improvement including workforce development is </w:t>
      </w:r>
      <w:r w:rsidRPr="009C765A">
        <w:rPr>
          <w:lang w:val="en-US"/>
        </w:rPr>
        <w:t>prioritised, in</w:t>
      </w:r>
      <w:r w:rsidRPr="0063232E">
        <w:rPr>
          <w:lang w:val="en-US"/>
        </w:rPr>
        <w:t xml:space="preserve"> summary;</w:t>
      </w:r>
    </w:p>
    <w:p w14:paraId="10D6AF8A" w14:textId="77777777" w:rsidR="00F46A31" w:rsidRPr="008A6E3B" w:rsidRDefault="00F46A31" w:rsidP="00F46A31">
      <w:pPr>
        <w:pStyle w:val="ListParagraph"/>
        <w:numPr>
          <w:ilvl w:val="0"/>
          <w:numId w:val="21"/>
        </w:numPr>
        <w:spacing w:after="0"/>
        <w:jc w:val="both"/>
        <w:rPr>
          <w:lang w:val="en-US"/>
        </w:rPr>
      </w:pPr>
      <w:r w:rsidRPr="008A6E3B">
        <w:rPr>
          <w:lang w:val="en-US"/>
        </w:rPr>
        <w:t xml:space="preserve">Trust board with school improvement and leadership experience at all phases </w:t>
      </w:r>
    </w:p>
    <w:p w14:paraId="17190133" w14:textId="77777777" w:rsidR="00F46A31" w:rsidRPr="008A6E3B" w:rsidRDefault="00F46A31" w:rsidP="00F46A31">
      <w:pPr>
        <w:pStyle w:val="ListParagraph"/>
        <w:numPr>
          <w:ilvl w:val="0"/>
          <w:numId w:val="21"/>
        </w:numPr>
        <w:spacing w:after="0"/>
        <w:jc w:val="both"/>
        <w:rPr>
          <w:lang w:val="en-US"/>
        </w:rPr>
      </w:pPr>
      <w:r w:rsidRPr="008A6E3B">
        <w:rPr>
          <w:lang w:val="en-US"/>
        </w:rPr>
        <w:t>Dedicated standards committee with oversight of school improvement support and challenge</w:t>
      </w:r>
    </w:p>
    <w:p w14:paraId="354FC09E" w14:textId="13D8E89A" w:rsidR="00F46A31" w:rsidRPr="008A6E3B" w:rsidRDefault="00F46A31" w:rsidP="00F46A31">
      <w:pPr>
        <w:pStyle w:val="ListParagraph"/>
        <w:numPr>
          <w:ilvl w:val="0"/>
          <w:numId w:val="21"/>
        </w:numPr>
        <w:spacing w:after="0"/>
        <w:jc w:val="both"/>
        <w:rPr>
          <w:lang w:val="en-US"/>
        </w:rPr>
      </w:pPr>
      <w:r w:rsidRPr="008A6E3B">
        <w:rPr>
          <w:lang w:val="en-US"/>
        </w:rPr>
        <w:t xml:space="preserve">Linkng chairs of local governing bodies network which provides local oversight and support materials </w:t>
      </w:r>
    </w:p>
    <w:p w14:paraId="4F9D44FD" w14:textId="77777777" w:rsidR="00F46A31" w:rsidRPr="008A6E3B" w:rsidRDefault="00F46A31" w:rsidP="00F46A31">
      <w:pPr>
        <w:pStyle w:val="ListParagraph"/>
        <w:numPr>
          <w:ilvl w:val="0"/>
          <w:numId w:val="21"/>
        </w:numPr>
        <w:spacing w:after="0"/>
        <w:jc w:val="both"/>
        <w:rPr>
          <w:lang w:val="en-US"/>
        </w:rPr>
      </w:pPr>
      <w:r w:rsidRPr="008A6E3B">
        <w:rPr>
          <w:lang w:val="en-US"/>
        </w:rPr>
        <w:t>Dedicated Director of Governance for leadership support</w:t>
      </w:r>
    </w:p>
    <w:p w14:paraId="5F6C84B6" w14:textId="77777777" w:rsidR="00F46A31" w:rsidRPr="008A6E3B" w:rsidRDefault="00F46A31" w:rsidP="00F46A31">
      <w:pPr>
        <w:pStyle w:val="ListParagraph"/>
        <w:numPr>
          <w:ilvl w:val="0"/>
          <w:numId w:val="21"/>
        </w:numPr>
        <w:spacing w:after="0"/>
        <w:jc w:val="both"/>
        <w:rPr>
          <w:lang w:val="en-US"/>
        </w:rPr>
      </w:pPr>
      <w:r w:rsidRPr="008A6E3B">
        <w:rPr>
          <w:lang w:val="en-US"/>
        </w:rPr>
        <w:t xml:space="preserve">Dedicated Director of School Improvement with a team including primary and secondary academy leaders, executive leaders, workforce development teams and post holders for current initiatives </w:t>
      </w:r>
    </w:p>
    <w:p w14:paraId="612C1C0C" w14:textId="77777777" w:rsidR="00F46A31" w:rsidRPr="008A6E3B" w:rsidRDefault="00F46A31" w:rsidP="00F46A31">
      <w:pPr>
        <w:pStyle w:val="ListParagraph"/>
        <w:numPr>
          <w:ilvl w:val="0"/>
          <w:numId w:val="21"/>
        </w:numPr>
        <w:spacing w:after="0"/>
        <w:jc w:val="both"/>
        <w:rPr>
          <w:lang w:val="en-US"/>
        </w:rPr>
      </w:pPr>
      <w:r w:rsidRPr="008A6E3B">
        <w:rPr>
          <w:lang w:val="en-US"/>
        </w:rPr>
        <w:t>Academy leader</w:t>
      </w:r>
      <w:r>
        <w:rPr>
          <w:lang w:val="en-US"/>
        </w:rPr>
        <w:t>s</w:t>
      </w:r>
      <w:r w:rsidRPr="008A6E3B">
        <w:rPr>
          <w:lang w:val="en-US"/>
        </w:rPr>
        <w:t>, Deputy Head and subject coordinator forums.</w:t>
      </w:r>
    </w:p>
    <w:p w14:paraId="56C79D73" w14:textId="77777777" w:rsidR="00891A4F" w:rsidRDefault="00891A4F" w:rsidP="00F46A31">
      <w:pPr>
        <w:spacing w:after="0"/>
        <w:jc w:val="both"/>
        <w:rPr>
          <w:b/>
          <w:bCs/>
          <w:i/>
          <w:iCs/>
          <w:color w:val="002060"/>
          <w:lang w:val="en-US"/>
        </w:rPr>
      </w:pPr>
    </w:p>
    <w:p w14:paraId="743CE1B5" w14:textId="373DBEA5" w:rsidR="00F46A31" w:rsidRPr="00CA2E6A" w:rsidRDefault="00F46A31" w:rsidP="00F46A31">
      <w:pPr>
        <w:spacing w:after="0"/>
        <w:jc w:val="both"/>
        <w:rPr>
          <w:b/>
          <w:bCs/>
          <w:i/>
          <w:iCs/>
          <w:color w:val="002060"/>
          <w:lang w:val="en-US"/>
        </w:rPr>
      </w:pPr>
      <w:r w:rsidRPr="00CA2E6A">
        <w:rPr>
          <w:b/>
          <w:bCs/>
          <w:i/>
          <w:iCs/>
          <w:color w:val="002060"/>
          <w:lang w:val="en-US"/>
        </w:rPr>
        <w:t>When is our school improvement, support and challenge offer provided?</w:t>
      </w:r>
    </w:p>
    <w:p w14:paraId="5EABC56D" w14:textId="77777777" w:rsidR="00F46A31" w:rsidRDefault="00F46A31" w:rsidP="00F46A31">
      <w:pPr>
        <w:spacing w:after="0"/>
        <w:jc w:val="both"/>
        <w:rPr>
          <w:lang w:val="en-US"/>
        </w:rPr>
      </w:pPr>
      <w:r w:rsidRPr="000E0D11">
        <w:rPr>
          <w:lang w:val="en-US"/>
        </w:rPr>
        <w:t>A calendar of events is designed annually</w:t>
      </w:r>
      <w:r>
        <w:rPr>
          <w:lang w:val="en-US"/>
        </w:rPr>
        <w:t xml:space="preserve"> with continuous support for CQI and workforce development alongside termly CQA including:</w:t>
      </w:r>
    </w:p>
    <w:p w14:paraId="7EC1DD5B" w14:textId="77777777" w:rsidR="00F46A31" w:rsidRPr="008A6E3B" w:rsidRDefault="00F46A31" w:rsidP="00F46A31">
      <w:pPr>
        <w:pStyle w:val="ListParagraph"/>
        <w:numPr>
          <w:ilvl w:val="0"/>
          <w:numId w:val="22"/>
        </w:numPr>
        <w:spacing w:after="0"/>
        <w:jc w:val="both"/>
        <w:rPr>
          <w:lang w:val="en-US"/>
        </w:rPr>
      </w:pPr>
      <w:r w:rsidRPr="008A6E3B">
        <w:rPr>
          <w:lang w:val="en-US"/>
        </w:rPr>
        <w:t>Forensic assessment of data, a supported MAT assessment systems and processes</w:t>
      </w:r>
    </w:p>
    <w:p w14:paraId="6E55E870" w14:textId="77777777" w:rsidR="00F46A31" w:rsidRPr="008A6E3B" w:rsidRDefault="00F46A31" w:rsidP="00F46A31">
      <w:pPr>
        <w:pStyle w:val="ListParagraph"/>
        <w:numPr>
          <w:ilvl w:val="0"/>
          <w:numId w:val="22"/>
        </w:numPr>
        <w:spacing w:after="0"/>
        <w:jc w:val="both"/>
        <w:rPr>
          <w:lang w:val="en-US"/>
        </w:rPr>
      </w:pPr>
      <w:r w:rsidRPr="008A6E3B">
        <w:rPr>
          <w:lang w:val="en-US"/>
        </w:rPr>
        <w:t>Annual SDP (AIP) joint planning with support and planned offers from our workforce development teams</w:t>
      </w:r>
    </w:p>
    <w:p w14:paraId="70C2FE9B" w14:textId="77777777" w:rsidR="00F46A31" w:rsidRPr="008A6E3B" w:rsidRDefault="00F46A31" w:rsidP="00F46A31">
      <w:pPr>
        <w:pStyle w:val="ListParagraph"/>
        <w:numPr>
          <w:ilvl w:val="0"/>
          <w:numId w:val="22"/>
        </w:numPr>
        <w:spacing w:after="0"/>
        <w:jc w:val="both"/>
        <w:rPr>
          <w:lang w:val="en-US"/>
        </w:rPr>
      </w:pPr>
      <w:r w:rsidRPr="008A6E3B">
        <w:rPr>
          <w:lang w:val="en-US"/>
        </w:rPr>
        <w:t>Termly networks of leaders and managers to learn with and from each other</w:t>
      </w:r>
    </w:p>
    <w:p w14:paraId="03AE6C22" w14:textId="77777777" w:rsidR="00F46A31" w:rsidRPr="008A6E3B" w:rsidRDefault="00F46A31" w:rsidP="00F46A31">
      <w:pPr>
        <w:pStyle w:val="ListParagraph"/>
        <w:numPr>
          <w:ilvl w:val="0"/>
          <w:numId w:val="22"/>
        </w:numPr>
        <w:spacing w:after="0"/>
        <w:jc w:val="both"/>
        <w:rPr>
          <w:lang w:val="en-US"/>
        </w:rPr>
      </w:pPr>
      <w:r w:rsidRPr="008A6E3B">
        <w:rPr>
          <w:lang w:val="en-US"/>
        </w:rPr>
        <w:t>Continuous opportunities to be part of research trials and roll out of latest innovations</w:t>
      </w:r>
    </w:p>
    <w:p w14:paraId="55771683" w14:textId="77777777" w:rsidR="00F46A31" w:rsidRPr="008A6E3B" w:rsidRDefault="00F46A31" w:rsidP="00F46A31">
      <w:pPr>
        <w:pStyle w:val="ListParagraph"/>
        <w:numPr>
          <w:ilvl w:val="0"/>
          <w:numId w:val="22"/>
        </w:numPr>
        <w:spacing w:after="0"/>
        <w:jc w:val="both"/>
        <w:rPr>
          <w:lang w:val="en-US"/>
        </w:rPr>
      </w:pPr>
      <w:r w:rsidRPr="008A6E3B">
        <w:rPr>
          <w:lang w:val="en-US"/>
        </w:rPr>
        <w:t>Set half termly CQI joint events with SI team support</w:t>
      </w:r>
    </w:p>
    <w:p w14:paraId="54A78857" w14:textId="77777777" w:rsidR="00F46A31" w:rsidRPr="008A6E3B" w:rsidRDefault="00F46A31" w:rsidP="00F46A31">
      <w:pPr>
        <w:pStyle w:val="ListParagraph"/>
        <w:numPr>
          <w:ilvl w:val="0"/>
          <w:numId w:val="22"/>
        </w:numPr>
        <w:spacing w:after="0"/>
        <w:jc w:val="both"/>
        <w:rPr>
          <w:lang w:val="en-US"/>
        </w:rPr>
      </w:pPr>
      <w:r w:rsidRPr="008A6E3B">
        <w:rPr>
          <w:lang w:val="en-US"/>
        </w:rPr>
        <w:t>Set termly CQA events with SI team support for any external challenge</w:t>
      </w:r>
    </w:p>
    <w:p w14:paraId="3A2648E6" w14:textId="77777777" w:rsidR="00F46A31" w:rsidRPr="008A6E3B" w:rsidRDefault="00F46A31" w:rsidP="00F46A31">
      <w:pPr>
        <w:pStyle w:val="ListParagraph"/>
        <w:numPr>
          <w:ilvl w:val="0"/>
          <w:numId w:val="22"/>
        </w:numPr>
        <w:spacing w:after="0"/>
        <w:jc w:val="both"/>
        <w:rPr>
          <w:lang w:val="en-US"/>
        </w:rPr>
      </w:pPr>
      <w:r w:rsidRPr="008A6E3B">
        <w:rPr>
          <w:lang w:val="en-US"/>
        </w:rPr>
        <w:t>Timetabled events to match governance reporting timelines and DfE expectations.</w:t>
      </w:r>
    </w:p>
    <w:p w14:paraId="14C7378D" w14:textId="77777777" w:rsidR="00891A4F" w:rsidRDefault="00891A4F" w:rsidP="00F46A31">
      <w:pPr>
        <w:spacing w:after="0"/>
        <w:jc w:val="both"/>
        <w:rPr>
          <w:b/>
          <w:bCs/>
          <w:i/>
          <w:iCs/>
          <w:color w:val="002060"/>
          <w:lang w:val="en-US"/>
        </w:rPr>
      </w:pPr>
    </w:p>
    <w:p w14:paraId="7AB11DEE" w14:textId="77777777" w:rsidR="00F46A31" w:rsidRDefault="00F46A31" w:rsidP="00F46A31">
      <w:pPr>
        <w:spacing w:after="0"/>
        <w:jc w:val="both"/>
        <w:rPr>
          <w:lang w:val="en-US"/>
        </w:rPr>
      </w:pPr>
    </w:p>
    <w:p w14:paraId="1A691562" w14:textId="2B22B149" w:rsidR="00F46A31" w:rsidRPr="00245A20" w:rsidRDefault="00891A4F" w:rsidP="00245A20">
      <w:pPr>
        <w:pStyle w:val="aLCPBodytext"/>
      </w:pPr>
      <w:r w:rsidRPr="00245A20">
        <w:t>What is Typicality?</w:t>
      </w:r>
    </w:p>
    <w:p w14:paraId="1ACEF350" w14:textId="34CDA6C5" w:rsidR="00F46A31" w:rsidRPr="00245A20" w:rsidRDefault="00F46A31" w:rsidP="00F46A31">
      <w:pPr>
        <w:rPr>
          <w:rFonts w:cstheme="minorHAnsi"/>
        </w:rPr>
      </w:pPr>
      <w:r w:rsidRPr="00245A20">
        <w:rPr>
          <w:rFonts w:cstheme="minorHAnsi"/>
        </w:rPr>
        <w:t>The purpose of our typicality week is to provide a snapshot of what is typical across our classrooms.</w:t>
      </w:r>
      <w:r w:rsidR="00891A4F" w:rsidRPr="00245A20">
        <w:rPr>
          <w:rFonts w:cstheme="minorHAnsi"/>
        </w:rPr>
        <w:t xml:space="preserve"> </w:t>
      </w:r>
      <w:r w:rsidRPr="00245A20">
        <w:rPr>
          <w:rFonts w:cstheme="minorHAnsi"/>
        </w:rPr>
        <w:t xml:space="preserve">These weeks take place termly </w:t>
      </w:r>
      <w:r w:rsidR="00891A4F" w:rsidRPr="00245A20">
        <w:rPr>
          <w:rFonts w:cstheme="minorHAnsi"/>
        </w:rPr>
        <w:t>w</w:t>
      </w:r>
      <w:r w:rsidR="00245A20" w:rsidRPr="00245A20">
        <w:rPr>
          <w:rFonts w:cstheme="minorHAnsi"/>
        </w:rPr>
        <w:t xml:space="preserve">here </w:t>
      </w:r>
      <w:r w:rsidR="00891A4F" w:rsidRPr="00245A20">
        <w:rPr>
          <w:rFonts w:cstheme="minorHAnsi"/>
        </w:rPr>
        <w:t xml:space="preserve">members </w:t>
      </w:r>
      <w:r w:rsidRPr="00245A20">
        <w:rPr>
          <w:rFonts w:cstheme="minorHAnsi"/>
        </w:rPr>
        <w:t xml:space="preserve">of each Senior Leadership Team will visit lessons across the week </w:t>
      </w:r>
      <w:r w:rsidR="00245A20" w:rsidRPr="00245A20">
        <w:rPr>
          <w:rFonts w:cstheme="minorHAnsi"/>
        </w:rPr>
        <w:t>a</w:t>
      </w:r>
      <w:r w:rsidRPr="00245A20">
        <w:rPr>
          <w:rFonts w:cstheme="minorHAnsi"/>
        </w:rPr>
        <w:t>nd triangulate what is seen with work in books</w:t>
      </w:r>
      <w:r w:rsidR="00245A20" w:rsidRPr="00245A20">
        <w:rPr>
          <w:rFonts w:cstheme="minorHAnsi"/>
        </w:rPr>
        <w:t xml:space="preserve">, </w:t>
      </w:r>
      <w:r w:rsidRPr="00245A20">
        <w:rPr>
          <w:rFonts w:cstheme="minorHAnsi"/>
        </w:rPr>
        <w:t xml:space="preserve"> pupil interviews</w:t>
      </w:r>
      <w:r w:rsidR="00245A20" w:rsidRPr="00245A20">
        <w:rPr>
          <w:rFonts w:cstheme="minorHAnsi"/>
        </w:rPr>
        <w:t xml:space="preserve"> and school data. Members of the school improvement team will provide quality assurance of the processes during typicality week. </w:t>
      </w:r>
      <w:r w:rsidRPr="00245A20">
        <w:rPr>
          <w:rFonts w:cstheme="minorHAnsi"/>
        </w:rPr>
        <w:t xml:space="preserve"> </w:t>
      </w:r>
    </w:p>
    <w:p w14:paraId="1058FD89" w14:textId="63BBC8E2" w:rsidR="00F46A31" w:rsidRPr="00245A20" w:rsidRDefault="00F46A31" w:rsidP="00F46A31">
      <w:pPr>
        <w:pStyle w:val="Default"/>
        <w:rPr>
          <w:rFonts w:asciiTheme="minorHAnsi" w:hAnsiTheme="minorHAnsi" w:cstheme="minorHAnsi"/>
          <w:sz w:val="22"/>
          <w:szCs w:val="22"/>
        </w:rPr>
      </w:pPr>
      <w:r w:rsidRPr="00245A20">
        <w:rPr>
          <w:rFonts w:asciiTheme="minorHAnsi" w:hAnsiTheme="minorHAnsi" w:cstheme="minorHAnsi"/>
          <w:sz w:val="22"/>
          <w:szCs w:val="22"/>
        </w:rPr>
        <w:lastRenderedPageBreak/>
        <w:t xml:space="preserve">All typicality monitoring activities will provide evidence against the Teaching Standards and evidence of the implementation of the school’s curriculum. </w:t>
      </w:r>
      <w:r w:rsidR="00245A20" w:rsidRPr="00245A20">
        <w:rPr>
          <w:rFonts w:asciiTheme="minorHAnsi" w:hAnsiTheme="minorHAnsi" w:cstheme="minorHAnsi"/>
          <w:sz w:val="22"/>
          <w:szCs w:val="22"/>
        </w:rPr>
        <w:t xml:space="preserve">Areas for development are jointly agreed and a package of support is commissioned where necessary which </w:t>
      </w:r>
      <w:r w:rsidR="0078070F" w:rsidRPr="00245A20">
        <w:rPr>
          <w:rFonts w:asciiTheme="minorHAnsi" w:hAnsiTheme="minorHAnsi" w:cstheme="minorHAnsi"/>
          <w:sz w:val="22"/>
          <w:szCs w:val="22"/>
        </w:rPr>
        <w:t>includes</w:t>
      </w:r>
      <w:r w:rsidR="00245A20" w:rsidRPr="00245A20">
        <w:rPr>
          <w:rFonts w:asciiTheme="minorHAnsi" w:hAnsiTheme="minorHAnsi" w:cstheme="minorHAnsi"/>
          <w:sz w:val="22"/>
          <w:szCs w:val="22"/>
        </w:rPr>
        <w:t xml:space="preserve"> bespoke CPD offers and </w:t>
      </w:r>
      <w:r w:rsidR="0078070F" w:rsidRPr="00245A20">
        <w:rPr>
          <w:rFonts w:asciiTheme="minorHAnsi" w:hAnsiTheme="minorHAnsi" w:cstheme="minorHAnsi"/>
          <w:sz w:val="22"/>
          <w:szCs w:val="22"/>
        </w:rPr>
        <w:t>coaching</w:t>
      </w:r>
      <w:r w:rsidR="00245A20" w:rsidRPr="00245A20">
        <w:rPr>
          <w:rFonts w:asciiTheme="minorHAnsi" w:hAnsiTheme="minorHAnsi" w:cstheme="minorHAnsi"/>
          <w:sz w:val="22"/>
          <w:szCs w:val="22"/>
        </w:rPr>
        <w:t xml:space="preserve"> and mentoring arrangements from School Improvement</w:t>
      </w:r>
      <w:r w:rsidR="00245A20">
        <w:rPr>
          <w:rFonts w:asciiTheme="minorHAnsi" w:hAnsiTheme="minorHAnsi" w:cstheme="minorHAnsi"/>
          <w:sz w:val="22"/>
          <w:szCs w:val="22"/>
        </w:rPr>
        <w:t xml:space="preserve"> </w:t>
      </w:r>
      <w:r w:rsidR="00245A20" w:rsidRPr="00245A20">
        <w:rPr>
          <w:rFonts w:asciiTheme="minorHAnsi" w:hAnsiTheme="minorHAnsi" w:cstheme="minorHAnsi"/>
          <w:sz w:val="22"/>
          <w:szCs w:val="22"/>
        </w:rPr>
        <w:t>Team members and/or Trust Specialist Leaders of Education and Trust Specialist Teachers.</w:t>
      </w:r>
    </w:p>
    <w:p w14:paraId="4468BE80" w14:textId="77777777" w:rsidR="00E8646B" w:rsidRDefault="00E8646B" w:rsidP="00E8646B">
      <w:pPr>
        <w:jc w:val="center"/>
        <w:rPr>
          <w:b/>
          <w:color w:val="2F5496" w:themeColor="accent1" w:themeShade="BF"/>
          <w:sz w:val="32"/>
        </w:rPr>
      </w:pPr>
    </w:p>
    <w:p w14:paraId="0472BCA5" w14:textId="77777777" w:rsidR="00E8646B" w:rsidRDefault="00E8646B" w:rsidP="00E8646B">
      <w:pPr>
        <w:jc w:val="center"/>
        <w:rPr>
          <w:b/>
          <w:color w:val="2F5496" w:themeColor="accent1" w:themeShade="BF"/>
          <w:sz w:val="32"/>
        </w:rPr>
      </w:pPr>
    </w:p>
    <w:p w14:paraId="24CED7AA" w14:textId="6A52CBD1" w:rsidR="00E8646B" w:rsidRPr="008805A3" w:rsidRDefault="00E8646B" w:rsidP="00E8646B">
      <w:pPr>
        <w:jc w:val="center"/>
        <w:rPr>
          <w:b/>
          <w:color w:val="2F5496" w:themeColor="accent1" w:themeShade="BF"/>
          <w:sz w:val="32"/>
        </w:rPr>
      </w:pPr>
      <w:r w:rsidRPr="00035821">
        <w:rPr>
          <w:b/>
          <w:color w:val="2F5496" w:themeColor="accent1" w:themeShade="BF"/>
          <w:sz w:val="32"/>
        </w:rPr>
        <w:t>School Improvement Team T</w:t>
      </w:r>
      <w:r>
        <w:rPr>
          <w:b/>
          <w:color w:val="2F5496" w:themeColor="accent1" w:themeShade="BF"/>
          <w:sz w:val="32"/>
        </w:rPr>
        <w:t>rust Support Package</w:t>
      </w:r>
    </w:p>
    <w:p w14:paraId="00DCE669" w14:textId="2597ADA1" w:rsidR="003B1EAE" w:rsidRDefault="003B1EAE" w:rsidP="00987AD2">
      <w:pPr>
        <w:tabs>
          <w:tab w:val="left" w:pos="5184"/>
        </w:tabs>
        <w:ind w:left="720"/>
        <w:rPr>
          <w:noProof/>
          <w:sz w:val="24"/>
          <w:szCs w:val="24"/>
          <w:lang w:eastAsia="en-GB"/>
        </w:rPr>
      </w:pPr>
    </w:p>
    <w:p w14:paraId="42FC09FA" w14:textId="3EAB7779" w:rsidR="003B1EAE" w:rsidRDefault="003B1EAE" w:rsidP="00987AD2">
      <w:pPr>
        <w:tabs>
          <w:tab w:val="left" w:pos="5184"/>
        </w:tabs>
        <w:ind w:left="720"/>
        <w:rPr>
          <w:noProof/>
          <w:sz w:val="24"/>
          <w:szCs w:val="24"/>
          <w:lang w:eastAsia="en-GB"/>
        </w:rPr>
      </w:pPr>
    </w:p>
    <w:p w14:paraId="42708E33" w14:textId="7ADDA008" w:rsidR="003B1EAE" w:rsidRDefault="00E8646B" w:rsidP="00987AD2">
      <w:pPr>
        <w:tabs>
          <w:tab w:val="left" w:pos="5184"/>
        </w:tabs>
        <w:ind w:left="720"/>
        <w:rPr>
          <w:noProof/>
          <w:sz w:val="24"/>
          <w:szCs w:val="24"/>
          <w:lang w:eastAsia="en-GB"/>
        </w:rPr>
      </w:pPr>
      <w:r>
        <w:rPr>
          <w:noProof/>
          <w:lang w:eastAsia="en-GB"/>
        </w:rPr>
        <w:drawing>
          <wp:anchor distT="0" distB="0" distL="114300" distR="114300" simplePos="0" relativeHeight="251658240" behindDoc="1" locked="0" layoutInCell="1" allowOverlap="1" wp14:anchorId="49E40826" wp14:editId="32A4DBBD">
            <wp:simplePos x="0" y="0"/>
            <wp:positionH relativeFrom="margin">
              <wp:posOffset>525780</wp:posOffset>
            </wp:positionH>
            <wp:positionV relativeFrom="paragraph">
              <wp:posOffset>26670</wp:posOffset>
            </wp:positionV>
            <wp:extent cx="4490085" cy="1263650"/>
            <wp:effectExtent l="0" t="0" r="5715" b="0"/>
            <wp:wrapTight wrapText="bothSides">
              <wp:wrapPolygon edited="0">
                <wp:start x="0" y="0"/>
                <wp:lineTo x="0" y="21166"/>
                <wp:lineTo x="21536" y="21166"/>
                <wp:lineTo x="2153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490085" cy="1263650"/>
                    </a:xfrm>
                    <a:prstGeom prst="rect">
                      <a:avLst/>
                    </a:prstGeom>
                  </pic:spPr>
                </pic:pic>
              </a:graphicData>
            </a:graphic>
            <wp14:sizeRelH relativeFrom="page">
              <wp14:pctWidth>0</wp14:pctWidth>
            </wp14:sizeRelH>
            <wp14:sizeRelV relativeFrom="page">
              <wp14:pctHeight>0</wp14:pctHeight>
            </wp14:sizeRelV>
          </wp:anchor>
        </w:drawing>
      </w:r>
      <w:r w:rsidR="006667DB">
        <w:rPr>
          <w:noProof/>
          <w:sz w:val="24"/>
          <w:szCs w:val="24"/>
          <w:lang w:eastAsia="en-GB"/>
        </w:rPr>
        <w:drawing>
          <wp:anchor distT="0" distB="0" distL="114300" distR="114300" simplePos="0" relativeHeight="251657216" behindDoc="1" locked="0" layoutInCell="1" allowOverlap="1" wp14:anchorId="5CC8EDE2" wp14:editId="0579FE30">
            <wp:simplePos x="0" y="0"/>
            <wp:positionH relativeFrom="page">
              <wp:align>left</wp:align>
            </wp:positionH>
            <wp:positionV relativeFrom="paragraph">
              <wp:posOffset>260350</wp:posOffset>
            </wp:positionV>
            <wp:extent cx="6995160" cy="1287780"/>
            <wp:effectExtent l="0" t="0" r="0" b="0"/>
            <wp:wrapSquare wrapText="bothSides"/>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p w14:paraId="3FF66EA2" w14:textId="7828AF65" w:rsidR="003B1EAE" w:rsidRDefault="0078070F" w:rsidP="00987AD2">
      <w:pPr>
        <w:tabs>
          <w:tab w:val="left" w:pos="5184"/>
        </w:tabs>
        <w:ind w:left="720"/>
        <w:rPr>
          <w:noProof/>
          <w:sz w:val="24"/>
          <w:szCs w:val="24"/>
          <w:lang w:eastAsia="en-GB"/>
        </w:rPr>
      </w:pPr>
      <w:r>
        <w:rPr>
          <w:noProof/>
          <w:lang w:eastAsia="en-GB"/>
        </w:rPr>
        <w:drawing>
          <wp:anchor distT="0" distB="0" distL="114300" distR="114300" simplePos="0" relativeHeight="251656192" behindDoc="1" locked="0" layoutInCell="1" allowOverlap="1" wp14:anchorId="063D5AD0" wp14:editId="10C944C1">
            <wp:simplePos x="0" y="0"/>
            <wp:positionH relativeFrom="column">
              <wp:posOffset>-1132205</wp:posOffset>
            </wp:positionH>
            <wp:positionV relativeFrom="paragraph">
              <wp:posOffset>131445</wp:posOffset>
            </wp:positionV>
            <wp:extent cx="3858895" cy="2800350"/>
            <wp:effectExtent l="0" t="0" r="8255" b="0"/>
            <wp:wrapTight wrapText="bothSides">
              <wp:wrapPolygon edited="0">
                <wp:start x="0" y="0"/>
                <wp:lineTo x="0" y="21453"/>
                <wp:lineTo x="21540" y="21453"/>
                <wp:lineTo x="2154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58895" cy="2800350"/>
                    </a:xfrm>
                    <a:prstGeom prst="rect">
                      <a:avLst/>
                    </a:prstGeom>
                  </pic:spPr>
                </pic:pic>
              </a:graphicData>
            </a:graphic>
            <wp14:sizeRelH relativeFrom="page">
              <wp14:pctWidth>0</wp14:pctWidth>
            </wp14:sizeRelH>
            <wp14:sizeRelV relativeFrom="page">
              <wp14:pctHeight>0</wp14:pctHeight>
            </wp14:sizeRelV>
          </wp:anchor>
        </w:drawing>
      </w:r>
    </w:p>
    <w:p w14:paraId="78D88906" w14:textId="1AA2F1F3" w:rsidR="003B1EAE" w:rsidRPr="00035821" w:rsidRDefault="003B1EAE" w:rsidP="00987AD2">
      <w:pPr>
        <w:tabs>
          <w:tab w:val="left" w:pos="5184"/>
        </w:tabs>
        <w:ind w:left="720"/>
        <w:rPr>
          <w:noProof/>
          <w:sz w:val="36"/>
          <w:szCs w:val="24"/>
          <w:lang w:eastAsia="en-GB"/>
        </w:rPr>
      </w:pPr>
    </w:p>
    <w:p w14:paraId="5BA76F3D" w14:textId="0E541C7C" w:rsidR="003B1EAE" w:rsidRDefault="003B1EAE" w:rsidP="00987AD2">
      <w:pPr>
        <w:tabs>
          <w:tab w:val="left" w:pos="5184"/>
        </w:tabs>
        <w:ind w:left="720"/>
        <w:rPr>
          <w:sz w:val="24"/>
          <w:szCs w:val="24"/>
        </w:rPr>
      </w:pPr>
    </w:p>
    <w:p w14:paraId="417A6320" w14:textId="40343241" w:rsidR="003F538A" w:rsidRDefault="003F538A" w:rsidP="00BA1858">
      <w:pPr>
        <w:tabs>
          <w:tab w:val="left" w:pos="5184"/>
        </w:tabs>
        <w:jc w:val="center"/>
        <w:rPr>
          <w:sz w:val="24"/>
          <w:szCs w:val="24"/>
        </w:rPr>
      </w:pPr>
    </w:p>
    <w:p w14:paraId="095A7FC2" w14:textId="17FB62E3" w:rsidR="00816049" w:rsidRDefault="00816049" w:rsidP="00BA1858">
      <w:pPr>
        <w:tabs>
          <w:tab w:val="left" w:pos="5184"/>
        </w:tabs>
        <w:jc w:val="center"/>
        <w:rPr>
          <w:sz w:val="24"/>
          <w:szCs w:val="24"/>
        </w:rPr>
      </w:pPr>
    </w:p>
    <w:p w14:paraId="032D3F22" w14:textId="582BE9E7" w:rsidR="00816049" w:rsidRDefault="00E8646B" w:rsidP="00BA1858">
      <w:pPr>
        <w:tabs>
          <w:tab w:val="left" w:pos="5184"/>
        </w:tabs>
        <w:jc w:val="center"/>
        <w:rPr>
          <w:sz w:val="24"/>
          <w:szCs w:val="24"/>
        </w:rPr>
      </w:pPr>
      <w:r>
        <w:rPr>
          <w:noProof/>
          <w:lang w:eastAsia="en-GB"/>
        </w:rPr>
        <w:drawing>
          <wp:anchor distT="0" distB="0" distL="114300" distR="114300" simplePos="0" relativeHeight="251659264" behindDoc="1" locked="0" layoutInCell="1" allowOverlap="1" wp14:anchorId="6F4B35D3" wp14:editId="436D68F7">
            <wp:simplePos x="0" y="0"/>
            <wp:positionH relativeFrom="margin">
              <wp:posOffset>1378585</wp:posOffset>
            </wp:positionH>
            <wp:positionV relativeFrom="paragraph">
              <wp:posOffset>1303655</wp:posOffset>
            </wp:positionV>
            <wp:extent cx="7012305" cy="1454150"/>
            <wp:effectExtent l="0" t="0" r="0" b="0"/>
            <wp:wrapTight wrapText="bothSides">
              <wp:wrapPolygon edited="0">
                <wp:start x="0" y="0"/>
                <wp:lineTo x="0" y="21223"/>
                <wp:lineTo x="21535" y="21223"/>
                <wp:lineTo x="2153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012305" cy="1454150"/>
                    </a:xfrm>
                    <a:prstGeom prst="rect">
                      <a:avLst/>
                    </a:prstGeom>
                  </pic:spPr>
                </pic:pic>
              </a:graphicData>
            </a:graphic>
            <wp14:sizeRelH relativeFrom="page">
              <wp14:pctWidth>0</wp14:pctWidth>
            </wp14:sizeRelH>
            <wp14:sizeRelV relativeFrom="page">
              <wp14:pctHeight>0</wp14:pctHeight>
            </wp14:sizeRelV>
          </wp:anchor>
        </w:drawing>
      </w:r>
    </w:p>
    <w:sectPr w:rsidR="00816049" w:rsidSect="00EB61E6">
      <w:headerReference w:type="default" r:id="rId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787E" w14:textId="77777777" w:rsidR="003016ED" w:rsidRDefault="003016ED" w:rsidP="00B75E52">
      <w:pPr>
        <w:spacing w:after="0" w:line="240" w:lineRule="auto"/>
      </w:pPr>
      <w:r>
        <w:separator/>
      </w:r>
    </w:p>
  </w:endnote>
  <w:endnote w:type="continuationSeparator" w:id="0">
    <w:p w14:paraId="75342569" w14:textId="77777777" w:rsidR="003016ED" w:rsidRDefault="003016ED" w:rsidP="00B7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EFB8" w14:textId="77777777" w:rsidR="003016ED" w:rsidRDefault="003016ED" w:rsidP="00B75E52">
      <w:pPr>
        <w:spacing w:after="0" w:line="240" w:lineRule="auto"/>
      </w:pPr>
      <w:r>
        <w:separator/>
      </w:r>
    </w:p>
  </w:footnote>
  <w:footnote w:type="continuationSeparator" w:id="0">
    <w:p w14:paraId="0D2DD454" w14:textId="77777777" w:rsidR="003016ED" w:rsidRDefault="003016ED" w:rsidP="00B7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7A11" w14:textId="2D126925" w:rsidR="00FA0B5A" w:rsidRDefault="005A6E50">
    <w:pPr>
      <w:pStyle w:val="Header"/>
    </w:pPr>
    <w:r w:rsidRPr="00175EF1">
      <w:rPr>
        <w:noProof/>
        <w:lang w:eastAsia="en-GB"/>
      </w:rPr>
      <w:drawing>
        <wp:anchor distT="0" distB="0" distL="114300" distR="114300" simplePos="0" relativeHeight="251657728" behindDoc="1" locked="0" layoutInCell="1" allowOverlap="1" wp14:anchorId="0F5A43D1" wp14:editId="1B1128FE">
          <wp:simplePos x="0" y="0"/>
          <wp:positionH relativeFrom="column">
            <wp:posOffset>9525</wp:posOffset>
          </wp:positionH>
          <wp:positionV relativeFrom="paragraph">
            <wp:posOffset>8255</wp:posOffset>
          </wp:positionV>
          <wp:extent cx="4387215" cy="444500"/>
          <wp:effectExtent l="0" t="0" r="0" b="0"/>
          <wp:wrapNone/>
          <wp:docPr id="6" name="Picture 6" descr="\\harold\staffdata\hlawless\Desktop\Great-Heights-stra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old\staffdata\hlawless\Desktop\Great-Heights-stra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721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0BB">
      <w:rPr>
        <w:noProof/>
      </w:rPr>
      <mc:AlternateContent>
        <mc:Choice Requires="wpg">
          <w:drawing>
            <wp:anchor distT="0" distB="0" distL="114300" distR="114300" simplePos="0" relativeHeight="251656704" behindDoc="0" locked="0" layoutInCell="1" allowOverlap="1" wp14:anchorId="506D356A" wp14:editId="12A05CBD">
              <wp:simplePos x="0" y="0"/>
              <wp:positionH relativeFrom="page">
                <wp:posOffset>8991600</wp:posOffset>
              </wp:positionH>
              <wp:positionV relativeFrom="page">
                <wp:posOffset>135255</wp:posOffset>
              </wp:positionV>
              <wp:extent cx="1700530" cy="1062355"/>
              <wp:effectExtent l="0" t="11430" r="4445" b="2540"/>
              <wp:wrapNone/>
              <wp:docPr id="22364823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62355"/>
                        <a:chOff x="0" y="-381"/>
                        <a:chExt cx="17007" cy="10622"/>
                      </a:xfrm>
                    </wpg:grpSpPr>
                    <wpg:grpSp>
                      <wpg:cNvPr id="30150011" name="Group 168"/>
                      <wpg:cNvGrpSpPr>
                        <a:grpSpLocks/>
                      </wpg:cNvGrpSpPr>
                      <wpg:grpSpPr bwMode="auto">
                        <a:xfrm>
                          <a:off x="0" y="-381"/>
                          <a:ext cx="17007" cy="10622"/>
                          <a:chOff x="0" y="-381"/>
                          <a:chExt cx="17007" cy="10622"/>
                        </a:xfrm>
                      </wpg:grpSpPr>
                      <wps:wsp>
                        <wps:cNvPr id="1874665996" name="Rectangle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139405209" name="Rectangle 12"/>
                        <wps:cNvSpPr>
                          <a:spLocks/>
                        </wps:cNvSpPr>
                        <wps:spPr bwMode="auto">
                          <a:xfrm>
                            <a:off x="838" y="-381"/>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rgbClr val="28478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15235092" name="Rectangle 171"/>
                        <wps:cNvSpPr>
                          <a:spLocks noChangeArrowheads="1"/>
                        </wps:cNvSpPr>
                        <wps:spPr bwMode="auto">
                          <a:xfrm>
                            <a:off x="746" y="-380"/>
                            <a:ext cx="14722" cy="10240"/>
                          </a:xfrm>
                          <a:prstGeom prst="rect">
                            <a:avLst/>
                          </a:prstGeom>
                          <a:blipFill dpi="0" rotWithShape="1">
                            <a:blip r:embed="rId2"/>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853886031" name="Text Box 172"/>
                      <wps:cNvSpPr txBox="1">
                        <a:spLocks noChangeArrowheads="1"/>
                      </wps:cNvSpPr>
                      <wps:spPr bwMode="auto">
                        <a:xfrm>
                          <a:off x="11926" y="-285"/>
                          <a:ext cx="4381" cy="3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8682CE" w14:textId="2FF06CB6" w:rsidR="00FA0B5A" w:rsidRDefault="00FA0B5A">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16049">
                              <w:rPr>
                                <w:noProof/>
                                <w:color w:val="FFFFFF" w:themeColor="background1"/>
                                <w:sz w:val="24"/>
                                <w:szCs w:val="24"/>
                              </w:rPr>
                              <w:t>3</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6D356A" id="Group 167" o:spid="_x0000_s1027" style="position:absolute;margin-left:708pt;margin-top:10.65pt;width:133.9pt;height:83.65pt;z-index:251656704;mso-position-horizontal-relative:page;mso-position-vertical-relative:page;mso-width-relative:margin;mso-height-relative:margin" coordorigin=",-381" coordsize="17007,10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">
              <v:group id="Group 168" o:spid="_x0000_s1028" style="position:absolute;top:-381;width:17007;height:10622" coordorigin=",-381" coordsize="17007,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" fillcolor="white [3212]" stroked="f" strokeweight="1pt">
                  <v:fill opacity="0"/>
                </v:rect>
                <v:shape id="Rectangle 12" o:spid="_x0000_s1030" style="position:absolute;left:838;top:-381;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" path="m,l1462822,r,1014481l638269,407899,,xe" fillcolor="#284780" stroked="f" strokeweight="1pt">
                  <v:stroke joinstyle="miter"/>
                  <v:path arrowok="t" o:connecttype="custom" o:connectlocs="0,0;14632,0;14632,10154;6384,4083;0,0" o:connectangles="0,0,0,0,0"/>
                </v:shape>
                <v:rect id="Rectangle 171" o:spid="_x0000_s1031" style="position:absolute;left:746;top:-380;width:14722;height:10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1926;top:-285;width:4381;height:3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" filled="f" stroked="f" strokeweight=".5pt">
                <v:textbox inset=",7.2pt,,7.2pt">
                  <w:txbxContent>
                    <w:p w14:paraId="418682CE" w14:textId="2FF06CB6" w:rsidR="00FA0B5A" w:rsidRDefault="00FA0B5A">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16049">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624"/>
    <w:multiLevelType w:val="hybridMultilevel"/>
    <w:tmpl w:val="85F0A814"/>
    <w:lvl w:ilvl="0" w:tplc="2A4E575A">
      <w:start w:val="1"/>
      <w:numFmt w:val="bullet"/>
      <w:lvlText w:val="•"/>
      <w:lvlJc w:val="left"/>
      <w:pPr>
        <w:tabs>
          <w:tab w:val="num" w:pos="57"/>
        </w:tabs>
        <w:ind w:left="0" w:firstLine="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43C8"/>
    <w:multiLevelType w:val="hybridMultilevel"/>
    <w:tmpl w:val="61881A44"/>
    <w:lvl w:ilvl="0" w:tplc="6DFCFFE6">
      <w:start w:val="1"/>
      <w:numFmt w:val="bullet"/>
      <w:suff w:val="nothing"/>
      <w:lvlText w:val="•"/>
      <w:lvlJc w:val="left"/>
      <w:pPr>
        <w:ind w:left="0" w:firstLine="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1E3F"/>
    <w:multiLevelType w:val="hybridMultilevel"/>
    <w:tmpl w:val="1F28A252"/>
    <w:lvl w:ilvl="0" w:tplc="AA724DC0">
      <w:start w:val="1"/>
      <w:numFmt w:val="bullet"/>
      <w:lvlText w:val="•"/>
      <w:lvlJc w:val="left"/>
      <w:pPr>
        <w:tabs>
          <w:tab w:val="num" w:pos="720"/>
        </w:tabs>
        <w:ind w:left="720" w:hanging="360"/>
      </w:pPr>
      <w:rPr>
        <w:rFonts w:ascii="Times New Roman" w:hAnsi="Times New Roman" w:hint="default"/>
      </w:rPr>
    </w:lvl>
    <w:lvl w:ilvl="1" w:tplc="15DA9E10" w:tentative="1">
      <w:start w:val="1"/>
      <w:numFmt w:val="bullet"/>
      <w:lvlText w:val="•"/>
      <w:lvlJc w:val="left"/>
      <w:pPr>
        <w:tabs>
          <w:tab w:val="num" w:pos="1440"/>
        </w:tabs>
        <w:ind w:left="1440" w:hanging="360"/>
      </w:pPr>
      <w:rPr>
        <w:rFonts w:ascii="Times New Roman" w:hAnsi="Times New Roman" w:hint="default"/>
      </w:rPr>
    </w:lvl>
    <w:lvl w:ilvl="2" w:tplc="58E83318" w:tentative="1">
      <w:start w:val="1"/>
      <w:numFmt w:val="bullet"/>
      <w:lvlText w:val="•"/>
      <w:lvlJc w:val="left"/>
      <w:pPr>
        <w:tabs>
          <w:tab w:val="num" w:pos="2160"/>
        </w:tabs>
        <w:ind w:left="2160" w:hanging="360"/>
      </w:pPr>
      <w:rPr>
        <w:rFonts w:ascii="Times New Roman" w:hAnsi="Times New Roman" w:hint="default"/>
      </w:rPr>
    </w:lvl>
    <w:lvl w:ilvl="3" w:tplc="8B76B944" w:tentative="1">
      <w:start w:val="1"/>
      <w:numFmt w:val="bullet"/>
      <w:lvlText w:val="•"/>
      <w:lvlJc w:val="left"/>
      <w:pPr>
        <w:tabs>
          <w:tab w:val="num" w:pos="2880"/>
        </w:tabs>
        <w:ind w:left="2880" w:hanging="360"/>
      </w:pPr>
      <w:rPr>
        <w:rFonts w:ascii="Times New Roman" w:hAnsi="Times New Roman" w:hint="default"/>
      </w:rPr>
    </w:lvl>
    <w:lvl w:ilvl="4" w:tplc="FC784F2E" w:tentative="1">
      <w:start w:val="1"/>
      <w:numFmt w:val="bullet"/>
      <w:lvlText w:val="•"/>
      <w:lvlJc w:val="left"/>
      <w:pPr>
        <w:tabs>
          <w:tab w:val="num" w:pos="3600"/>
        </w:tabs>
        <w:ind w:left="3600" w:hanging="360"/>
      </w:pPr>
      <w:rPr>
        <w:rFonts w:ascii="Times New Roman" w:hAnsi="Times New Roman" w:hint="default"/>
      </w:rPr>
    </w:lvl>
    <w:lvl w:ilvl="5" w:tplc="FBD6FAA8" w:tentative="1">
      <w:start w:val="1"/>
      <w:numFmt w:val="bullet"/>
      <w:lvlText w:val="•"/>
      <w:lvlJc w:val="left"/>
      <w:pPr>
        <w:tabs>
          <w:tab w:val="num" w:pos="4320"/>
        </w:tabs>
        <w:ind w:left="4320" w:hanging="360"/>
      </w:pPr>
      <w:rPr>
        <w:rFonts w:ascii="Times New Roman" w:hAnsi="Times New Roman" w:hint="default"/>
      </w:rPr>
    </w:lvl>
    <w:lvl w:ilvl="6" w:tplc="9990D16C" w:tentative="1">
      <w:start w:val="1"/>
      <w:numFmt w:val="bullet"/>
      <w:lvlText w:val="•"/>
      <w:lvlJc w:val="left"/>
      <w:pPr>
        <w:tabs>
          <w:tab w:val="num" w:pos="5040"/>
        </w:tabs>
        <w:ind w:left="5040" w:hanging="360"/>
      </w:pPr>
      <w:rPr>
        <w:rFonts w:ascii="Times New Roman" w:hAnsi="Times New Roman" w:hint="default"/>
      </w:rPr>
    </w:lvl>
    <w:lvl w:ilvl="7" w:tplc="BC187D54" w:tentative="1">
      <w:start w:val="1"/>
      <w:numFmt w:val="bullet"/>
      <w:lvlText w:val="•"/>
      <w:lvlJc w:val="left"/>
      <w:pPr>
        <w:tabs>
          <w:tab w:val="num" w:pos="5760"/>
        </w:tabs>
        <w:ind w:left="5760" w:hanging="360"/>
      </w:pPr>
      <w:rPr>
        <w:rFonts w:ascii="Times New Roman" w:hAnsi="Times New Roman" w:hint="default"/>
      </w:rPr>
    </w:lvl>
    <w:lvl w:ilvl="8" w:tplc="6D1ADD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D46603"/>
    <w:multiLevelType w:val="hybridMultilevel"/>
    <w:tmpl w:val="A1B6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F4E0D"/>
    <w:multiLevelType w:val="hybridMultilevel"/>
    <w:tmpl w:val="2B1C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34394"/>
    <w:multiLevelType w:val="hybridMultilevel"/>
    <w:tmpl w:val="A394D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6C03D2"/>
    <w:multiLevelType w:val="hybridMultilevel"/>
    <w:tmpl w:val="684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25362"/>
    <w:multiLevelType w:val="hybridMultilevel"/>
    <w:tmpl w:val="263E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9D39BA"/>
    <w:multiLevelType w:val="hybridMultilevel"/>
    <w:tmpl w:val="BE460B6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3C804B47"/>
    <w:multiLevelType w:val="hybridMultilevel"/>
    <w:tmpl w:val="357A18D4"/>
    <w:lvl w:ilvl="0" w:tplc="6DFCFFE6">
      <w:start w:val="1"/>
      <w:numFmt w:val="bullet"/>
      <w:suff w:val="nothing"/>
      <w:lvlText w:val="•"/>
      <w:lvlJc w:val="left"/>
      <w:pPr>
        <w:ind w:left="0" w:firstLine="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2532E"/>
    <w:multiLevelType w:val="hybridMultilevel"/>
    <w:tmpl w:val="CBC6E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5524EB"/>
    <w:multiLevelType w:val="hybridMultilevel"/>
    <w:tmpl w:val="291E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4665B"/>
    <w:multiLevelType w:val="hybridMultilevel"/>
    <w:tmpl w:val="0F36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E21EE"/>
    <w:multiLevelType w:val="hybridMultilevel"/>
    <w:tmpl w:val="09A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E1B02"/>
    <w:multiLevelType w:val="hybridMultilevel"/>
    <w:tmpl w:val="91E8DB7A"/>
    <w:lvl w:ilvl="0" w:tplc="813C7638">
      <w:start w:val="1"/>
      <w:numFmt w:val="bullet"/>
      <w:lvlText w:val="•"/>
      <w:lvlJc w:val="left"/>
      <w:pPr>
        <w:tabs>
          <w:tab w:val="num" w:pos="720"/>
        </w:tabs>
        <w:ind w:left="720" w:hanging="360"/>
      </w:pPr>
      <w:rPr>
        <w:rFonts w:ascii="Times New Roman" w:hAnsi="Times New Roman" w:hint="default"/>
      </w:rPr>
    </w:lvl>
    <w:lvl w:ilvl="1" w:tplc="C94C071A" w:tentative="1">
      <w:start w:val="1"/>
      <w:numFmt w:val="bullet"/>
      <w:lvlText w:val="•"/>
      <w:lvlJc w:val="left"/>
      <w:pPr>
        <w:tabs>
          <w:tab w:val="num" w:pos="1440"/>
        </w:tabs>
        <w:ind w:left="1440" w:hanging="360"/>
      </w:pPr>
      <w:rPr>
        <w:rFonts w:ascii="Times New Roman" w:hAnsi="Times New Roman" w:hint="default"/>
      </w:rPr>
    </w:lvl>
    <w:lvl w:ilvl="2" w:tplc="D1CE7FC4" w:tentative="1">
      <w:start w:val="1"/>
      <w:numFmt w:val="bullet"/>
      <w:lvlText w:val="•"/>
      <w:lvlJc w:val="left"/>
      <w:pPr>
        <w:tabs>
          <w:tab w:val="num" w:pos="2160"/>
        </w:tabs>
        <w:ind w:left="2160" w:hanging="360"/>
      </w:pPr>
      <w:rPr>
        <w:rFonts w:ascii="Times New Roman" w:hAnsi="Times New Roman" w:hint="default"/>
      </w:rPr>
    </w:lvl>
    <w:lvl w:ilvl="3" w:tplc="1DA83530" w:tentative="1">
      <w:start w:val="1"/>
      <w:numFmt w:val="bullet"/>
      <w:lvlText w:val="•"/>
      <w:lvlJc w:val="left"/>
      <w:pPr>
        <w:tabs>
          <w:tab w:val="num" w:pos="2880"/>
        </w:tabs>
        <w:ind w:left="2880" w:hanging="360"/>
      </w:pPr>
      <w:rPr>
        <w:rFonts w:ascii="Times New Roman" w:hAnsi="Times New Roman" w:hint="default"/>
      </w:rPr>
    </w:lvl>
    <w:lvl w:ilvl="4" w:tplc="E29E8598" w:tentative="1">
      <w:start w:val="1"/>
      <w:numFmt w:val="bullet"/>
      <w:lvlText w:val="•"/>
      <w:lvlJc w:val="left"/>
      <w:pPr>
        <w:tabs>
          <w:tab w:val="num" w:pos="3600"/>
        </w:tabs>
        <w:ind w:left="3600" w:hanging="360"/>
      </w:pPr>
      <w:rPr>
        <w:rFonts w:ascii="Times New Roman" w:hAnsi="Times New Roman" w:hint="default"/>
      </w:rPr>
    </w:lvl>
    <w:lvl w:ilvl="5" w:tplc="B7F6F9BA" w:tentative="1">
      <w:start w:val="1"/>
      <w:numFmt w:val="bullet"/>
      <w:lvlText w:val="•"/>
      <w:lvlJc w:val="left"/>
      <w:pPr>
        <w:tabs>
          <w:tab w:val="num" w:pos="4320"/>
        </w:tabs>
        <w:ind w:left="4320" w:hanging="360"/>
      </w:pPr>
      <w:rPr>
        <w:rFonts w:ascii="Times New Roman" w:hAnsi="Times New Roman" w:hint="default"/>
      </w:rPr>
    </w:lvl>
    <w:lvl w:ilvl="6" w:tplc="141835DC" w:tentative="1">
      <w:start w:val="1"/>
      <w:numFmt w:val="bullet"/>
      <w:lvlText w:val="•"/>
      <w:lvlJc w:val="left"/>
      <w:pPr>
        <w:tabs>
          <w:tab w:val="num" w:pos="5040"/>
        </w:tabs>
        <w:ind w:left="5040" w:hanging="360"/>
      </w:pPr>
      <w:rPr>
        <w:rFonts w:ascii="Times New Roman" w:hAnsi="Times New Roman" w:hint="default"/>
      </w:rPr>
    </w:lvl>
    <w:lvl w:ilvl="7" w:tplc="ADB8E42E" w:tentative="1">
      <w:start w:val="1"/>
      <w:numFmt w:val="bullet"/>
      <w:lvlText w:val="•"/>
      <w:lvlJc w:val="left"/>
      <w:pPr>
        <w:tabs>
          <w:tab w:val="num" w:pos="5760"/>
        </w:tabs>
        <w:ind w:left="5760" w:hanging="360"/>
      </w:pPr>
      <w:rPr>
        <w:rFonts w:ascii="Times New Roman" w:hAnsi="Times New Roman" w:hint="default"/>
      </w:rPr>
    </w:lvl>
    <w:lvl w:ilvl="8" w:tplc="59185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DA1784"/>
    <w:multiLevelType w:val="hybridMultilevel"/>
    <w:tmpl w:val="51AC97D4"/>
    <w:lvl w:ilvl="0" w:tplc="7BA04E2C">
      <w:start w:val="1"/>
      <w:numFmt w:val="bullet"/>
      <w:suff w:val="nothing"/>
      <w:lvlText w:val="•"/>
      <w:lvlJc w:val="left"/>
      <w:pPr>
        <w:ind w:left="0" w:firstLine="0"/>
      </w:pPr>
      <w:rPr>
        <w:rFonts w:ascii="Times New Roman" w:hAnsi="Times New Roman" w:cs="Times New Roman" w:hint="default"/>
      </w:rPr>
    </w:lvl>
    <w:lvl w:ilvl="1" w:tplc="B6C2B45E" w:tentative="1">
      <w:start w:val="1"/>
      <w:numFmt w:val="bullet"/>
      <w:lvlText w:val="•"/>
      <w:lvlJc w:val="left"/>
      <w:pPr>
        <w:tabs>
          <w:tab w:val="num" w:pos="1440"/>
        </w:tabs>
        <w:ind w:left="1440" w:hanging="360"/>
      </w:pPr>
      <w:rPr>
        <w:rFonts w:ascii="Times New Roman" w:hAnsi="Times New Roman" w:hint="default"/>
      </w:rPr>
    </w:lvl>
    <w:lvl w:ilvl="2" w:tplc="19F4EEE2" w:tentative="1">
      <w:start w:val="1"/>
      <w:numFmt w:val="bullet"/>
      <w:lvlText w:val="•"/>
      <w:lvlJc w:val="left"/>
      <w:pPr>
        <w:tabs>
          <w:tab w:val="num" w:pos="2160"/>
        </w:tabs>
        <w:ind w:left="2160" w:hanging="360"/>
      </w:pPr>
      <w:rPr>
        <w:rFonts w:ascii="Times New Roman" w:hAnsi="Times New Roman" w:hint="default"/>
      </w:rPr>
    </w:lvl>
    <w:lvl w:ilvl="3" w:tplc="176839E6" w:tentative="1">
      <w:start w:val="1"/>
      <w:numFmt w:val="bullet"/>
      <w:lvlText w:val="•"/>
      <w:lvlJc w:val="left"/>
      <w:pPr>
        <w:tabs>
          <w:tab w:val="num" w:pos="2880"/>
        </w:tabs>
        <w:ind w:left="2880" w:hanging="360"/>
      </w:pPr>
      <w:rPr>
        <w:rFonts w:ascii="Times New Roman" w:hAnsi="Times New Roman" w:hint="default"/>
      </w:rPr>
    </w:lvl>
    <w:lvl w:ilvl="4" w:tplc="9626CFEA" w:tentative="1">
      <w:start w:val="1"/>
      <w:numFmt w:val="bullet"/>
      <w:lvlText w:val="•"/>
      <w:lvlJc w:val="left"/>
      <w:pPr>
        <w:tabs>
          <w:tab w:val="num" w:pos="3600"/>
        </w:tabs>
        <w:ind w:left="3600" w:hanging="360"/>
      </w:pPr>
      <w:rPr>
        <w:rFonts w:ascii="Times New Roman" w:hAnsi="Times New Roman" w:hint="default"/>
      </w:rPr>
    </w:lvl>
    <w:lvl w:ilvl="5" w:tplc="B8DC4CA8" w:tentative="1">
      <w:start w:val="1"/>
      <w:numFmt w:val="bullet"/>
      <w:lvlText w:val="•"/>
      <w:lvlJc w:val="left"/>
      <w:pPr>
        <w:tabs>
          <w:tab w:val="num" w:pos="4320"/>
        </w:tabs>
        <w:ind w:left="4320" w:hanging="360"/>
      </w:pPr>
      <w:rPr>
        <w:rFonts w:ascii="Times New Roman" w:hAnsi="Times New Roman" w:hint="default"/>
      </w:rPr>
    </w:lvl>
    <w:lvl w:ilvl="6" w:tplc="5B880B0E" w:tentative="1">
      <w:start w:val="1"/>
      <w:numFmt w:val="bullet"/>
      <w:lvlText w:val="•"/>
      <w:lvlJc w:val="left"/>
      <w:pPr>
        <w:tabs>
          <w:tab w:val="num" w:pos="5040"/>
        </w:tabs>
        <w:ind w:left="5040" w:hanging="360"/>
      </w:pPr>
      <w:rPr>
        <w:rFonts w:ascii="Times New Roman" w:hAnsi="Times New Roman" w:hint="default"/>
      </w:rPr>
    </w:lvl>
    <w:lvl w:ilvl="7" w:tplc="581CB31C" w:tentative="1">
      <w:start w:val="1"/>
      <w:numFmt w:val="bullet"/>
      <w:lvlText w:val="•"/>
      <w:lvlJc w:val="left"/>
      <w:pPr>
        <w:tabs>
          <w:tab w:val="num" w:pos="5760"/>
        </w:tabs>
        <w:ind w:left="5760" w:hanging="360"/>
      </w:pPr>
      <w:rPr>
        <w:rFonts w:ascii="Times New Roman" w:hAnsi="Times New Roman" w:hint="default"/>
      </w:rPr>
    </w:lvl>
    <w:lvl w:ilvl="8" w:tplc="EACE6BC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BA5C03"/>
    <w:multiLevelType w:val="hybridMultilevel"/>
    <w:tmpl w:val="D5E8BE88"/>
    <w:lvl w:ilvl="0" w:tplc="6DFCFFE6">
      <w:start w:val="1"/>
      <w:numFmt w:val="bullet"/>
      <w:suff w:val="nothing"/>
      <w:lvlText w:val="•"/>
      <w:lvlJc w:val="left"/>
      <w:pPr>
        <w:ind w:left="0" w:firstLine="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40451"/>
    <w:multiLevelType w:val="hybridMultilevel"/>
    <w:tmpl w:val="817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E7230"/>
    <w:multiLevelType w:val="hybridMultilevel"/>
    <w:tmpl w:val="BBAADE7E"/>
    <w:lvl w:ilvl="0" w:tplc="1A745AAA">
      <w:start w:val="1"/>
      <w:numFmt w:val="bullet"/>
      <w:lvlText w:val="•"/>
      <w:lvlJc w:val="left"/>
      <w:pPr>
        <w:tabs>
          <w:tab w:val="num" w:pos="720"/>
        </w:tabs>
        <w:ind w:left="720" w:hanging="360"/>
      </w:pPr>
      <w:rPr>
        <w:rFonts w:ascii="Times New Roman" w:hAnsi="Times New Roman" w:hint="default"/>
      </w:rPr>
    </w:lvl>
    <w:lvl w:ilvl="1" w:tplc="B8DE8D08" w:tentative="1">
      <w:start w:val="1"/>
      <w:numFmt w:val="bullet"/>
      <w:lvlText w:val="•"/>
      <w:lvlJc w:val="left"/>
      <w:pPr>
        <w:tabs>
          <w:tab w:val="num" w:pos="1440"/>
        </w:tabs>
        <w:ind w:left="1440" w:hanging="360"/>
      </w:pPr>
      <w:rPr>
        <w:rFonts w:ascii="Times New Roman" w:hAnsi="Times New Roman" w:hint="default"/>
      </w:rPr>
    </w:lvl>
    <w:lvl w:ilvl="2" w:tplc="F0045A4E" w:tentative="1">
      <w:start w:val="1"/>
      <w:numFmt w:val="bullet"/>
      <w:lvlText w:val="•"/>
      <w:lvlJc w:val="left"/>
      <w:pPr>
        <w:tabs>
          <w:tab w:val="num" w:pos="2160"/>
        </w:tabs>
        <w:ind w:left="2160" w:hanging="360"/>
      </w:pPr>
      <w:rPr>
        <w:rFonts w:ascii="Times New Roman" w:hAnsi="Times New Roman" w:hint="default"/>
      </w:rPr>
    </w:lvl>
    <w:lvl w:ilvl="3" w:tplc="B5D4F8BE" w:tentative="1">
      <w:start w:val="1"/>
      <w:numFmt w:val="bullet"/>
      <w:lvlText w:val="•"/>
      <w:lvlJc w:val="left"/>
      <w:pPr>
        <w:tabs>
          <w:tab w:val="num" w:pos="2880"/>
        </w:tabs>
        <w:ind w:left="2880" w:hanging="360"/>
      </w:pPr>
      <w:rPr>
        <w:rFonts w:ascii="Times New Roman" w:hAnsi="Times New Roman" w:hint="default"/>
      </w:rPr>
    </w:lvl>
    <w:lvl w:ilvl="4" w:tplc="3E64D1D6" w:tentative="1">
      <w:start w:val="1"/>
      <w:numFmt w:val="bullet"/>
      <w:lvlText w:val="•"/>
      <w:lvlJc w:val="left"/>
      <w:pPr>
        <w:tabs>
          <w:tab w:val="num" w:pos="3600"/>
        </w:tabs>
        <w:ind w:left="3600" w:hanging="360"/>
      </w:pPr>
      <w:rPr>
        <w:rFonts w:ascii="Times New Roman" w:hAnsi="Times New Roman" w:hint="default"/>
      </w:rPr>
    </w:lvl>
    <w:lvl w:ilvl="5" w:tplc="9482D710" w:tentative="1">
      <w:start w:val="1"/>
      <w:numFmt w:val="bullet"/>
      <w:lvlText w:val="•"/>
      <w:lvlJc w:val="left"/>
      <w:pPr>
        <w:tabs>
          <w:tab w:val="num" w:pos="4320"/>
        </w:tabs>
        <w:ind w:left="4320" w:hanging="360"/>
      </w:pPr>
      <w:rPr>
        <w:rFonts w:ascii="Times New Roman" w:hAnsi="Times New Roman" w:hint="default"/>
      </w:rPr>
    </w:lvl>
    <w:lvl w:ilvl="6" w:tplc="01D6B62E" w:tentative="1">
      <w:start w:val="1"/>
      <w:numFmt w:val="bullet"/>
      <w:lvlText w:val="•"/>
      <w:lvlJc w:val="left"/>
      <w:pPr>
        <w:tabs>
          <w:tab w:val="num" w:pos="5040"/>
        </w:tabs>
        <w:ind w:left="5040" w:hanging="360"/>
      </w:pPr>
      <w:rPr>
        <w:rFonts w:ascii="Times New Roman" w:hAnsi="Times New Roman" w:hint="default"/>
      </w:rPr>
    </w:lvl>
    <w:lvl w:ilvl="7" w:tplc="899EE6C0" w:tentative="1">
      <w:start w:val="1"/>
      <w:numFmt w:val="bullet"/>
      <w:lvlText w:val="•"/>
      <w:lvlJc w:val="left"/>
      <w:pPr>
        <w:tabs>
          <w:tab w:val="num" w:pos="5760"/>
        </w:tabs>
        <w:ind w:left="5760" w:hanging="360"/>
      </w:pPr>
      <w:rPr>
        <w:rFonts w:ascii="Times New Roman" w:hAnsi="Times New Roman" w:hint="default"/>
      </w:rPr>
    </w:lvl>
    <w:lvl w:ilvl="8" w:tplc="CFDEF5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22784E"/>
    <w:multiLevelType w:val="hybridMultilevel"/>
    <w:tmpl w:val="343E9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100642"/>
    <w:multiLevelType w:val="hybridMultilevel"/>
    <w:tmpl w:val="6FAEC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053C25"/>
    <w:multiLevelType w:val="hybridMultilevel"/>
    <w:tmpl w:val="62BC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035267">
    <w:abstractNumId w:val="8"/>
  </w:num>
  <w:num w:numId="2" w16cid:durableId="934554922">
    <w:abstractNumId w:val="6"/>
  </w:num>
  <w:num w:numId="3" w16cid:durableId="1540586991">
    <w:abstractNumId w:val="13"/>
  </w:num>
  <w:num w:numId="4" w16cid:durableId="1986817460">
    <w:abstractNumId w:val="21"/>
  </w:num>
  <w:num w:numId="5" w16cid:durableId="1397168086">
    <w:abstractNumId w:val="3"/>
  </w:num>
  <w:num w:numId="6" w16cid:durableId="1824463769">
    <w:abstractNumId w:val="11"/>
  </w:num>
  <w:num w:numId="7" w16cid:durableId="772359459">
    <w:abstractNumId w:val="12"/>
  </w:num>
  <w:num w:numId="8" w16cid:durableId="161436452">
    <w:abstractNumId w:val="17"/>
  </w:num>
  <w:num w:numId="9" w16cid:durableId="528371313">
    <w:abstractNumId w:val="18"/>
  </w:num>
  <w:num w:numId="10" w16cid:durableId="208614841">
    <w:abstractNumId w:val="15"/>
  </w:num>
  <w:num w:numId="11" w16cid:durableId="1488551257">
    <w:abstractNumId w:val="0"/>
  </w:num>
  <w:num w:numId="12" w16cid:durableId="56824086">
    <w:abstractNumId w:val="1"/>
  </w:num>
  <w:num w:numId="13" w16cid:durableId="48070082">
    <w:abstractNumId w:val="9"/>
  </w:num>
  <w:num w:numId="14" w16cid:durableId="1706638061">
    <w:abstractNumId w:val="16"/>
  </w:num>
  <w:num w:numId="15" w16cid:durableId="288511891">
    <w:abstractNumId w:val="14"/>
  </w:num>
  <w:num w:numId="16" w16cid:durableId="410465983">
    <w:abstractNumId w:val="2"/>
  </w:num>
  <w:num w:numId="17" w16cid:durableId="206188303">
    <w:abstractNumId w:val="4"/>
  </w:num>
  <w:num w:numId="18" w16cid:durableId="1431269559">
    <w:abstractNumId w:val="19"/>
  </w:num>
  <w:num w:numId="19" w16cid:durableId="1648120509">
    <w:abstractNumId w:val="20"/>
  </w:num>
  <w:num w:numId="20" w16cid:durableId="1882085350">
    <w:abstractNumId w:val="10"/>
  </w:num>
  <w:num w:numId="21" w16cid:durableId="1694186737">
    <w:abstractNumId w:val="5"/>
  </w:num>
  <w:num w:numId="22" w16cid:durableId="696194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D1"/>
    <w:rsid w:val="00000DEE"/>
    <w:rsid w:val="00035821"/>
    <w:rsid w:val="000439CC"/>
    <w:rsid w:val="000463D1"/>
    <w:rsid w:val="000467BA"/>
    <w:rsid w:val="00051426"/>
    <w:rsid w:val="000552E6"/>
    <w:rsid w:val="00064813"/>
    <w:rsid w:val="000D4CAD"/>
    <w:rsid w:val="000F1DA7"/>
    <w:rsid w:val="00171D2A"/>
    <w:rsid w:val="00171EF6"/>
    <w:rsid w:val="001F213B"/>
    <w:rsid w:val="00201295"/>
    <w:rsid w:val="00216420"/>
    <w:rsid w:val="0022729C"/>
    <w:rsid w:val="00244DC8"/>
    <w:rsid w:val="00245A20"/>
    <w:rsid w:val="002520BD"/>
    <w:rsid w:val="00252AC4"/>
    <w:rsid w:val="002549E0"/>
    <w:rsid w:val="0025519B"/>
    <w:rsid w:val="00267CDA"/>
    <w:rsid w:val="0029697F"/>
    <w:rsid w:val="002B32C5"/>
    <w:rsid w:val="002B4412"/>
    <w:rsid w:val="002B7B15"/>
    <w:rsid w:val="002E61A8"/>
    <w:rsid w:val="00300F6B"/>
    <w:rsid w:val="003016ED"/>
    <w:rsid w:val="00307021"/>
    <w:rsid w:val="00315243"/>
    <w:rsid w:val="00321B34"/>
    <w:rsid w:val="0034298F"/>
    <w:rsid w:val="00344517"/>
    <w:rsid w:val="0038255C"/>
    <w:rsid w:val="0038576F"/>
    <w:rsid w:val="003B1EAE"/>
    <w:rsid w:val="003C2136"/>
    <w:rsid w:val="003D1BDD"/>
    <w:rsid w:val="003F538A"/>
    <w:rsid w:val="003F6416"/>
    <w:rsid w:val="004229CE"/>
    <w:rsid w:val="004338F0"/>
    <w:rsid w:val="004353E9"/>
    <w:rsid w:val="004568BF"/>
    <w:rsid w:val="00461384"/>
    <w:rsid w:val="00472538"/>
    <w:rsid w:val="004872A6"/>
    <w:rsid w:val="004B1FD0"/>
    <w:rsid w:val="004C71C5"/>
    <w:rsid w:val="004D1564"/>
    <w:rsid w:val="004E1733"/>
    <w:rsid w:val="004E2C7D"/>
    <w:rsid w:val="004E3BE7"/>
    <w:rsid w:val="004F4240"/>
    <w:rsid w:val="00510D85"/>
    <w:rsid w:val="00537BBE"/>
    <w:rsid w:val="0056768C"/>
    <w:rsid w:val="005A6E50"/>
    <w:rsid w:val="005D5453"/>
    <w:rsid w:val="005F2518"/>
    <w:rsid w:val="005F49FF"/>
    <w:rsid w:val="00620498"/>
    <w:rsid w:val="0064194C"/>
    <w:rsid w:val="00654742"/>
    <w:rsid w:val="006605C0"/>
    <w:rsid w:val="00664BA3"/>
    <w:rsid w:val="006667DB"/>
    <w:rsid w:val="00687D33"/>
    <w:rsid w:val="0069288E"/>
    <w:rsid w:val="0069528D"/>
    <w:rsid w:val="006D53B9"/>
    <w:rsid w:val="006E3DA3"/>
    <w:rsid w:val="006E5F03"/>
    <w:rsid w:val="0070570D"/>
    <w:rsid w:val="00717D5A"/>
    <w:rsid w:val="00740EE5"/>
    <w:rsid w:val="007614F8"/>
    <w:rsid w:val="0078070F"/>
    <w:rsid w:val="00784597"/>
    <w:rsid w:val="007A7298"/>
    <w:rsid w:val="007B4C94"/>
    <w:rsid w:val="00800795"/>
    <w:rsid w:val="008045FF"/>
    <w:rsid w:val="008143E1"/>
    <w:rsid w:val="00815DA7"/>
    <w:rsid w:val="00816049"/>
    <w:rsid w:val="00852188"/>
    <w:rsid w:val="008805A3"/>
    <w:rsid w:val="008833C1"/>
    <w:rsid w:val="008859D9"/>
    <w:rsid w:val="00891A4F"/>
    <w:rsid w:val="008A5936"/>
    <w:rsid w:val="008D2A42"/>
    <w:rsid w:val="008E2B9B"/>
    <w:rsid w:val="00912CA1"/>
    <w:rsid w:val="00931DF9"/>
    <w:rsid w:val="00944658"/>
    <w:rsid w:val="00974BFA"/>
    <w:rsid w:val="00981365"/>
    <w:rsid w:val="00987AD2"/>
    <w:rsid w:val="00995C2F"/>
    <w:rsid w:val="009A2C5B"/>
    <w:rsid w:val="009A5271"/>
    <w:rsid w:val="009B3A24"/>
    <w:rsid w:val="009E45E9"/>
    <w:rsid w:val="009E58DA"/>
    <w:rsid w:val="00A04DA4"/>
    <w:rsid w:val="00A11668"/>
    <w:rsid w:val="00A34480"/>
    <w:rsid w:val="00A42B19"/>
    <w:rsid w:val="00A9493D"/>
    <w:rsid w:val="00AA4FD2"/>
    <w:rsid w:val="00AC748A"/>
    <w:rsid w:val="00B61306"/>
    <w:rsid w:val="00B75E52"/>
    <w:rsid w:val="00BA1858"/>
    <w:rsid w:val="00BC3539"/>
    <w:rsid w:val="00C129C5"/>
    <w:rsid w:val="00C17924"/>
    <w:rsid w:val="00C26E39"/>
    <w:rsid w:val="00C40BB4"/>
    <w:rsid w:val="00C45622"/>
    <w:rsid w:val="00C730BB"/>
    <w:rsid w:val="00C949E7"/>
    <w:rsid w:val="00CA5F0E"/>
    <w:rsid w:val="00CB3225"/>
    <w:rsid w:val="00CD030B"/>
    <w:rsid w:val="00CE36CE"/>
    <w:rsid w:val="00CE4A23"/>
    <w:rsid w:val="00D24782"/>
    <w:rsid w:val="00D24E78"/>
    <w:rsid w:val="00D269E9"/>
    <w:rsid w:val="00D31415"/>
    <w:rsid w:val="00D5533C"/>
    <w:rsid w:val="00D86E68"/>
    <w:rsid w:val="00D875ED"/>
    <w:rsid w:val="00DB2323"/>
    <w:rsid w:val="00DB39D7"/>
    <w:rsid w:val="00DD19E6"/>
    <w:rsid w:val="00DD1FD5"/>
    <w:rsid w:val="00DE7A12"/>
    <w:rsid w:val="00E002DC"/>
    <w:rsid w:val="00E76F88"/>
    <w:rsid w:val="00E8186A"/>
    <w:rsid w:val="00E8646B"/>
    <w:rsid w:val="00E9107D"/>
    <w:rsid w:val="00E91D1C"/>
    <w:rsid w:val="00EB2D74"/>
    <w:rsid w:val="00EB61E6"/>
    <w:rsid w:val="00F06DD5"/>
    <w:rsid w:val="00F10955"/>
    <w:rsid w:val="00F13698"/>
    <w:rsid w:val="00F15852"/>
    <w:rsid w:val="00F1772E"/>
    <w:rsid w:val="00F30B86"/>
    <w:rsid w:val="00F350BD"/>
    <w:rsid w:val="00F46A31"/>
    <w:rsid w:val="00F50EE4"/>
    <w:rsid w:val="00F5190B"/>
    <w:rsid w:val="00F5647C"/>
    <w:rsid w:val="00F64991"/>
    <w:rsid w:val="00F77902"/>
    <w:rsid w:val="00F91FCE"/>
    <w:rsid w:val="00FA0B5A"/>
    <w:rsid w:val="00FA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DA712"/>
  <w15:docId w15:val="{98686006-9982-4007-A3C6-0323551A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70D"/>
    <w:pPr>
      <w:ind w:left="720"/>
      <w:contextualSpacing/>
    </w:pPr>
  </w:style>
  <w:style w:type="paragraph" w:styleId="Header">
    <w:name w:val="header"/>
    <w:basedOn w:val="Normal"/>
    <w:link w:val="HeaderChar"/>
    <w:uiPriority w:val="99"/>
    <w:unhideWhenUsed/>
    <w:rsid w:val="00B75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E52"/>
  </w:style>
  <w:style w:type="paragraph" w:styleId="Footer">
    <w:name w:val="footer"/>
    <w:basedOn w:val="Normal"/>
    <w:link w:val="FooterChar"/>
    <w:uiPriority w:val="99"/>
    <w:unhideWhenUsed/>
    <w:rsid w:val="00B75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E52"/>
  </w:style>
  <w:style w:type="paragraph" w:styleId="BalloonText">
    <w:name w:val="Balloon Text"/>
    <w:basedOn w:val="Normal"/>
    <w:link w:val="BalloonTextChar"/>
    <w:uiPriority w:val="99"/>
    <w:semiHidden/>
    <w:unhideWhenUsed/>
    <w:rsid w:val="00F109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10955"/>
    <w:rPr>
      <w:rFonts w:ascii="Segoe UI" w:hAnsi="Segoe UI"/>
      <w:sz w:val="18"/>
      <w:szCs w:val="18"/>
    </w:rPr>
  </w:style>
  <w:style w:type="paragraph" w:customStyle="1" w:styleId="Default">
    <w:name w:val="Default"/>
    <w:rsid w:val="00F46A3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LCPboldbodytext">
    <w:name w:val="a LCP bold body text"/>
    <w:basedOn w:val="DefaultParagraphFont"/>
    <w:rsid w:val="00F46A31"/>
    <w:rPr>
      <w:rFonts w:ascii="Arial" w:hAnsi="Arial"/>
      <w:b/>
      <w:bCs/>
      <w:dstrike w:val="0"/>
      <w:sz w:val="22"/>
      <w:effect w:val="none"/>
      <w:vertAlign w:val="baseline"/>
    </w:rPr>
  </w:style>
  <w:style w:type="paragraph" w:customStyle="1" w:styleId="aLCPBodytext">
    <w:name w:val="a LCP Body text"/>
    <w:autoRedefine/>
    <w:rsid w:val="00245A20"/>
    <w:pPr>
      <w:spacing w:after="0" w:line="240" w:lineRule="auto"/>
    </w:pPr>
    <w:rPr>
      <w:rFonts w:eastAsia="Times New Roman" w:cstheme="minorHAns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18652">
      <w:bodyDiv w:val="1"/>
      <w:marLeft w:val="0"/>
      <w:marRight w:val="0"/>
      <w:marTop w:val="0"/>
      <w:marBottom w:val="0"/>
      <w:divBdr>
        <w:top w:val="none" w:sz="0" w:space="0" w:color="auto"/>
        <w:left w:val="none" w:sz="0" w:space="0" w:color="auto"/>
        <w:bottom w:val="none" w:sz="0" w:space="0" w:color="auto"/>
        <w:right w:val="none" w:sz="0" w:space="0" w:color="auto"/>
      </w:divBdr>
      <w:divsChild>
        <w:div w:id="896014475">
          <w:marLeft w:val="0"/>
          <w:marRight w:val="0"/>
          <w:marTop w:val="0"/>
          <w:marBottom w:val="0"/>
          <w:divBdr>
            <w:top w:val="none" w:sz="0" w:space="0" w:color="auto"/>
            <w:left w:val="none" w:sz="0" w:space="0" w:color="auto"/>
            <w:bottom w:val="none" w:sz="0" w:space="0" w:color="auto"/>
            <w:right w:val="none" w:sz="0" w:space="0" w:color="auto"/>
          </w:divBdr>
          <w:divsChild>
            <w:div w:id="126437129">
              <w:marLeft w:val="0"/>
              <w:marRight w:val="0"/>
              <w:marTop w:val="0"/>
              <w:marBottom w:val="0"/>
              <w:divBdr>
                <w:top w:val="none" w:sz="0" w:space="0" w:color="auto"/>
                <w:left w:val="none" w:sz="0" w:space="0" w:color="auto"/>
                <w:bottom w:val="none" w:sz="0" w:space="0" w:color="auto"/>
                <w:right w:val="none" w:sz="0" w:space="0" w:color="auto"/>
              </w:divBdr>
              <w:divsChild>
                <w:div w:id="349837357">
                  <w:marLeft w:val="0"/>
                  <w:marRight w:val="0"/>
                  <w:marTop w:val="0"/>
                  <w:marBottom w:val="0"/>
                  <w:divBdr>
                    <w:top w:val="none" w:sz="0" w:space="0" w:color="auto"/>
                    <w:left w:val="none" w:sz="0" w:space="0" w:color="auto"/>
                    <w:bottom w:val="none" w:sz="0" w:space="0" w:color="auto"/>
                    <w:right w:val="none" w:sz="0" w:space="0" w:color="auto"/>
                  </w:divBdr>
                  <w:divsChild>
                    <w:div w:id="641038732">
                      <w:marLeft w:val="0"/>
                      <w:marRight w:val="0"/>
                      <w:marTop w:val="0"/>
                      <w:marBottom w:val="0"/>
                      <w:divBdr>
                        <w:top w:val="none" w:sz="0" w:space="0" w:color="auto"/>
                        <w:left w:val="none" w:sz="0" w:space="0" w:color="auto"/>
                        <w:bottom w:val="none" w:sz="0" w:space="0" w:color="auto"/>
                        <w:right w:val="none" w:sz="0" w:space="0" w:color="auto"/>
                      </w:divBdr>
                      <w:divsChild>
                        <w:div w:id="582957638">
                          <w:marLeft w:val="0"/>
                          <w:marRight w:val="0"/>
                          <w:marTop w:val="0"/>
                          <w:marBottom w:val="0"/>
                          <w:divBdr>
                            <w:top w:val="none" w:sz="0" w:space="0" w:color="auto"/>
                            <w:left w:val="none" w:sz="0" w:space="0" w:color="auto"/>
                            <w:bottom w:val="none" w:sz="0" w:space="0" w:color="auto"/>
                            <w:right w:val="none" w:sz="0" w:space="0" w:color="auto"/>
                          </w:divBdr>
                          <w:divsChild>
                            <w:div w:id="104813321">
                              <w:marLeft w:val="0"/>
                              <w:marRight w:val="0"/>
                              <w:marTop w:val="0"/>
                              <w:marBottom w:val="0"/>
                              <w:divBdr>
                                <w:top w:val="none" w:sz="0" w:space="0" w:color="auto"/>
                                <w:left w:val="none" w:sz="0" w:space="0" w:color="auto"/>
                                <w:bottom w:val="none" w:sz="0" w:space="0" w:color="auto"/>
                                <w:right w:val="none" w:sz="0" w:space="0" w:color="auto"/>
                              </w:divBdr>
                              <w:divsChild>
                                <w:div w:id="1519003377">
                                  <w:marLeft w:val="0"/>
                                  <w:marRight w:val="0"/>
                                  <w:marTop w:val="0"/>
                                  <w:marBottom w:val="0"/>
                                  <w:divBdr>
                                    <w:top w:val="none" w:sz="0" w:space="0" w:color="auto"/>
                                    <w:left w:val="none" w:sz="0" w:space="0" w:color="auto"/>
                                    <w:bottom w:val="none" w:sz="0" w:space="0" w:color="auto"/>
                                    <w:right w:val="none" w:sz="0" w:space="0" w:color="auto"/>
                                  </w:divBdr>
                                  <w:divsChild>
                                    <w:div w:id="624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372">
                              <w:marLeft w:val="0"/>
                              <w:marRight w:val="0"/>
                              <w:marTop w:val="0"/>
                              <w:marBottom w:val="0"/>
                              <w:divBdr>
                                <w:top w:val="none" w:sz="0" w:space="0" w:color="auto"/>
                                <w:left w:val="none" w:sz="0" w:space="0" w:color="auto"/>
                                <w:bottom w:val="none" w:sz="0" w:space="0" w:color="auto"/>
                                <w:right w:val="none" w:sz="0" w:space="0" w:color="auto"/>
                              </w:divBdr>
                              <w:divsChild>
                                <w:div w:id="120807227">
                                  <w:marLeft w:val="0"/>
                                  <w:marRight w:val="0"/>
                                  <w:marTop w:val="0"/>
                                  <w:marBottom w:val="0"/>
                                  <w:divBdr>
                                    <w:top w:val="none" w:sz="0" w:space="0" w:color="auto"/>
                                    <w:left w:val="none" w:sz="0" w:space="0" w:color="auto"/>
                                    <w:bottom w:val="none" w:sz="0" w:space="0" w:color="auto"/>
                                    <w:right w:val="none" w:sz="0" w:space="0" w:color="auto"/>
                                  </w:divBdr>
                                  <w:divsChild>
                                    <w:div w:id="1168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415">
                              <w:marLeft w:val="0"/>
                              <w:marRight w:val="720"/>
                              <w:marTop w:val="0"/>
                              <w:marBottom w:val="0"/>
                              <w:divBdr>
                                <w:top w:val="none" w:sz="0" w:space="0" w:color="auto"/>
                                <w:left w:val="none" w:sz="0" w:space="0" w:color="auto"/>
                                <w:bottom w:val="none" w:sz="0" w:space="0" w:color="auto"/>
                                <w:right w:val="none" w:sz="0" w:space="0" w:color="auto"/>
                              </w:divBdr>
                              <w:divsChild>
                                <w:div w:id="1148981607">
                                  <w:marLeft w:val="0"/>
                                  <w:marRight w:val="0"/>
                                  <w:marTop w:val="0"/>
                                  <w:marBottom w:val="0"/>
                                  <w:divBdr>
                                    <w:top w:val="none" w:sz="0" w:space="0" w:color="auto"/>
                                    <w:left w:val="none" w:sz="0" w:space="0" w:color="auto"/>
                                    <w:bottom w:val="none" w:sz="0" w:space="0" w:color="auto"/>
                                    <w:right w:val="none" w:sz="0" w:space="0" w:color="auto"/>
                                  </w:divBdr>
                                  <w:divsChild>
                                    <w:div w:id="6509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9673">
                              <w:marLeft w:val="0"/>
                              <w:marRight w:val="720"/>
                              <w:marTop w:val="0"/>
                              <w:marBottom w:val="0"/>
                              <w:divBdr>
                                <w:top w:val="none" w:sz="0" w:space="0" w:color="auto"/>
                                <w:left w:val="none" w:sz="0" w:space="0" w:color="auto"/>
                                <w:bottom w:val="none" w:sz="0" w:space="0" w:color="auto"/>
                                <w:right w:val="none" w:sz="0" w:space="0" w:color="auto"/>
                              </w:divBdr>
                              <w:divsChild>
                                <w:div w:id="1405450124">
                                  <w:marLeft w:val="0"/>
                                  <w:marRight w:val="0"/>
                                  <w:marTop w:val="0"/>
                                  <w:marBottom w:val="0"/>
                                  <w:divBdr>
                                    <w:top w:val="none" w:sz="0" w:space="0" w:color="auto"/>
                                    <w:left w:val="none" w:sz="0" w:space="0" w:color="auto"/>
                                    <w:bottom w:val="none" w:sz="0" w:space="0" w:color="auto"/>
                                    <w:right w:val="none" w:sz="0" w:space="0" w:color="auto"/>
                                  </w:divBdr>
                                  <w:divsChild>
                                    <w:div w:id="1143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628">
                              <w:marLeft w:val="0"/>
                              <w:marRight w:val="0"/>
                              <w:marTop w:val="0"/>
                              <w:marBottom w:val="0"/>
                              <w:divBdr>
                                <w:top w:val="none" w:sz="0" w:space="0" w:color="auto"/>
                                <w:left w:val="none" w:sz="0" w:space="0" w:color="auto"/>
                                <w:bottom w:val="none" w:sz="0" w:space="0" w:color="auto"/>
                                <w:right w:val="none" w:sz="0" w:space="0" w:color="auto"/>
                              </w:divBdr>
                              <w:divsChild>
                                <w:div w:id="1697194146">
                                  <w:marLeft w:val="0"/>
                                  <w:marRight w:val="0"/>
                                  <w:marTop w:val="0"/>
                                  <w:marBottom w:val="0"/>
                                  <w:divBdr>
                                    <w:top w:val="none" w:sz="0" w:space="0" w:color="auto"/>
                                    <w:left w:val="none" w:sz="0" w:space="0" w:color="auto"/>
                                    <w:bottom w:val="none" w:sz="0" w:space="0" w:color="auto"/>
                                    <w:right w:val="none" w:sz="0" w:space="0" w:color="auto"/>
                                  </w:divBdr>
                                  <w:divsChild>
                                    <w:div w:id="1938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23694">
                      <w:marLeft w:val="0"/>
                      <w:marRight w:val="0"/>
                      <w:marTop w:val="0"/>
                      <w:marBottom w:val="0"/>
                      <w:divBdr>
                        <w:top w:val="none" w:sz="0" w:space="0" w:color="auto"/>
                        <w:left w:val="none" w:sz="0" w:space="0" w:color="auto"/>
                        <w:bottom w:val="none" w:sz="0" w:space="0" w:color="auto"/>
                        <w:right w:val="none" w:sz="0" w:space="0" w:color="auto"/>
                      </w:divBdr>
                      <w:divsChild>
                        <w:div w:id="219370168">
                          <w:marLeft w:val="0"/>
                          <w:marRight w:val="0"/>
                          <w:marTop w:val="0"/>
                          <w:marBottom w:val="0"/>
                          <w:divBdr>
                            <w:top w:val="none" w:sz="0" w:space="0" w:color="auto"/>
                            <w:left w:val="none" w:sz="0" w:space="0" w:color="auto"/>
                            <w:bottom w:val="none" w:sz="0" w:space="0" w:color="auto"/>
                            <w:right w:val="none" w:sz="0" w:space="0" w:color="auto"/>
                          </w:divBdr>
                          <w:divsChild>
                            <w:div w:id="1020476124">
                              <w:marLeft w:val="0"/>
                              <w:marRight w:val="0"/>
                              <w:marTop w:val="0"/>
                              <w:marBottom w:val="0"/>
                              <w:divBdr>
                                <w:top w:val="none" w:sz="0" w:space="0" w:color="1AA2AA"/>
                                <w:left w:val="none" w:sz="0" w:space="0" w:color="1AA2AA"/>
                                <w:bottom w:val="none" w:sz="0" w:space="0" w:color="1AA2AA"/>
                                <w:right w:val="dotted" w:sz="12" w:space="0" w:color="1AA2AA"/>
                              </w:divBdr>
                              <w:divsChild>
                                <w:div w:id="1799761945">
                                  <w:marLeft w:val="0"/>
                                  <w:marRight w:val="0"/>
                                  <w:marTop w:val="0"/>
                                  <w:marBottom w:val="0"/>
                                  <w:divBdr>
                                    <w:top w:val="none" w:sz="0" w:space="0" w:color="auto"/>
                                    <w:left w:val="none" w:sz="0" w:space="0" w:color="auto"/>
                                    <w:bottom w:val="none" w:sz="0" w:space="0" w:color="auto"/>
                                    <w:right w:val="none" w:sz="0" w:space="0" w:color="auto"/>
                                  </w:divBdr>
                                  <w:divsChild>
                                    <w:div w:id="985545231">
                                      <w:marLeft w:val="0"/>
                                      <w:marRight w:val="0"/>
                                      <w:marTop w:val="0"/>
                                      <w:marBottom w:val="0"/>
                                      <w:divBdr>
                                        <w:top w:val="none" w:sz="0" w:space="0" w:color="auto"/>
                                        <w:left w:val="none" w:sz="0" w:space="0" w:color="auto"/>
                                        <w:bottom w:val="none" w:sz="0" w:space="0" w:color="auto"/>
                                        <w:right w:val="none" w:sz="0" w:space="0" w:color="auto"/>
                                      </w:divBdr>
                                      <w:divsChild>
                                        <w:div w:id="633215374">
                                          <w:marLeft w:val="0"/>
                                          <w:marRight w:val="341"/>
                                          <w:marTop w:val="0"/>
                                          <w:marBottom w:val="0"/>
                                          <w:divBdr>
                                            <w:top w:val="none" w:sz="0" w:space="0" w:color="auto"/>
                                            <w:left w:val="none" w:sz="0" w:space="0" w:color="auto"/>
                                            <w:bottom w:val="none" w:sz="0" w:space="0" w:color="auto"/>
                                            <w:right w:val="none" w:sz="0" w:space="0" w:color="auto"/>
                                          </w:divBdr>
                                          <w:divsChild>
                                            <w:div w:id="1208952512">
                                              <w:marLeft w:val="0"/>
                                              <w:marRight w:val="0"/>
                                              <w:marTop w:val="0"/>
                                              <w:marBottom w:val="0"/>
                                              <w:divBdr>
                                                <w:top w:val="none" w:sz="0" w:space="0" w:color="auto"/>
                                                <w:left w:val="none" w:sz="0" w:space="0" w:color="auto"/>
                                                <w:bottom w:val="none" w:sz="0" w:space="0" w:color="auto"/>
                                                <w:right w:val="none" w:sz="0" w:space="0" w:color="auto"/>
                                              </w:divBdr>
                                              <w:divsChild>
                                                <w:div w:id="1014721268">
                                                  <w:marLeft w:val="0"/>
                                                  <w:marRight w:val="0"/>
                                                  <w:marTop w:val="0"/>
                                                  <w:marBottom w:val="0"/>
                                                  <w:divBdr>
                                                    <w:top w:val="none" w:sz="0" w:space="0" w:color="auto"/>
                                                    <w:left w:val="none" w:sz="0" w:space="0" w:color="auto"/>
                                                    <w:bottom w:val="none" w:sz="0" w:space="0" w:color="auto"/>
                                                    <w:right w:val="none" w:sz="0" w:space="0" w:color="auto"/>
                                                  </w:divBdr>
                                                </w:div>
                                                <w:div w:id="14562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577">
                                          <w:marLeft w:val="0"/>
                                          <w:marRight w:val="0"/>
                                          <w:marTop w:val="0"/>
                                          <w:marBottom w:val="0"/>
                                          <w:divBdr>
                                            <w:top w:val="none" w:sz="0" w:space="0" w:color="auto"/>
                                            <w:left w:val="none" w:sz="0" w:space="0" w:color="auto"/>
                                            <w:bottom w:val="none" w:sz="0" w:space="0" w:color="auto"/>
                                            <w:right w:val="none" w:sz="0" w:space="0" w:color="auto"/>
                                          </w:divBdr>
                                          <w:divsChild>
                                            <w:div w:id="932204185">
                                              <w:marLeft w:val="0"/>
                                              <w:marRight w:val="0"/>
                                              <w:marTop w:val="0"/>
                                              <w:marBottom w:val="0"/>
                                              <w:divBdr>
                                                <w:top w:val="none" w:sz="0" w:space="0" w:color="auto"/>
                                                <w:left w:val="none" w:sz="0" w:space="0" w:color="auto"/>
                                                <w:bottom w:val="none" w:sz="0" w:space="0" w:color="auto"/>
                                                <w:right w:val="none" w:sz="0" w:space="0" w:color="auto"/>
                                              </w:divBdr>
                                              <w:divsChild>
                                                <w:div w:id="618801807">
                                                  <w:marLeft w:val="0"/>
                                                  <w:marRight w:val="0"/>
                                                  <w:marTop w:val="0"/>
                                                  <w:marBottom w:val="0"/>
                                                  <w:divBdr>
                                                    <w:top w:val="none" w:sz="0" w:space="0" w:color="auto"/>
                                                    <w:left w:val="none" w:sz="0" w:space="0" w:color="auto"/>
                                                    <w:bottom w:val="none" w:sz="0" w:space="0" w:color="auto"/>
                                                    <w:right w:val="none" w:sz="0" w:space="0" w:color="auto"/>
                                                  </w:divBdr>
                                                </w:div>
                                                <w:div w:id="854802614">
                                                  <w:marLeft w:val="0"/>
                                                  <w:marRight w:val="0"/>
                                                  <w:marTop w:val="0"/>
                                                  <w:marBottom w:val="0"/>
                                                  <w:divBdr>
                                                    <w:top w:val="none" w:sz="0" w:space="0" w:color="auto"/>
                                                    <w:left w:val="none" w:sz="0" w:space="0" w:color="auto"/>
                                                    <w:bottom w:val="none" w:sz="0" w:space="0" w:color="auto"/>
                                                    <w:right w:val="none" w:sz="0" w:space="0" w:color="auto"/>
                                                  </w:divBdr>
                                                </w:div>
                                                <w:div w:id="17816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0164">
                              <w:marLeft w:val="0"/>
                              <w:marRight w:val="0"/>
                              <w:marTop w:val="0"/>
                              <w:marBottom w:val="0"/>
                              <w:divBdr>
                                <w:top w:val="none" w:sz="0" w:space="0" w:color="auto"/>
                                <w:left w:val="none" w:sz="0" w:space="0" w:color="auto"/>
                                <w:bottom w:val="none" w:sz="0" w:space="0" w:color="auto"/>
                                <w:right w:val="none" w:sz="0" w:space="0" w:color="auto"/>
                              </w:divBdr>
                              <w:divsChild>
                                <w:div w:id="1007823994">
                                  <w:marLeft w:val="0"/>
                                  <w:marRight w:val="0"/>
                                  <w:marTop w:val="0"/>
                                  <w:marBottom w:val="0"/>
                                  <w:divBdr>
                                    <w:top w:val="none" w:sz="0" w:space="0" w:color="auto"/>
                                    <w:left w:val="none" w:sz="0" w:space="0" w:color="auto"/>
                                    <w:bottom w:val="none" w:sz="0" w:space="0" w:color="auto"/>
                                    <w:right w:val="none" w:sz="0" w:space="0" w:color="auto"/>
                                  </w:divBdr>
                                  <w:divsChild>
                                    <w:div w:id="579952574">
                                      <w:marLeft w:val="0"/>
                                      <w:marRight w:val="0"/>
                                      <w:marTop w:val="0"/>
                                      <w:marBottom w:val="0"/>
                                      <w:divBdr>
                                        <w:top w:val="none" w:sz="0" w:space="0" w:color="auto"/>
                                        <w:left w:val="none" w:sz="0" w:space="0" w:color="auto"/>
                                        <w:bottom w:val="none" w:sz="0" w:space="0" w:color="auto"/>
                                        <w:right w:val="none" w:sz="0" w:space="0" w:color="auto"/>
                                      </w:divBdr>
                                    </w:div>
                                    <w:div w:id="1968923406">
                                      <w:marLeft w:val="0"/>
                                      <w:marRight w:val="0"/>
                                      <w:marTop w:val="0"/>
                                      <w:marBottom w:val="0"/>
                                      <w:divBdr>
                                        <w:top w:val="none" w:sz="0" w:space="0" w:color="auto"/>
                                        <w:left w:val="none" w:sz="0" w:space="0" w:color="auto"/>
                                        <w:bottom w:val="none" w:sz="0" w:space="0" w:color="auto"/>
                                        <w:right w:val="none" w:sz="0" w:space="0" w:color="auto"/>
                                      </w:divBdr>
                                      <w:divsChild>
                                        <w:div w:id="540022415">
                                          <w:marLeft w:val="0"/>
                                          <w:marRight w:val="0"/>
                                          <w:marTop w:val="0"/>
                                          <w:marBottom w:val="0"/>
                                          <w:divBdr>
                                            <w:top w:val="none" w:sz="0" w:space="0" w:color="auto"/>
                                            <w:left w:val="none" w:sz="0" w:space="0" w:color="auto"/>
                                            <w:bottom w:val="none" w:sz="0" w:space="0" w:color="auto"/>
                                            <w:right w:val="none" w:sz="0" w:space="0" w:color="auto"/>
                                          </w:divBdr>
                                          <w:divsChild>
                                            <w:div w:id="103884733">
                                              <w:marLeft w:val="0"/>
                                              <w:marRight w:val="0"/>
                                              <w:marTop w:val="0"/>
                                              <w:marBottom w:val="0"/>
                                              <w:divBdr>
                                                <w:top w:val="none" w:sz="0" w:space="0" w:color="auto"/>
                                                <w:left w:val="none" w:sz="0" w:space="0" w:color="auto"/>
                                                <w:bottom w:val="none" w:sz="0" w:space="0" w:color="auto"/>
                                                <w:right w:val="none" w:sz="0" w:space="0" w:color="auto"/>
                                              </w:divBdr>
                                              <w:divsChild>
                                                <w:div w:id="15063560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4167321">
                                              <w:marLeft w:val="0"/>
                                              <w:marRight w:val="0"/>
                                              <w:marTop w:val="0"/>
                                              <w:marBottom w:val="0"/>
                                              <w:divBdr>
                                                <w:top w:val="none" w:sz="0" w:space="0" w:color="auto"/>
                                                <w:left w:val="none" w:sz="0" w:space="0" w:color="auto"/>
                                                <w:bottom w:val="none" w:sz="0" w:space="0" w:color="auto"/>
                                                <w:right w:val="none" w:sz="0" w:space="0" w:color="auto"/>
                                              </w:divBdr>
                                              <w:divsChild>
                                                <w:div w:id="8154935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2128009">
                                              <w:marLeft w:val="0"/>
                                              <w:marRight w:val="0"/>
                                              <w:marTop w:val="0"/>
                                              <w:marBottom w:val="0"/>
                                              <w:divBdr>
                                                <w:top w:val="none" w:sz="0" w:space="0" w:color="auto"/>
                                                <w:left w:val="none" w:sz="0" w:space="0" w:color="auto"/>
                                                <w:bottom w:val="none" w:sz="0" w:space="0" w:color="auto"/>
                                                <w:right w:val="none" w:sz="0" w:space="0" w:color="auto"/>
                                              </w:divBdr>
                                              <w:divsChild>
                                                <w:div w:id="453063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899083">
                      <w:marLeft w:val="0"/>
                      <w:marRight w:val="0"/>
                      <w:marTop w:val="0"/>
                      <w:marBottom w:val="0"/>
                      <w:divBdr>
                        <w:top w:val="none" w:sz="0" w:space="0" w:color="auto"/>
                        <w:left w:val="none" w:sz="0" w:space="0" w:color="auto"/>
                        <w:bottom w:val="none" w:sz="0" w:space="0" w:color="auto"/>
                        <w:right w:val="none" w:sz="0" w:space="0" w:color="auto"/>
                      </w:divBdr>
                      <w:divsChild>
                        <w:div w:id="2019501488">
                          <w:marLeft w:val="0"/>
                          <w:marRight w:val="0"/>
                          <w:marTop w:val="0"/>
                          <w:marBottom w:val="0"/>
                          <w:divBdr>
                            <w:top w:val="none" w:sz="0" w:space="0" w:color="auto"/>
                            <w:left w:val="none" w:sz="0" w:space="0" w:color="auto"/>
                            <w:bottom w:val="none" w:sz="0" w:space="0" w:color="auto"/>
                            <w:right w:val="none" w:sz="0" w:space="0" w:color="auto"/>
                          </w:divBdr>
                          <w:divsChild>
                            <w:div w:id="192816240">
                              <w:marLeft w:val="0"/>
                              <w:marRight w:val="0"/>
                              <w:marTop w:val="0"/>
                              <w:marBottom w:val="0"/>
                              <w:divBdr>
                                <w:top w:val="none" w:sz="0" w:space="0" w:color="auto"/>
                                <w:left w:val="none" w:sz="0" w:space="0" w:color="auto"/>
                                <w:bottom w:val="none" w:sz="0" w:space="0" w:color="auto"/>
                                <w:right w:val="none" w:sz="0" w:space="0" w:color="auto"/>
                              </w:divBdr>
                              <w:divsChild>
                                <w:div w:id="554464037">
                                  <w:marLeft w:val="0"/>
                                  <w:marRight w:val="0"/>
                                  <w:marTop w:val="0"/>
                                  <w:marBottom w:val="0"/>
                                  <w:divBdr>
                                    <w:top w:val="none" w:sz="0" w:space="0" w:color="auto"/>
                                    <w:left w:val="none" w:sz="0" w:space="0" w:color="auto"/>
                                    <w:bottom w:val="none" w:sz="0" w:space="0" w:color="auto"/>
                                    <w:right w:val="none" w:sz="0" w:space="0" w:color="auto"/>
                                  </w:divBdr>
                                  <w:divsChild>
                                    <w:div w:id="228810049">
                                      <w:marLeft w:val="0"/>
                                      <w:marRight w:val="0"/>
                                      <w:marTop w:val="0"/>
                                      <w:marBottom w:val="0"/>
                                      <w:divBdr>
                                        <w:top w:val="single" w:sz="6" w:space="0" w:color="D2D3D4"/>
                                        <w:left w:val="none" w:sz="0" w:space="0" w:color="auto"/>
                                        <w:bottom w:val="single" w:sz="6" w:space="0" w:color="D2D3D4"/>
                                        <w:right w:val="none" w:sz="0" w:space="0" w:color="auto"/>
                                      </w:divBdr>
                                    </w:div>
                                  </w:divsChild>
                                </w:div>
                              </w:divsChild>
                            </w:div>
                          </w:divsChild>
                        </w:div>
                      </w:divsChild>
                    </w:div>
                    <w:div w:id="2119332856">
                      <w:marLeft w:val="0"/>
                      <w:marRight w:val="0"/>
                      <w:marTop w:val="0"/>
                      <w:marBottom w:val="0"/>
                      <w:divBdr>
                        <w:top w:val="none" w:sz="0" w:space="0" w:color="auto"/>
                        <w:left w:val="none" w:sz="0" w:space="0" w:color="auto"/>
                        <w:bottom w:val="none" w:sz="0" w:space="0" w:color="auto"/>
                        <w:right w:val="none" w:sz="0" w:space="0" w:color="auto"/>
                      </w:divBdr>
                      <w:divsChild>
                        <w:div w:id="1895853577">
                          <w:marLeft w:val="0"/>
                          <w:marRight w:val="0"/>
                          <w:marTop w:val="0"/>
                          <w:marBottom w:val="0"/>
                          <w:divBdr>
                            <w:top w:val="none" w:sz="0" w:space="0" w:color="auto"/>
                            <w:left w:val="none" w:sz="0" w:space="0" w:color="auto"/>
                            <w:bottom w:val="none" w:sz="0" w:space="0" w:color="auto"/>
                            <w:right w:val="none" w:sz="0" w:space="0" w:color="auto"/>
                          </w:divBdr>
                          <w:divsChild>
                            <w:div w:id="1232690792">
                              <w:marLeft w:val="0"/>
                              <w:marRight w:val="0"/>
                              <w:marTop w:val="0"/>
                              <w:marBottom w:val="0"/>
                              <w:divBdr>
                                <w:top w:val="none" w:sz="0" w:space="0" w:color="auto"/>
                                <w:left w:val="none" w:sz="0" w:space="0" w:color="auto"/>
                                <w:bottom w:val="none" w:sz="0" w:space="0" w:color="auto"/>
                                <w:right w:val="none" w:sz="0" w:space="0" w:color="auto"/>
                              </w:divBdr>
                              <w:divsChild>
                                <w:div w:id="557396750">
                                  <w:marLeft w:val="0"/>
                                  <w:marRight w:val="0"/>
                                  <w:marTop w:val="0"/>
                                  <w:marBottom w:val="0"/>
                                  <w:divBdr>
                                    <w:top w:val="none" w:sz="0" w:space="0" w:color="auto"/>
                                    <w:left w:val="none" w:sz="0" w:space="0" w:color="auto"/>
                                    <w:bottom w:val="none" w:sz="0" w:space="0" w:color="auto"/>
                                    <w:right w:val="none" w:sz="0" w:space="0" w:color="auto"/>
                                  </w:divBdr>
                                  <w:divsChild>
                                    <w:div w:id="861817559">
                                      <w:marLeft w:val="0"/>
                                      <w:marRight w:val="0"/>
                                      <w:marTop w:val="0"/>
                                      <w:marBottom w:val="0"/>
                                      <w:divBdr>
                                        <w:top w:val="none" w:sz="0" w:space="0" w:color="auto"/>
                                        <w:left w:val="none" w:sz="0" w:space="0" w:color="auto"/>
                                        <w:bottom w:val="none" w:sz="0" w:space="0" w:color="auto"/>
                                        <w:right w:val="none" w:sz="0" w:space="0" w:color="auto"/>
                                      </w:divBdr>
                                    </w:div>
                                    <w:div w:id="9340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124257">
          <w:marLeft w:val="0"/>
          <w:marRight w:val="0"/>
          <w:marTop w:val="0"/>
          <w:marBottom w:val="0"/>
          <w:divBdr>
            <w:top w:val="none" w:sz="0" w:space="0" w:color="auto"/>
            <w:left w:val="none" w:sz="0" w:space="0" w:color="auto"/>
            <w:bottom w:val="none" w:sz="0" w:space="0" w:color="auto"/>
            <w:right w:val="none" w:sz="0" w:space="0" w:color="auto"/>
          </w:divBdr>
          <w:divsChild>
            <w:div w:id="1681588292">
              <w:marLeft w:val="0"/>
              <w:marRight w:val="0"/>
              <w:marTop w:val="0"/>
              <w:marBottom w:val="0"/>
              <w:divBdr>
                <w:top w:val="none" w:sz="0" w:space="0" w:color="auto"/>
                <w:left w:val="none" w:sz="0" w:space="0" w:color="auto"/>
                <w:bottom w:val="none" w:sz="0" w:space="0" w:color="auto"/>
                <w:right w:val="none" w:sz="0" w:space="0" w:color="auto"/>
              </w:divBdr>
              <w:divsChild>
                <w:div w:id="870723053">
                  <w:marLeft w:val="0"/>
                  <w:marRight w:val="0"/>
                  <w:marTop w:val="0"/>
                  <w:marBottom w:val="0"/>
                  <w:divBdr>
                    <w:top w:val="none" w:sz="0" w:space="0" w:color="auto"/>
                    <w:left w:val="none" w:sz="0" w:space="0" w:color="auto"/>
                    <w:bottom w:val="none" w:sz="0" w:space="0" w:color="auto"/>
                    <w:right w:val="none" w:sz="0" w:space="0" w:color="auto"/>
                  </w:divBdr>
                  <w:divsChild>
                    <w:div w:id="18011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5835">
      <w:bodyDiv w:val="1"/>
      <w:marLeft w:val="0"/>
      <w:marRight w:val="0"/>
      <w:marTop w:val="0"/>
      <w:marBottom w:val="0"/>
      <w:divBdr>
        <w:top w:val="none" w:sz="0" w:space="0" w:color="auto"/>
        <w:left w:val="none" w:sz="0" w:space="0" w:color="auto"/>
        <w:bottom w:val="none" w:sz="0" w:space="0" w:color="auto"/>
        <w:right w:val="none" w:sz="0" w:space="0" w:color="auto"/>
      </w:divBdr>
      <w:divsChild>
        <w:div w:id="478183417">
          <w:marLeft w:val="547"/>
          <w:marRight w:val="0"/>
          <w:marTop w:val="0"/>
          <w:marBottom w:val="0"/>
          <w:divBdr>
            <w:top w:val="none" w:sz="0" w:space="0" w:color="auto"/>
            <w:left w:val="none" w:sz="0" w:space="0" w:color="auto"/>
            <w:bottom w:val="none" w:sz="0" w:space="0" w:color="auto"/>
            <w:right w:val="none" w:sz="0" w:space="0" w:color="auto"/>
          </w:divBdr>
        </w:div>
      </w:divsChild>
    </w:div>
    <w:div w:id="306127178">
      <w:bodyDiv w:val="1"/>
      <w:marLeft w:val="0"/>
      <w:marRight w:val="0"/>
      <w:marTop w:val="0"/>
      <w:marBottom w:val="0"/>
      <w:divBdr>
        <w:top w:val="none" w:sz="0" w:space="0" w:color="auto"/>
        <w:left w:val="none" w:sz="0" w:space="0" w:color="auto"/>
        <w:bottom w:val="none" w:sz="0" w:space="0" w:color="auto"/>
        <w:right w:val="none" w:sz="0" w:space="0" w:color="auto"/>
      </w:divBdr>
      <w:divsChild>
        <w:div w:id="319427354">
          <w:marLeft w:val="547"/>
          <w:marRight w:val="0"/>
          <w:marTop w:val="0"/>
          <w:marBottom w:val="0"/>
          <w:divBdr>
            <w:top w:val="none" w:sz="0" w:space="0" w:color="auto"/>
            <w:left w:val="none" w:sz="0" w:space="0" w:color="auto"/>
            <w:bottom w:val="none" w:sz="0" w:space="0" w:color="auto"/>
            <w:right w:val="none" w:sz="0" w:space="0" w:color="auto"/>
          </w:divBdr>
        </w:div>
        <w:div w:id="1275864634">
          <w:marLeft w:val="547"/>
          <w:marRight w:val="0"/>
          <w:marTop w:val="0"/>
          <w:marBottom w:val="0"/>
          <w:divBdr>
            <w:top w:val="none" w:sz="0" w:space="0" w:color="auto"/>
            <w:left w:val="none" w:sz="0" w:space="0" w:color="auto"/>
            <w:bottom w:val="none" w:sz="0" w:space="0" w:color="auto"/>
            <w:right w:val="none" w:sz="0" w:space="0" w:color="auto"/>
          </w:divBdr>
        </w:div>
        <w:div w:id="1978215211">
          <w:marLeft w:val="547"/>
          <w:marRight w:val="0"/>
          <w:marTop w:val="0"/>
          <w:marBottom w:val="0"/>
          <w:divBdr>
            <w:top w:val="none" w:sz="0" w:space="0" w:color="auto"/>
            <w:left w:val="none" w:sz="0" w:space="0" w:color="auto"/>
            <w:bottom w:val="none" w:sz="0" w:space="0" w:color="auto"/>
            <w:right w:val="none" w:sz="0" w:space="0" w:color="auto"/>
          </w:divBdr>
        </w:div>
        <w:div w:id="2021076258">
          <w:marLeft w:val="547"/>
          <w:marRight w:val="0"/>
          <w:marTop w:val="0"/>
          <w:marBottom w:val="0"/>
          <w:divBdr>
            <w:top w:val="none" w:sz="0" w:space="0" w:color="auto"/>
            <w:left w:val="none" w:sz="0" w:space="0" w:color="auto"/>
            <w:bottom w:val="none" w:sz="0" w:space="0" w:color="auto"/>
            <w:right w:val="none" w:sz="0" w:space="0" w:color="auto"/>
          </w:divBdr>
        </w:div>
      </w:divsChild>
    </w:div>
    <w:div w:id="893463829">
      <w:bodyDiv w:val="1"/>
      <w:marLeft w:val="0"/>
      <w:marRight w:val="0"/>
      <w:marTop w:val="0"/>
      <w:marBottom w:val="0"/>
      <w:divBdr>
        <w:top w:val="none" w:sz="0" w:space="0" w:color="auto"/>
        <w:left w:val="none" w:sz="0" w:space="0" w:color="auto"/>
        <w:bottom w:val="none" w:sz="0" w:space="0" w:color="auto"/>
        <w:right w:val="none" w:sz="0" w:space="0" w:color="auto"/>
      </w:divBdr>
      <w:divsChild>
        <w:div w:id="257637525">
          <w:marLeft w:val="547"/>
          <w:marRight w:val="0"/>
          <w:marTop w:val="0"/>
          <w:marBottom w:val="0"/>
          <w:divBdr>
            <w:top w:val="none" w:sz="0" w:space="0" w:color="auto"/>
            <w:left w:val="none" w:sz="0" w:space="0" w:color="auto"/>
            <w:bottom w:val="none" w:sz="0" w:space="0" w:color="auto"/>
            <w:right w:val="none" w:sz="0" w:space="0" w:color="auto"/>
          </w:divBdr>
        </w:div>
      </w:divsChild>
    </w:div>
    <w:div w:id="1066537934">
      <w:bodyDiv w:val="1"/>
      <w:marLeft w:val="0"/>
      <w:marRight w:val="0"/>
      <w:marTop w:val="0"/>
      <w:marBottom w:val="0"/>
      <w:divBdr>
        <w:top w:val="none" w:sz="0" w:space="0" w:color="auto"/>
        <w:left w:val="none" w:sz="0" w:space="0" w:color="auto"/>
        <w:bottom w:val="none" w:sz="0" w:space="0" w:color="auto"/>
        <w:right w:val="none" w:sz="0" w:space="0" w:color="auto"/>
      </w:divBdr>
      <w:divsChild>
        <w:div w:id="81531880">
          <w:marLeft w:val="547"/>
          <w:marRight w:val="0"/>
          <w:marTop w:val="0"/>
          <w:marBottom w:val="0"/>
          <w:divBdr>
            <w:top w:val="none" w:sz="0" w:space="0" w:color="auto"/>
            <w:left w:val="none" w:sz="0" w:space="0" w:color="auto"/>
            <w:bottom w:val="none" w:sz="0" w:space="0" w:color="auto"/>
            <w:right w:val="none" w:sz="0" w:space="0" w:color="auto"/>
          </w:divBdr>
        </w:div>
        <w:div w:id="990597848">
          <w:marLeft w:val="547"/>
          <w:marRight w:val="0"/>
          <w:marTop w:val="0"/>
          <w:marBottom w:val="0"/>
          <w:divBdr>
            <w:top w:val="none" w:sz="0" w:space="0" w:color="auto"/>
            <w:left w:val="none" w:sz="0" w:space="0" w:color="auto"/>
            <w:bottom w:val="none" w:sz="0" w:space="0" w:color="auto"/>
            <w:right w:val="none" w:sz="0" w:space="0" w:color="auto"/>
          </w:divBdr>
        </w:div>
        <w:div w:id="1041827657">
          <w:marLeft w:val="547"/>
          <w:marRight w:val="0"/>
          <w:marTop w:val="0"/>
          <w:marBottom w:val="0"/>
          <w:divBdr>
            <w:top w:val="none" w:sz="0" w:space="0" w:color="auto"/>
            <w:left w:val="none" w:sz="0" w:space="0" w:color="auto"/>
            <w:bottom w:val="none" w:sz="0" w:space="0" w:color="auto"/>
            <w:right w:val="none" w:sz="0" w:space="0" w:color="auto"/>
          </w:divBdr>
        </w:div>
        <w:div w:id="1804349050">
          <w:marLeft w:val="547"/>
          <w:marRight w:val="0"/>
          <w:marTop w:val="0"/>
          <w:marBottom w:val="0"/>
          <w:divBdr>
            <w:top w:val="none" w:sz="0" w:space="0" w:color="auto"/>
            <w:left w:val="none" w:sz="0" w:space="0" w:color="auto"/>
            <w:bottom w:val="none" w:sz="0" w:space="0" w:color="auto"/>
            <w:right w:val="none" w:sz="0" w:space="0" w:color="auto"/>
          </w:divBdr>
        </w:div>
      </w:divsChild>
    </w:div>
    <w:div w:id="1676804451">
      <w:bodyDiv w:val="1"/>
      <w:marLeft w:val="0"/>
      <w:marRight w:val="0"/>
      <w:marTop w:val="0"/>
      <w:marBottom w:val="0"/>
      <w:divBdr>
        <w:top w:val="none" w:sz="0" w:space="0" w:color="auto"/>
        <w:left w:val="none" w:sz="0" w:space="0" w:color="auto"/>
        <w:bottom w:val="none" w:sz="0" w:space="0" w:color="auto"/>
        <w:right w:val="none" w:sz="0" w:space="0" w:color="auto"/>
      </w:divBdr>
      <w:divsChild>
        <w:div w:id="190798923">
          <w:marLeft w:val="547"/>
          <w:marRight w:val="0"/>
          <w:marTop w:val="0"/>
          <w:marBottom w:val="0"/>
          <w:divBdr>
            <w:top w:val="none" w:sz="0" w:space="0" w:color="auto"/>
            <w:left w:val="none" w:sz="0" w:space="0" w:color="auto"/>
            <w:bottom w:val="none" w:sz="0" w:space="0" w:color="auto"/>
            <w:right w:val="none" w:sz="0" w:space="0" w:color="auto"/>
          </w:divBdr>
        </w:div>
        <w:div w:id="1093936965">
          <w:marLeft w:val="547"/>
          <w:marRight w:val="0"/>
          <w:marTop w:val="0"/>
          <w:marBottom w:val="0"/>
          <w:divBdr>
            <w:top w:val="none" w:sz="0" w:space="0" w:color="auto"/>
            <w:left w:val="none" w:sz="0" w:space="0" w:color="auto"/>
            <w:bottom w:val="none" w:sz="0" w:space="0" w:color="auto"/>
            <w:right w:val="none" w:sz="0" w:space="0" w:color="auto"/>
          </w:divBdr>
        </w:div>
        <w:div w:id="1923178450">
          <w:marLeft w:val="547"/>
          <w:marRight w:val="0"/>
          <w:marTop w:val="0"/>
          <w:marBottom w:val="0"/>
          <w:divBdr>
            <w:top w:val="none" w:sz="0" w:space="0" w:color="auto"/>
            <w:left w:val="none" w:sz="0" w:space="0" w:color="auto"/>
            <w:bottom w:val="none" w:sz="0" w:space="0" w:color="auto"/>
            <w:right w:val="none" w:sz="0" w:space="0" w:color="auto"/>
          </w:divBdr>
        </w:div>
        <w:div w:id="194271569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image" Target="media/image7.png"/><Relationship Id="rId21" Type="http://schemas.openxmlformats.org/officeDocument/2006/relationships/image" Target="media/image4.tmp"/><Relationship Id="rId34" Type="http://schemas.openxmlformats.org/officeDocument/2006/relationships/diagramLayout" Target="diagrams/layout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image" Target="media/image5.png"/><Relationship Id="rId37" Type="http://schemas.microsoft.com/office/2007/relationships/diagramDrawing" Target="diagrams/drawing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Colors" Target="diagrams/colors5.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67D94-5BBA-4B60-B5DD-4945F5930CE9}" type="doc">
      <dgm:prSet loTypeId="urn:microsoft.com/office/officeart/2005/8/layout/target1" loCatId="relationship" qsTypeId="urn:microsoft.com/office/officeart/2005/8/quickstyle/simple1" qsCatId="simple" csTypeId="urn:microsoft.com/office/officeart/2005/8/colors/accent1_2" csCatId="accent1" phldr="1"/>
      <dgm:spPr/>
    </dgm:pt>
    <dgm:pt modelId="{34BAD5E0-EC19-40CD-99EC-DD24149C5098}">
      <dgm:prSet phldrT="[Text]" custT="1"/>
      <dgm:spPr/>
      <dgm:t>
        <a:bodyPr/>
        <a:lstStyle/>
        <a:p>
          <a:r>
            <a:rPr lang="en-US" sz="1400" i="1">
              <a:solidFill>
                <a:schemeClr val="accent1">
                  <a:lumMod val="75000"/>
                </a:schemeClr>
              </a:solidFill>
            </a:rPr>
            <a:t>Sustain and Innovate</a:t>
          </a:r>
        </a:p>
      </dgm:t>
    </dgm:pt>
    <dgm:pt modelId="{E7C3CBEC-3859-4C76-ABA1-801DCBEFB3FD}" type="parTrans" cxnId="{8A148397-D660-4763-92AC-0FD58547764B}">
      <dgm:prSet/>
      <dgm:spPr/>
      <dgm:t>
        <a:bodyPr/>
        <a:lstStyle/>
        <a:p>
          <a:endParaRPr lang="en-US"/>
        </a:p>
      </dgm:t>
    </dgm:pt>
    <dgm:pt modelId="{A8B11FB1-66D5-4F68-A0F9-134EF813F036}" type="sibTrans" cxnId="{8A148397-D660-4763-92AC-0FD58547764B}">
      <dgm:prSet/>
      <dgm:spPr/>
      <dgm:t>
        <a:bodyPr/>
        <a:lstStyle/>
        <a:p>
          <a:endParaRPr lang="en-US"/>
        </a:p>
      </dgm:t>
    </dgm:pt>
    <dgm:pt modelId="{F756F0C7-756D-4B80-94E3-9C417A6CC7B7}">
      <dgm:prSet phldrT="[Text]" custT="1"/>
      <dgm:spPr/>
      <dgm:t>
        <a:bodyPr/>
        <a:lstStyle/>
        <a:p>
          <a:r>
            <a:rPr lang="en-US" sz="1400" i="1">
              <a:solidFill>
                <a:schemeClr val="accent1">
                  <a:lumMod val="75000"/>
                </a:schemeClr>
              </a:solidFill>
            </a:rPr>
            <a:t>Embed</a:t>
          </a:r>
        </a:p>
      </dgm:t>
    </dgm:pt>
    <dgm:pt modelId="{5B559B3F-7796-400A-B1FA-2BFF679843B3}" type="parTrans" cxnId="{E05E3BE4-DE52-4F0A-BC37-0557B40C6BC3}">
      <dgm:prSet/>
      <dgm:spPr/>
      <dgm:t>
        <a:bodyPr/>
        <a:lstStyle/>
        <a:p>
          <a:endParaRPr lang="en-US"/>
        </a:p>
      </dgm:t>
    </dgm:pt>
    <dgm:pt modelId="{FABD882A-ADF0-4CB6-AA49-2BDC41EFAD9D}" type="sibTrans" cxnId="{E05E3BE4-DE52-4F0A-BC37-0557B40C6BC3}">
      <dgm:prSet/>
      <dgm:spPr/>
      <dgm:t>
        <a:bodyPr/>
        <a:lstStyle/>
        <a:p>
          <a:endParaRPr lang="en-US"/>
        </a:p>
      </dgm:t>
    </dgm:pt>
    <dgm:pt modelId="{922E3A58-DB46-4E06-BBAC-DDD0F76F2BB9}">
      <dgm:prSet phldrT="[Text]" custT="1"/>
      <dgm:spPr/>
      <dgm:t>
        <a:bodyPr/>
        <a:lstStyle/>
        <a:p>
          <a:r>
            <a:rPr lang="en-US" sz="1400" i="1">
              <a:solidFill>
                <a:schemeClr val="accent1">
                  <a:lumMod val="75000"/>
                </a:schemeClr>
              </a:solidFill>
            </a:rPr>
            <a:t>Improve</a:t>
          </a:r>
        </a:p>
      </dgm:t>
    </dgm:pt>
    <dgm:pt modelId="{62E9A1BB-2D92-45C9-BB24-EA5B1AD58895}" type="parTrans" cxnId="{11830642-D720-4308-ABA8-8021CED111DE}">
      <dgm:prSet/>
      <dgm:spPr/>
      <dgm:t>
        <a:bodyPr/>
        <a:lstStyle/>
        <a:p>
          <a:endParaRPr lang="en-US"/>
        </a:p>
      </dgm:t>
    </dgm:pt>
    <dgm:pt modelId="{A92E4CA3-92C8-45E4-A42F-8F15D2D8BC5E}" type="sibTrans" cxnId="{11830642-D720-4308-ABA8-8021CED111DE}">
      <dgm:prSet/>
      <dgm:spPr/>
      <dgm:t>
        <a:bodyPr/>
        <a:lstStyle/>
        <a:p>
          <a:endParaRPr lang="en-US"/>
        </a:p>
      </dgm:t>
    </dgm:pt>
    <dgm:pt modelId="{4495D8CF-1CBB-423C-A5E3-1C519ED86FCA}">
      <dgm:prSet custT="1"/>
      <dgm:spPr/>
      <dgm:t>
        <a:bodyPr/>
        <a:lstStyle/>
        <a:p>
          <a:r>
            <a:rPr lang="en-US" sz="1400" i="1">
              <a:solidFill>
                <a:schemeClr val="accent1">
                  <a:lumMod val="75000"/>
                </a:schemeClr>
              </a:solidFill>
            </a:rPr>
            <a:t>Stabilise</a:t>
          </a:r>
        </a:p>
      </dgm:t>
    </dgm:pt>
    <dgm:pt modelId="{5E341492-B49C-40B0-9FC9-4ECF31041EC2}" type="parTrans" cxnId="{D3B4074F-80C8-4F51-8086-EFCBFFC125C5}">
      <dgm:prSet/>
      <dgm:spPr/>
      <dgm:t>
        <a:bodyPr/>
        <a:lstStyle/>
        <a:p>
          <a:endParaRPr lang="en-US"/>
        </a:p>
      </dgm:t>
    </dgm:pt>
    <dgm:pt modelId="{8831F78E-4B3C-4C8E-8F03-BB149659F744}" type="sibTrans" cxnId="{D3B4074F-80C8-4F51-8086-EFCBFFC125C5}">
      <dgm:prSet/>
      <dgm:spPr/>
      <dgm:t>
        <a:bodyPr/>
        <a:lstStyle/>
        <a:p>
          <a:endParaRPr lang="en-US"/>
        </a:p>
      </dgm:t>
    </dgm:pt>
    <dgm:pt modelId="{F98FB368-B605-4088-A2B2-5E8CD4779CBC}" type="pres">
      <dgm:prSet presAssocID="{BA767D94-5BBA-4B60-B5DD-4945F5930CE9}" presName="composite" presStyleCnt="0">
        <dgm:presLayoutVars>
          <dgm:chMax val="5"/>
          <dgm:dir/>
          <dgm:resizeHandles val="exact"/>
        </dgm:presLayoutVars>
      </dgm:prSet>
      <dgm:spPr/>
    </dgm:pt>
    <dgm:pt modelId="{5B6C4BAD-2770-49C4-81D9-2140720557DF}" type="pres">
      <dgm:prSet presAssocID="{34BAD5E0-EC19-40CD-99EC-DD24149C5098}" presName="circle1" presStyleLbl="lnNode1" presStyleIdx="0" presStyleCnt="4"/>
      <dgm:spPr>
        <a:solidFill>
          <a:schemeClr val="accent4"/>
        </a:solidFill>
      </dgm:spPr>
    </dgm:pt>
    <dgm:pt modelId="{B3D811E5-BC20-4066-BC2B-F05699203641}" type="pres">
      <dgm:prSet presAssocID="{34BAD5E0-EC19-40CD-99EC-DD24149C5098}" presName="text1" presStyleLbl="revTx" presStyleIdx="0" presStyleCnt="4" custScaleX="252219" custLinFactX="7224" custLinFactNeighborX="100000" custLinFactNeighborY="6317">
        <dgm:presLayoutVars>
          <dgm:bulletEnabled val="1"/>
        </dgm:presLayoutVars>
      </dgm:prSet>
      <dgm:spPr/>
    </dgm:pt>
    <dgm:pt modelId="{061D90C5-8BFD-4126-A6DB-61840910BF03}" type="pres">
      <dgm:prSet presAssocID="{34BAD5E0-EC19-40CD-99EC-DD24149C5098}" presName="line1" presStyleLbl="callout" presStyleIdx="0" presStyleCnt="8"/>
      <dgm:spPr/>
    </dgm:pt>
    <dgm:pt modelId="{07B26AF6-2123-4A85-8CD1-5C796DFBD5D4}" type="pres">
      <dgm:prSet presAssocID="{34BAD5E0-EC19-40CD-99EC-DD24149C5098}" presName="d1" presStyleLbl="callout" presStyleIdx="1" presStyleCnt="8"/>
      <dgm:spPr/>
    </dgm:pt>
    <dgm:pt modelId="{5F37DD53-7C7C-49E6-B4E7-1F309D3B3609}" type="pres">
      <dgm:prSet presAssocID="{F756F0C7-756D-4B80-94E3-9C417A6CC7B7}" presName="circle2" presStyleLbl="lnNode1" presStyleIdx="1" presStyleCnt="4"/>
      <dgm:spPr>
        <a:solidFill>
          <a:schemeClr val="accent1"/>
        </a:solidFill>
      </dgm:spPr>
    </dgm:pt>
    <dgm:pt modelId="{A535ADA2-466F-4AB5-95BF-51464098A3AB}" type="pres">
      <dgm:prSet presAssocID="{F756F0C7-756D-4B80-94E3-9C417A6CC7B7}" presName="text2" presStyleLbl="revTx" presStyleIdx="1" presStyleCnt="4">
        <dgm:presLayoutVars>
          <dgm:bulletEnabled val="1"/>
        </dgm:presLayoutVars>
      </dgm:prSet>
      <dgm:spPr/>
    </dgm:pt>
    <dgm:pt modelId="{490C6C69-345A-4BF2-A63F-6B33E95F4C3D}" type="pres">
      <dgm:prSet presAssocID="{F756F0C7-756D-4B80-94E3-9C417A6CC7B7}" presName="line2" presStyleLbl="callout" presStyleIdx="2" presStyleCnt="8"/>
      <dgm:spPr/>
    </dgm:pt>
    <dgm:pt modelId="{3052C984-A0E8-4C86-9C6D-FA1961217455}" type="pres">
      <dgm:prSet presAssocID="{F756F0C7-756D-4B80-94E3-9C417A6CC7B7}" presName="d2" presStyleLbl="callout" presStyleIdx="3" presStyleCnt="8"/>
      <dgm:spPr/>
    </dgm:pt>
    <dgm:pt modelId="{DD53C9FE-1044-46CE-A716-71312EF7EE0E}" type="pres">
      <dgm:prSet presAssocID="{922E3A58-DB46-4E06-BBAC-DDD0F76F2BB9}" presName="circle3" presStyleLbl="lnNode1" presStyleIdx="2" presStyleCnt="4"/>
      <dgm:spPr>
        <a:solidFill>
          <a:schemeClr val="accent6"/>
        </a:solidFill>
      </dgm:spPr>
    </dgm:pt>
    <dgm:pt modelId="{44C8311D-5FCE-4B2D-8F3A-1A8BB9EA8005}" type="pres">
      <dgm:prSet presAssocID="{922E3A58-DB46-4E06-BBAC-DDD0F76F2BB9}" presName="text3" presStyleLbl="revTx" presStyleIdx="2" presStyleCnt="4">
        <dgm:presLayoutVars>
          <dgm:bulletEnabled val="1"/>
        </dgm:presLayoutVars>
      </dgm:prSet>
      <dgm:spPr/>
    </dgm:pt>
    <dgm:pt modelId="{66CCCD8D-92BE-453F-A020-83B77E5CD037}" type="pres">
      <dgm:prSet presAssocID="{922E3A58-DB46-4E06-BBAC-DDD0F76F2BB9}" presName="line3" presStyleLbl="callout" presStyleIdx="4" presStyleCnt="8"/>
      <dgm:spPr/>
    </dgm:pt>
    <dgm:pt modelId="{2059EAB3-DEC4-4DC3-AF22-CF77B49CED65}" type="pres">
      <dgm:prSet presAssocID="{922E3A58-DB46-4E06-BBAC-DDD0F76F2BB9}" presName="d3" presStyleLbl="callout" presStyleIdx="5" presStyleCnt="8"/>
      <dgm:spPr/>
    </dgm:pt>
    <dgm:pt modelId="{CB9FB0E5-6626-4A7E-9B07-F39C29A6A328}" type="pres">
      <dgm:prSet presAssocID="{4495D8CF-1CBB-423C-A5E3-1C519ED86FCA}" presName="circle4" presStyleLbl="lnNode1" presStyleIdx="3" presStyleCnt="4"/>
      <dgm:spPr>
        <a:solidFill>
          <a:srgbClr val="54B4AF"/>
        </a:solidFill>
      </dgm:spPr>
    </dgm:pt>
    <dgm:pt modelId="{DE07C872-9E08-4F08-BEB5-33F12CA2D95F}" type="pres">
      <dgm:prSet presAssocID="{4495D8CF-1CBB-423C-A5E3-1C519ED86FCA}" presName="text4" presStyleLbl="revTx" presStyleIdx="3" presStyleCnt="4">
        <dgm:presLayoutVars>
          <dgm:bulletEnabled val="1"/>
        </dgm:presLayoutVars>
      </dgm:prSet>
      <dgm:spPr/>
    </dgm:pt>
    <dgm:pt modelId="{C9FB87DD-F16E-4984-89B0-0D4FB8AC4719}" type="pres">
      <dgm:prSet presAssocID="{4495D8CF-1CBB-423C-A5E3-1C519ED86FCA}" presName="line4" presStyleLbl="callout" presStyleIdx="6" presStyleCnt="8"/>
      <dgm:spPr/>
    </dgm:pt>
    <dgm:pt modelId="{AD9C4EED-A40D-4A52-A561-B4D06CC84287}" type="pres">
      <dgm:prSet presAssocID="{4495D8CF-1CBB-423C-A5E3-1C519ED86FCA}" presName="d4" presStyleLbl="callout" presStyleIdx="7" presStyleCnt="8"/>
      <dgm:spPr/>
    </dgm:pt>
  </dgm:ptLst>
  <dgm:cxnLst>
    <dgm:cxn modelId="{30857E14-FF43-45E0-9F64-1B632BFF54B7}" type="presOf" srcId="{34BAD5E0-EC19-40CD-99EC-DD24149C5098}" destId="{B3D811E5-BC20-4066-BC2B-F05699203641}" srcOrd="0" destOrd="0" presId="urn:microsoft.com/office/officeart/2005/8/layout/target1"/>
    <dgm:cxn modelId="{F2E9F93E-8E50-41E0-B33B-324B7CF5403A}" type="presOf" srcId="{4495D8CF-1CBB-423C-A5E3-1C519ED86FCA}" destId="{DE07C872-9E08-4F08-BEB5-33F12CA2D95F}" srcOrd="0" destOrd="0" presId="urn:microsoft.com/office/officeart/2005/8/layout/target1"/>
    <dgm:cxn modelId="{11830642-D720-4308-ABA8-8021CED111DE}" srcId="{BA767D94-5BBA-4B60-B5DD-4945F5930CE9}" destId="{922E3A58-DB46-4E06-BBAC-DDD0F76F2BB9}" srcOrd="2" destOrd="0" parTransId="{62E9A1BB-2D92-45C9-BB24-EA5B1AD58895}" sibTransId="{A92E4CA3-92C8-45E4-A42F-8F15D2D8BC5E}"/>
    <dgm:cxn modelId="{6789A662-0E7B-4C8E-94B5-6343A198C1E6}" type="presOf" srcId="{F756F0C7-756D-4B80-94E3-9C417A6CC7B7}" destId="{A535ADA2-466F-4AB5-95BF-51464098A3AB}" srcOrd="0" destOrd="0" presId="urn:microsoft.com/office/officeart/2005/8/layout/target1"/>
    <dgm:cxn modelId="{D3B4074F-80C8-4F51-8086-EFCBFFC125C5}" srcId="{BA767D94-5BBA-4B60-B5DD-4945F5930CE9}" destId="{4495D8CF-1CBB-423C-A5E3-1C519ED86FCA}" srcOrd="3" destOrd="0" parTransId="{5E341492-B49C-40B0-9FC9-4ECF31041EC2}" sibTransId="{8831F78E-4B3C-4C8E-8F03-BB149659F744}"/>
    <dgm:cxn modelId="{BBDC6984-485A-4D18-9773-522785F6E47A}" type="presOf" srcId="{922E3A58-DB46-4E06-BBAC-DDD0F76F2BB9}" destId="{44C8311D-5FCE-4B2D-8F3A-1A8BB9EA8005}" srcOrd="0" destOrd="0" presId="urn:microsoft.com/office/officeart/2005/8/layout/target1"/>
    <dgm:cxn modelId="{8A148397-D660-4763-92AC-0FD58547764B}" srcId="{BA767D94-5BBA-4B60-B5DD-4945F5930CE9}" destId="{34BAD5E0-EC19-40CD-99EC-DD24149C5098}" srcOrd="0" destOrd="0" parTransId="{E7C3CBEC-3859-4C76-ABA1-801DCBEFB3FD}" sibTransId="{A8B11FB1-66D5-4F68-A0F9-134EF813F036}"/>
    <dgm:cxn modelId="{E36577D9-6BCC-4260-9568-0A0154411A5B}" type="presOf" srcId="{BA767D94-5BBA-4B60-B5DD-4945F5930CE9}" destId="{F98FB368-B605-4088-A2B2-5E8CD4779CBC}" srcOrd="0" destOrd="0" presId="urn:microsoft.com/office/officeart/2005/8/layout/target1"/>
    <dgm:cxn modelId="{E05E3BE4-DE52-4F0A-BC37-0557B40C6BC3}" srcId="{BA767D94-5BBA-4B60-B5DD-4945F5930CE9}" destId="{F756F0C7-756D-4B80-94E3-9C417A6CC7B7}" srcOrd="1" destOrd="0" parTransId="{5B559B3F-7796-400A-B1FA-2BFF679843B3}" sibTransId="{FABD882A-ADF0-4CB6-AA49-2BDC41EFAD9D}"/>
    <dgm:cxn modelId="{31EB03CE-C786-4BA4-B183-49129C64C506}" type="presParOf" srcId="{F98FB368-B605-4088-A2B2-5E8CD4779CBC}" destId="{5B6C4BAD-2770-49C4-81D9-2140720557DF}" srcOrd="0" destOrd="0" presId="urn:microsoft.com/office/officeart/2005/8/layout/target1"/>
    <dgm:cxn modelId="{3423F4EE-6813-4459-8796-930AA814A08E}" type="presParOf" srcId="{F98FB368-B605-4088-A2B2-5E8CD4779CBC}" destId="{B3D811E5-BC20-4066-BC2B-F05699203641}" srcOrd="1" destOrd="0" presId="urn:microsoft.com/office/officeart/2005/8/layout/target1"/>
    <dgm:cxn modelId="{21324838-B396-4E31-9854-4EA4F3FB3E4D}" type="presParOf" srcId="{F98FB368-B605-4088-A2B2-5E8CD4779CBC}" destId="{061D90C5-8BFD-4126-A6DB-61840910BF03}" srcOrd="2" destOrd="0" presId="urn:microsoft.com/office/officeart/2005/8/layout/target1"/>
    <dgm:cxn modelId="{B99149A8-1525-44C1-AD2B-2DE849C56605}" type="presParOf" srcId="{F98FB368-B605-4088-A2B2-5E8CD4779CBC}" destId="{07B26AF6-2123-4A85-8CD1-5C796DFBD5D4}" srcOrd="3" destOrd="0" presId="urn:microsoft.com/office/officeart/2005/8/layout/target1"/>
    <dgm:cxn modelId="{184D31DA-C9B4-41AD-8912-82DBD513C07F}" type="presParOf" srcId="{F98FB368-B605-4088-A2B2-5E8CD4779CBC}" destId="{5F37DD53-7C7C-49E6-B4E7-1F309D3B3609}" srcOrd="4" destOrd="0" presId="urn:microsoft.com/office/officeart/2005/8/layout/target1"/>
    <dgm:cxn modelId="{A920C168-981A-4949-9D38-0B3C7EA80D51}" type="presParOf" srcId="{F98FB368-B605-4088-A2B2-5E8CD4779CBC}" destId="{A535ADA2-466F-4AB5-95BF-51464098A3AB}" srcOrd="5" destOrd="0" presId="urn:microsoft.com/office/officeart/2005/8/layout/target1"/>
    <dgm:cxn modelId="{05688694-DEEE-4388-A4D9-5003BBF6E0E0}" type="presParOf" srcId="{F98FB368-B605-4088-A2B2-5E8CD4779CBC}" destId="{490C6C69-345A-4BF2-A63F-6B33E95F4C3D}" srcOrd="6" destOrd="0" presId="urn:microsoft.com/office/officeart/2005/8/layout/target1"/>
    <dgm:cxn modelId="{F2D65280-0FA1-4CA9-B708-D2C29B4C092E}" type="presParOf" srcId="{F98FB368-B605-4088-A2B2-5E8CD4779CBC}" destId="{3052C984-A0E8-4C86-9C6D-FA1961217455}" srcOrd="7" destOrd="0" presId="urn:microsoft.com/office/officeart/2005/8/layout/target1"/>
    <dgm:cxn modelId="{E367FEC0-598D-44A3-A18B-3FF8F68C57FF}" type="presParOf" srcId="{F98FB368-B605-4088-A2B2-5E8CD4779CBC}" destId="{DD53C9FE-1044-46CE-A716-71312EF7EE0E}" srcOrd="8" destOrd="0" presId="urn:microsoft.com/office/officeart/2005/8/layout/target1"/>
    <dgm:cxn modelId="{D4CBA7B7-96F9-4BC6-9308-F86A54A22F71}" type="presParOf" srcId="{F98FB368-B605-4088-A2B2-5E8CD4779CBC}" destId="{44C8311D-5FCE-4B2D-8F3A-1A8BB9EA8005}" srcOrd="9" destOrd="0" presId="urn:microsoft.com/office/officeart/2005/8/layout/target1"/>
    <dgm:cxn modelId="{B8942BB1-4132-454E-A128-4A1615BFC62D}" type="presParOf" srcId="{F98FB368-B605-4088-A2B2-5E8CD4779CBC}" destId="{66CCCD8D-92BE-453F-A020-83B77E5CD037}" srcOrd="10" destOrd="0" presId="urn:microsoft.com/office/officeart/2005/8/layout/target1"/>
    <dgm:cxn modelId="{6F47F9D1-5451-4DFE-9A06-68B6D819EAFB}" type="presParOf" srcId="{F98FB368-B605-4088-A2B2-5E8CD4779CBC}" destId="{2059EAB3-DEC4-4DC3-AF22-CF77B49CED65}" srcOrd="11" destOrd="0" presId="urn:microsoft.com/office/officeart/2005/8/layout/target1"/>
    <dgm:cxn modelId="{3C2D6433-52C9-467E-AD19-ED2B73929223}" type="presParOf" srcId="{F98FB368-B605-4088-A2B2-5E8CD4779CBC}" destId="{CB9FB0E5-6626-4A7E-9B07-F39C29A6A328}" srcOrd="12" destOrd="0" presId="urn:microsoft.com/office/officeart/2005/8/layout/target1"/>
    <dgm:cxn modelId="{249F3574-1E1C-4BE2-94CC-E38BA1F8DE32}" type="presParOf" srcId="{F98FB368-B605-4088-A2B2-5E8CD4779CBC}" destId="{DE07C872-9E08-4F08-BEB5-33F12CA2D95F}" srcOrd="13" destOrd="0" presId="urn:microsoft.com/office/officeart/2005/8/layout/target1"/>
    <dgm:cxn modelId="{CBB55A08-C883-46A2-9610-105B608DF706}" type="presParOf" srcId="{F98FB368-B605-4088-A2B2-5E8CD4779CBC}" destId="{C9FB87DD-F16E-4984-89B0-0D4FB8AC4719}" srcOrd="14" destOrd="0" presId="urn:microsoft.com/office/officeart/2005/8/layout/target1"/>
    <dgm:cxn modelId="{C57C804C-7FC7-4702-BF38-D28C6DB39FDB}" type="presParOf" srcId="{F98FB368-B605-4088-A2B2-5E8CD4779CBC}" destId="{AD9C4EED-A40D-4A52-A561-B4D06CC84287}" srcOrd="15"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3673EC-C1AE-4A28-8DC6-5711D5381D5F}" type="doc">
      <dgm:prSet loTypeId="urn:microsoft.com/office/officeart/2005/8/layout/arrow2" loCatId="process" qsTypeId="urn:microsoft.com/office/officeart/2005/8/quickstyle/simple1" qsCatId="simple" csTypeId="urn:microsoft.com/office/officeart/2005/8/colors/accent1_2" csCatId="accent1" phldr="1"/>
      <dgm:spPr/>
    </dgm:pt>
    <dgm:pt modelId="{D1E376F3-1415-4405-AB0E-C29AC515F919}">
      <dgm:prSet phldrT="[Text]"/>
      <dgm:spPr/>
      <dgm:t>
        <a:bodyPr/>
        <a:lstStyle/>
        <a:p>
          <a:r>
            <a:rPr lang="en-US"/>
            <a:t>Good knowledge of the needs and challenges faced by each Trust school</a:t>
          </a:r>
        </a:p>
      </dgm:t>
    </dgm:pt>
    <dgm:pt modelId="{2D1686D5-BF95-4F80-A35F-75AA6C5141BC}" type="parTrans" cxnId="{FF6ADC23-E6BD-4E7F-9073-29C76941EF26}">
      <dgm:prSet/>
      <dgm:spPr/>
      <dgm:t>
        <a:bodyPr/>
        <a:lstStyle/>
        <a:p>
          <a:endParaRPr lang="en-US"/>
        </a:p>
      </dgm:t>
    </dgm:pt>
    <dgm:pt modelId="{F49B80F8-CD1E-4FB6-842C-3BFDCB1F3D29}" type="sibTrans" cxnId="{FF6ADC23-E6BD-4E7F-9073-29C76941EF26}">
      <dgm:prSet/>
      <dgm:spPr/>
      <dgm:t>
        <a:bodyPr/>
        <a:lstStyle/>
        <a:p>
          <a:endParaRPr lang="en-US"/>
        </a:p>
      </dgm:t>
    </dgm:pt>
    <dgm:pt modelId="{380AFAA4-B2DA-4B7D-AA85-98B20E6DA03D}">
      <dgm:prSet phldrT="[Text]"/>
      <dgm:spPr/>
      <dgm:t>
        <a:bodyPr/>
        <a:lstStyle/>
        <a:p>
          <a:r>
            <a:rPr lang="en-US"/>
            <a:t>Investment in joint professional development of staff</a:t>
          </a:r>
        </a:p>
      </dgm:t>
    </dgm:pt>
    <dgm:pt modelId="{F5193871-5EF2-4D1E-B6C6-8FB196DDC225}" type="parTrans" cxnId="{57DDAF6D-FA00-4729-B021-457CDF019810}">
      <dgm:prSet/>
      <dgm:spPr/>
      <dgm:t>
        <a:bodyPr/>
        <a:lstStyle/>
        <a:p>
          <a:endParaRPr lang="en-US"/>
        </a:p>
      </dgm:t>
    </dgm:pt>
    <dgm:pt modelId="{101246E4-F329-4A47-87CB-80FEB0F0F8DF}" type="sibTrans" cxnId="{57DDAF6D-FA00-4729-B021-457CDF019810}">
      <dgm:prSet/>
      <dgm:spPr/>
      <dgm:t>
        <a:bodyPr/>
        <a:lstStyle/>
        <a:p>
          <a:endParaRPr lang="en-US"/>
        </a:p>
      </dgm:t>
    </dgm:pt>
    <dgm:pt modelId="{151E2128-AFC6-4B82-A46D-6F3DFAC233AD}">
      <dgm:prSet phldrT="[Text]"/>
      <dgm:spPr/>
      <dgm:t>
        <a:bodyPr/>
        <a:lstStyle/>
        <a:p>
          <a:r>
            <a:rPr lang="en-US"/>
            <a:t>Monitoring progress and tracking impact</a:t>
          </a:r>
        </a:p>
      </dgm:t>
    </dgm:pt>
    <dgm:pt modelId="{C7CB4DF1-AE5B-4C94-B179-F428209C8C4B}" type="parTrans" cxnId="{390A1CE8-49D1-4ED5-B702-B84CCC451D9F}">
      <dgm:prSet/>
      <dgm:spPr/>
      <dgm:t>
        <a:bodyPr/>
        <a:lstStyle/>
        <a:p>
          <a:endParaRPr lang="en-US"/>
        </a:p>
      </dgm:t>
    </dgm:pt>
    <dgm:pt modelId="{01ECD3D5-5B0C-4595-80B4-95ECB5464533}" type="sibTrans" cxnId="{390A1CE8-49D1-4ED5-B702-B84CCC451D9F}">
      <dgm:prSet/>
      <dgm:spPr/>
      <dgm:t>
        <a:bodyPr/>
        <a:lstStyle/>
        <a:p>
          <a:endParaRPr lang="en-US"/>
        </a:p>
      </dgm:t>
    </dgm:pt>
    <dgm:pt modelId="{8721D43A-E46E-408F-9CAE-9AB4E601816E}">
      <dgm:prSet/>
      <dgm:spPr/>
      <dgm:t>
        <a:bodyPr/>
        <a:lstStyle/>
        <a:p>
          <a:r>
            <a:rPr lang="en-US"/>
            <a:t>Good knowledge of how to support each school</a:t>
          </a:r>
        </a:p>
      </dgm:t>
    </dgm:pt>
    <dgm:pt modelId="{16DD7EE0-1B15-447E-9497-3ACBE0E6D748}" type="parTrans" cxnId="{6F3C26AD-DC93-44FA-8FC4-6ACAADE61D1D}">
      <dgm:prSet/>
      <dgm:spPr/>
      <dgm:t>
        <a:bodyPr/>
        <a:lstStyle/>
        <a:p>
          <a:endParaRPr lang="en-US"/>
        </a:p>
      </dgm:t>
    </dgm:pt>
    <dgm:pt modelId="{D7117C89-1313-4A17-8479-0BD8DB2BFF39}" type="sibTrans" cxnId="{6F3C26AD-DC93-44FA-8FC4-6ACAADE61D1D}">
      <dgm:prSet/>
      <dgm:spPr/>
      <dgm:t>
        <a:bodyPr/>
        <a:lstStyle/>
        <a:p>
          <a:endParaRPr lang="en-US"/>
        </a:p>
      </dgm:t>
    </dgm:pt>
    <dgm:pt modelId="{3E2ADA71-3E45-44B7-90C0-A17847629345}">
      <dgm:prSet/>
      <dgm:spPr/>
      <dgm:t>
        <a:bodyPr/>
        <a:lstStyle/>
        <a:p>
          <a:r>
            <a:rPr lang="en-US"/>
            <a:t>Effective development and deployment of leaders and expertise</a:t>
          </a:r>
        </a:p>
      </dgm:t>
    </dgm:pt>
    <dgm:pt modelId="{2B8162DE-B054-4F92-809D-9A9A0DBA0CAE}" type="parTrans" cxnId="{E491912C-86E0-4C12-98FD-34DE73CEFB3F}">
      <dgm:prSet/>
      <dgm:spPr/>
      <dgm:t>
        <a:bodyPr/>
        <a:lstStyle/>
        <a:p>
          <a:endParaRPr lang="en-US"/>
        </a:p>
      </dgm:t>
    </dgm:pt>
    <dgm:pt modelId="{F01FA1C3-E9B4-4922-9B4F-762B56E0FDAD}" type="sibTrans" cxnId="{E491912C-86E0-4C12-98FD-34DE73CEFB3F}">
      <dgm:prSet/>
      <dgm:spPr/>
      <dgm:t>
        <a:bodyPr/>
        <a:lstStyle/>
        <a:p>
          <a:endParaRPr lang="en-US"/>
        </a:p>
      </dgm:t>
    </dgm:pt>
    <dgm:pt modelId="{42DF54E7-CFBD-4C8A-B463-3A190E2598EF}" type="pres">
      <dgm:prSet presAssocID="{703673EC-C1AE-4A28-8DC6-5711D5381D5F}" presName="arrowDiagram" presStyleCnt="0">
        <dgm:presLayoutVars>
          <dgm:chMax val="5"/>
          <dgm:dir/>
          <dgm:resizeHandles val="exact"/>
        </dgm:presLayoutVars>
      </dgm:prSet>
      <dgm:spPr/>
    </dgm:pt>
    <dgm:pt modelId="{BA4CF972-04B3-4238-A6A7-600057A05EDD}" type="pres">
      <dgm:prSet presAssocID="{703673EC-C1AE-4A28-8DC6-5711D5381D5F}" presName="arrow" presStyleLbl="bgShp" presStyleIdx="0" presStyleCnt="1"/>
      <dgm:spPr/>
    </dgm:pt>
    <dgm:pt modelId="{BE8D3CB6-EC20-42BA-A98F-3903F0A587D6}" type="pres">
      <dgm:prSet presAssocID="{703673EC-C1AE-4A28-8DC6-5711D5381D5F}" presName="arrowDiagram5" presStyleCnt="0"/>
      <dgm:spPr/>
    </dgm:pt>
    <dgm:pt modelId="{022062C2-3026-4287-AD75-D6F49AFA1574}" type="pres">
      <dgm:prSet presAssocID="{D1E376F3-1415-4405-AB0E-C29AC515F919}" presName="bullet5a" presStyleLbl="node1" presStyleIdx="0" presStyleCnt="5"/>
      <dgm:spPr/>
    </dgm:pt>
    <dgm:pt modelId="{76954AA5-BD80-4B5C-86BB-CC76E3A228DD}" type="pres">
      <dgm:prSet presAssocID="{D1E376F3-1415-4405-AB0E-C29AC515F919}" presName="textBox5a" presStyleLbl="revTx" presStyleIdx="0" presStyleCnt="5" custScaleX="181025" custScaleY="53101">
        <dgm:presLayoutVars>
          <dgm:bulletEnabled val="1"/>
        </dgm:presLayoutVars>
      </dgm:prSet>
      <dgm:spPr/>
    </dgm:pt>
    <dgm:pt modelId="{91208E72-99F0-4304-9075-41E4CCD65231}" type="pres">
      <dgm:prSet presAssocID="{8721D43A-E46E-408F-9CAE-9AB4E601816E}" presName="bullet5b" presStyleLbl="node1" presStyleIdx="1" presStyleCnt="5"/>
      <dgm:spPr/>
    </dgm:pt>
    <dgm:pt modelId="{5C59ECE0-7DBB-4E3F-AF63-92D940EBB4D2}" type="pres">
      <dgm:prSet presAssocID="{8721D43A-E46E-408F-9CAE-9AB4E601816E}" presName="textBox5b" presStyleLbl="revTx" presStyleIdx="1" presStyleCnt="5" custScaleX="166609" custScaleY="47903" custLinFactNeighborX="574" custLinFactNeighborY="-11638">
        <dgm:presLayoutVars>
          <dgm:bulletEnabled val="1"/>
        </dgm:presLayoutVars>
      </dgm:prSet>
      <dgm:spPr/>
    </dgm:pt>
    <dgm:pt modelId="{D305FC88-72DA-464F-86A0-5C30D7037EED}" type="pres">
      <dgm:prSet presAssocID="{3E2ADA71-3E45-44B7-90C0-A17847629345}" presName="bullet5c" presStyleLbl="node1" presStyleIdx="2" presStyleCnt="5"/>
      <dgm:spPr/>
    </dgm:pt>
    <dgm:pt modelId="{B673A384-54B6-4598-A362-C17B29A89DAE}" type="pres">
      <dgm:prSet presAssocID="{3E2ADA71-3E45-44B7-90C0-A17847629345}" presName="textBox5c" presStyleLbl="revTx" presStyleIdx="2" presStyleCnt="5" custScaleX="177967" custScaleY="20488" custLinFactNeighborX="1974" custLinFactNeighborY="-30368">
        <dgm:presLayoutVars>
          <dgm:bulletEnabled val="1"/>
        </dgm:presLayoutVars>
      </dgm:prSet>
      <dgm:spPr/>
    </dgm:pt>
    <dgm:pt modelId="{9D46EA9D-A29D-4DDD-B3F6-F833047B6262}" type="pres">
      <dgm:prSet presAssocID="{380AFAA4-B2DA-4B7D-AA85-98B20E6DA03D}" presName="bullet5d" presStyleLbl="node1" presStyleIdx="3" presStyleCnt="5"/>
      <dgm:spPr/>
    </dgm:pt>
    <dgm:pt modelId="{0EA757B2-D259-4EE4-BE32-6A7B4644891C}" type="pres">
      <dgm:prSet presAssocID="{380AFAA4-B2DA-4B7D-AA85-98B20E6DA03D}" presName="textBox5d" presStyleLbl="revTx" presStyleIdx="3" presStyleCnt="5" custScaleX="155238" custScaleY="23298" custLinFactNeighborX="-8356" custLinFactNeighborY="-29887">
        <dgm:presLayoutVars>
          <dgm:bulletEnabled val="1"/>
        </dgm:presLayoutVars>
      </dgm:prSet>
      <dgm:spPr/>
    </dgm:pt>
    <dgm:pt modelId="{336284E8-5CDF-4C2E-8A48-3B69CBC4314B}" type="pres">
      <dgm:prSet presAssocID="{151E2128-AFC6-4B82-A46D-6F3DFAC233AD}" presName="bullet5e" presStyleLbl="node1" presStyleIdx="4" presStyleCnt="5"/>
      <dgm:spPr/>
    </dgm:pt>
    <dgm:pt modelId="{4705381B-E608-4166-A5D4-46DE439D17D9}" type="pres">
      <dgm:prSet presAssocID="{151E2128-AFC6-4B82-A46D-6F3DFAC233AD}" presName="textBox5e" presStyleLbl="revTx" presStyleIdx="4" presStyleCnt="5" custScaleX="192381" custScaleY="20238" custLinFactNeighborX="-7092" custLinFactNeighborY="-31599">
        <dgm:presLayoutVars>
          <dgm:bulletEnabled val="1"/>
        </dgm:presLayoutVars>
      </dgm:prSet>
      <dgm:spPr/>
    </dgm:pt>
  </dgm:ptLst>
  <dgm:cxnLst>
    <dgm:cxn modelId="{1FC0780B-97D1-4C02-856E-AEA3AE4787AD}" type="presOf" srcId="{D1E376F3-1415-4405-AB0E-C29AC515F919}" destId="{76954AA5-BD80-4B5C-86BB-CC76E3A228DD}" srcOrd="0" destOrd="0" presId="urn:microsoft.com/office/officeart/2005/8/layout/arrow2"/>
    <dgm:cxn modelId="{FB16FC1E-F790-4476-B37B-7C3C6AA5BA0C}" type="presOf" srcId="{8721D43A-E46E-408F-9CAE-9AB4E601816E}" destId="{5C59ECE0-7DBB-4E3F-AF63-92D940EBB4D2}" srcOrd="0" destOrd="0" presId="urn:microsoft.com/office/officeart/2005/8/layout/arrow2"/>
    <dgm:cxn modelId="{33A45F21-07CB-4450-B07A-8A04B92247E5}" type="presOf" srcId="{380AFAA4-B2DA-4B7D-AA85-98B20E6DA03D}" destId="{0EA757B2-D259-4EE4-BE32-6A7B4644891C}" srcOrd="0" destOrd="0" presId="urn:microsoft.com/office/officeart/2005/8/layout/arrow2"/>
    <dgm:cxn modelId="{FF6ADC23-E6BD-4E7F-9073-29C76941EF26}" srcId="{703673EC-C1AE-4A28-8DC6-5711D5381D5F}" destId="{D1E376F3-1415-4405-AB0E-C29AC515F919}" srcOrd="0" destOrd="0" parTransId="{2D1686D5-BF95-4F80-A35F-75AA6C5141BC}" sibTransId="{F49B80F8-CD1E-4FB6-842C-3BFDCB1F3D29}"/>
    <dgm:cxn modelId="{E491912C-86E0-4C12-98FD-34DE73CEFB3F}" srcId="{703673EC-C1AE-4A28-8DC6-5711D5381D5F}" destId="{3E2ADA71-3E45-44B7-90C0-A17847629345}" srcOrd="2" destOrd="0" parTransId="{2B8162DE-B054-4F92-809D-9A9A0DBA0CAE}" sibTransId="{F01FA1C3-E9B4-4922-9B4F-762B56E0FDAD}"/>
    <dgm:cxn modelId="{EBBC3939-E482-4C51-9DE3-CDC4DFCF723F}" type="presOf" srcId="{151E2128-AFC6-4B82-A46D-6F3DFAC233AD}" destId="{4705381B-E608-4166-A5D4-46DE439D17D9}" srcOrd="0" destOrd="0" presId="urn:microsoft.com/office/officeart/2005/8/layout/arrow2"/>
    <dgm:cxn modelId="{57DDAF6D-FA00-4729-B021-457CDF019810}" srcId="{703673EC-C1AE-4A28-8DC6-5711D5381D5F}" destId="{380AFAA4-B2DA-4B7D-AA85-98B20E6DA03D}" srcOrd="3" destOrd="0" parTransId="{F5193871-5EF2-4D1E-B6C6-8FB196DDC225}" sibTransId="{101246E4-F329-4A47-87CB-80FEB0F0F8DF}"/>
    <dgm:cxn modelId="{A2B0749D-D1C2-4857-9F5D-F4E1675B0932}" type="presOf" srcId="{703673EC-C1AE-4A28-8DC6-5711D5381D5F}" destId="{42DF54E7-CFBD-4C8A-B463-3A190E2598EF}" srcOrd="0" destOrd="0" presId="urn:microsoft.com/office/officeart/2005/8/layout/arrow2"/>
    <dgm:cxn modelId="{6F3C26AD-DC93-44FA-8FC4-6ACAADE61D1D}" srcId="{703673EC-C1AE-4A28-8DC6-5711D5381D5F}" destId="{8721D43A-E46E-408F-9CAE-9AB4E601816E}" srcOrd="1" destOrd="0" parTransId="{16DD7EE0-1B15-447E-9497-3ACBE0E6D748}" sibTransId="{D7117C89-1313-4A17-8479-0BD8DB2BFF39}"/>
    <dgm:cxn modelId="{9E36C9B6-9F2B-49FD-B96F-1314FF1F5909}" type="presOf" srcId="{3E2ADA71-3E45-44B7-90C0-A17847629345}" destId="{B673A384-54B6-4598-A362-C17B29A89DAE}" srcOrd="0" destOrd="0" presId="urn:microsoft.com/office/officeart/2005/8/layout/arrow2"/>
    <dgm:cxn modelId="{390A1CE8-49D1-4ED5-B702-B84CCC451D9F}" srcId="{703673EC-C1AE-4A28-8DC6-5711D5381D5F}" destId="{151E2128-AFC6-4B82-A46D-6F3DFAC233AD}" srcOrd="4" destOrd="0" parTransId="{C7CB4DF1-AE5B-4C94-B179-F428209C8C4B}" sibTransId="{01ECD3D5-5B0C-4595-80B4-95ECB5464533}"/>
    <dgm:cxn modelId="{3A5ACE2B-7040-42A3-BCB0-3851D2946292}" type="presParOf" srcId="{42DF54E7-CFBD-4C8A-B463-3A190E2598EF}" destId="{BA4CF972-04B3-4238-A6A7-600057A05EDD}" srcOrd="0" destOrd="0" presId="urn:microsoft.com/office/officeart/2005/8/layout/arrow2"/>
    <dgm:cxn modelId="{922E69C2-CC3B-4FB5-BC35-35FF61992CCA}" type="presParOf" srcId="{42DF54E7-CFBD-4C8A-B463-3A190E2598EF}" destId="{BE8D3CB6-EC20-42BA-A98F-3903F0A587D6}" srcOrd="1" destOrd="0" presId="urn:microsoft.com/office/officeart/2005/8/layout/arrow2"/>
    <dgm:cxn modelId="{551488F5-6F9C-4348-8A19-028D3BBB8DDB}" type="presParOf" srcId="{BE8D3CB6-EC20-42BA-A98F-3903F0A587D6}" destId="{022062C2-3026-4287-AD75-D6F49AFA1574}" srcOrd="0" destOrd="0" presId="urn:microsoft.com/office/officeart/2005/8/layout/arrow2"/>
    <dgm:cxn modelId="{9932668E-7736-4F15-A456-6E966ED81D6D}" type="presParOf" srcId="{BE8D3CB6-EC20-42BA-A98F-3903F0A587D6}" destId="{76954AA5-BD80-4B5C-86BB-CC76E3A228DD}" srcOrd="1" destOrd="0" presId="urn:microsoft.com/office/officeart/2005/8/layout/arrow2"/>
    <dgm:cxn modelId="{98C46451-0CE6-4CA0-B643-6F67331E1527}" type="presParOf" srcId="{BE8D3CB6-EC20-42BA-A98F-3903F0A587D6}" destId="{91208E72-99F0-4304-9075-41E4CCD65231}" srcOrd="2" destOrd="0" presId="urn:microsoft.com/office/officeart/2005/8/layout/arrow2"/>
    <dgm:cxn modelId="{8AA9F48B-9961-42A8-B895-53235FEECE0B}" type="presParOf" srcId="{BE8D3CB6-EC20-42BA-A98F-3903F0A587D6}" destId="{5C59ECE0-7DBB-4E3F-AF63-92D940EBB4D2}" srcOrd="3" destOrd="0" presId="urn:microsoft.com/office/officeart/2005/8/layout/arrow2"/>
    <dgm:cxn modelId="{977E65DF-A055-49BD-B4E8-790F16DD99FA}" type="presParOf" srcId="{BE8D3CB6-EC20-42BA-A98F-3903F0A587D6}" destId="{D305FC88-72DA-464F-86A0-5C30D7037EED}" srcOrd="4" destOrd="0" presId="urn:microsoft.com/office/officeart/2005/8/layout/arrow2"/>
    <dgm:cxn modelId="{78463C8A-3EF5-44E7-AC6F-ADCE2796CD6B}" type="presParOf" srcId="{BE8D3CB6-EC20-42BA-A98F-3903F0A587D6}" destId="{B673A384-54B6-4598-A362-C17B29A89DAE}" srcOrd="5" destOrd="0" presId="urn:microsoft.com/office/officeart/2005/8/layout/arrow2"/>
    <dgm:cxn modelId="{88292364-8133-4525-B9C5-AE5172FF2BA6}" type="presParOf" srcId="{BE8D3CB6-EC20-42BA-A98F-3903F0A587D6}" destId="{9D46EA9D-A29D-4DDD-B3F6-F833047B6262}" srcOrd="6" destOrd="0" presId="urn:microsoft.com/office/officeart/2005/8/layout/arrow2"/>
    <dgm:cxn modelId="{D2AF3ABE-B2F4-45FE-8AAE-FF98041B9D8E}" type="presParOf" srcId="{BE8D3CB6-EC20-42BA-A98F-3903F0A587D6}" destId="{0EA757B2-D259-4EE4-BE32-6A7B4644891C}" srcOrd="7" destOrd="0" presId="urn:microsoft.com/office/officeart/2005/8/layout/arrow2"/>
    <dgm:cxn modelId="{A7C96AEA-4FA0-410A-9A5A-1C77913A8ED0}" type="presParOf" srcId="{BE8D3CB6-EC20-42BA-A98F-3903F0A587D6}" destId="{336284E8-5CDF-4C2E-8A48-3B69CBC4314B}" srcOrd="8" destOrd="0" presId="urn:microsoft.com/office/officeart/2005/8/layout/arrow2"/>
    <dgm:cxn modelId="{ECD06D67-C53F-4D4D-ADBD-751968AC6C69}" type="presParOf" srcId="{BE8D3CB6-EC20-42BA-A98F-3903F0A587D6}" destId="{4705381B-E608-4166-A5D4-46DE439D17D9}" srcOrd="9" destOrd="0" presId="urn:microsoft.com/office/officeart/2005/8/layout/arrow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F33729-DE94-4252-87EC-3FE181C9DAB1}"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C567463A-DE8F-4E99-BED8-5380BF21987B}">
      <dgm:prSet phldrT="[Text]"/>
      <dgm:spPr/>
      <dgm:t>
        <a:bodyPr/>
        <a:lstStyle/>
        <a:p>
          <a:r>
            <a:rPr lang="en-US" i="1"/>
            <a:t>Staff development and professional development</a:t>
          </a:r>
        </a:p>
      </dgm:t>
    </dgm:pt>
    <dgm:pt modelId="{5563A761-5466-497E-81EF-FCFC89CA147A}" type="parTrans" cxnId="{00EB1EAB-7E67-4B54-AB45-90DDC8289FB0}">
      <dgm:prSet/>
      <dgm:spPr/>
      <dgm:t>
        <a:bodyPr/>
        <a:lstStyle/>
        <a:p>
          <a:endParaRPr lang="en-US"/>
        </a:p>
      </dgm:t>
    </dgm:pt>
    <dgm:pt modelId="{C96A2207-CF3E-4A5D-8C27-9FD342A990A2}" type="sibTrans" cxnId="{00EB1EAB-7E67-4B54-AB45-90DDC8289FB0}">
      <dgm:prSet/>
      <dgm:spPr/>
      <dgm:t>
        <a:bodyPr/>
        <a:lstStyle/>
        <a:p>
          <a:endParaRPr lang="en-US"/>
        </a:p>
      </dgm:t>
    </dgm:pt>
    <dgm:pt modelId="{5AE1F0D1-990C-45AE-ACC0-040602677C20}">
      <dgm:prSet phldrT="[Text]"/>
      <dgm:spPr/>
      <dgm:t>
        <a:bodyPr/>
        <a:lstStyle/>
        <a:p>
          <a:r>
            <a:rPr lang="en-US" i="1"/>
            <a:t>Research informed practice</a:t>
          </a:r>
        </a:p>
      </dgm:t>
    </dgm:pt>
    <dgm:pt modelId="{A0AC4067-A2B2-4711-B198-CC9C24C81D72}" type="parTrans" cxnId="{4560DA87-879A-460A-88E6-25EC1A08B9A8}">
      <dgm:prSet/>
      <dgm:spPr/>
      <dgm:t>
        <a:bodyPr/>
        <a:lstStyle/>
        <a:p>
          <a:endParaRPr lang="en-US"/>
        </a:p>
      </dgm:t>
    </dgm:pt>
    <dgm:pt modelId="{E3612814-AA3A-4904-BC3A-9365716536E5}" type="sibTrans" cxnId="{4560DA87-879A-460A-88E6-25EC1A08B9A8}">
      <dgm:prSet/>
      <dgm:spPr/>
      <dgm:t>
        <a:bodyPr/>
        <a:lstStyle/>
        <a:p>
          <a:endParaRPr lang="en-US"/>
        </a:p>
      </dgm:t>
    </dgm:pt>
    <dgm:pt modelId="{21A79ECB-FE99-46D8-BB77-0560EE9E085C}">
      <dgm:prSet phldrT="[Text]"/>
      <dgm:spPr/>
      <dgm:t>
        <a:bodyPr/>
        <a:lstStyle/>
        <a:p>
          <a:r>
            <a:rPr lang="en-US" i="1"/>
            <a:t>Monitoring and Evaluation</a:t>
          </a:r>
        </a:p>
      </dgm:t>
    </dgm:pt>
    <dgm:pt modelId="{5820B6DF-BA75-4F92-87F6-ADA800FD2CF9}" type="parTrans" cxnId="{A39DADE6-572E-4150-BEDE-C695DDC782D0}">
      <dgm:prSet/>
      <dgm:spPr/>
      <dgm:t>
        <a:bodyPr/>
        <a:lstStyle/>
        <a:p>
          <a:endParaRPr lang="en-US"/>
        </a:p>
      </dgm:t>
    </dgm:pt>
    <dgm:pt modelId="{00A7678D-A2C8-4C41-BF78-8E3A778821E3}" type="sibTrans" cxnId="{A39DADE6-572E-4150-BEDE-C695DDC782D0}">
      <dgm:prSet/>
      <dgm:spPr/>
      <dgm:t>
        <a:bodyPr/>
        <a:lstStyle/>
        <a:p>
          <a:endParaRPr lang="en-US"/>
        </a:p>
      </dgm:t>
    </dgm:pt>
    <dgm:pt modelId="{C9724F43-64A7-4DE8-B9A3-190425B3F695}">
      <dgm:prSet phldrT="[Text]"/>
      <dgm:spPr/>
      <dgm:t>
        <a:bodyPr/>
        <a:lstStyle/>
        <a:p>
          <a:r>
            <a:rPr lang="en-US" i="1"/>
            <a:t>Procedures and policies for robust quality assurance</a:t>
          </a:r>
        </a:p>
      </dgm:t>
    </dgm:pt>
    <dgm:pt modelId="{358DF249-7EFA-4772-8D17-F3CB06B3358A}" type="parTrans" cxnId="{D3BE6128-6621-4CFD-A1C8-358741076C3F}">
      <dgm:prSet/>
      <dgm:spPr/>
      <dgm:t>
        <a:bodyPr/>
        <a:lstStyle/>
        <a:p>
          <a:endParaRPr lang="en-US"/>
        </a:p>
      </dgm:t>
    </dgm:pt>
    <dgm:pt modelId="{3F11F641-3744-4656-889B-E16F4DC34A17}" type="sibTrans" cxnId="{D3BE6128-6621-4CFD-A1C8-358741076C3F}">
      <dgm:prSet/>
      <dgm:spPr/>
      <dgm:t>
        <a:bodyPr/>
        <a:lstStyle/>
        <a:p>
          <a:endParaRPr lang="en-US"/>
        </a:p>
      </dgm:t>
    </dgm:pt>
    <dgm:pt modelId="{6BDBCFC4-74BB-4581-ACB6-5FE66E34EECC}">
      <dgm:prSet phldrT="[Text]"/>
      <dgm:spPr/>
      <dgm:t>
        <a:bodyPr/>
        <a:lstStyle/>
        <a:p>
          <a:r>
            <a:rPr lang="en-US" i="1"/>
            <a:t>Trust-wide sharing of best practice</a:t>
          </a:r>
        </a:p>
      </dgm:t>
    </dgm:pt>
    <dgm:pt modelId="{6458C865-C17B-43FC-8EB4-D7FF34859CEC}" type="parTrans" cxnId="{825DF803-804E-4A59-AF85-4731CAEE1E8F}">
      <dgm:prSet/>
      <dgm:spPr/>
      <dgm:t>
        <a:bodyPr/>
        <a:lstStyle/>
        <a:p>
          <a:endParaRPr lang="en-US"/>
        </a:p>
      </dgm:t>
    </dgm:pt>
    <dgm:pt modelId="{34E955F0-7FED-4F1E-A16F-F4C4195E59CC}" type="sibTrans" cxnId="{825DF803-804E-4A59-AF85-4731CAEE1E8F}">
      <dgm:prSet/>
      <dgm:spPr/>
      <dgm:t>
        <a:bodyPr/>
        <a:lstStyle/>
        <a:p>
          <a:endParaRPr lang="en-US"/>
        </a:p>
      </dgm:t>
    </dgm:pt>
    <dgm:pt modelId="{EE592175-6377-404C-B25A-DBB81A957C72}">
      <dgm:prSet phldrT="[Text]"/>
      <dgm:spPr/>
      <dgm:t>
        <a:bodyPr/>
        <a:lstStyle/>
        <a:p>
          <a:r>
            <a:rPr lang="en-US" i="1"/>
            <a:t>Attainment and progress measures</a:t>
          </a:r>
        </a:p>
      </dgm:t>
    </dgm:pt>
    <dgm:pt modelId="{FB0DE682-044C-4850-8D4E-10D3A7E8BCD1}" type="parTrans" cxnId="{AD782245-D8C4-48D9-9A97-C770F57032E4}">
      <dgm:prSet/>
      <dgm:spPr/>
      <dgm:t>
        <a:bodyPr/>
        <a:lstStyle/>
        <a:p>
          <a:endParaRPr lang="en-US"/>
        </a:p>
      </dgm:t>
    </dgm:pt>
    <dgm:pt modelId="{8F0631CA-9F15-4EDC-88C6-0C3600D93F36}" type="sibTrans" cxnId="{AD782245-D8C4-48D9-9A97-C770F57032E4}">
      <dgm:prSet/>
      <dgm:spPr/>
      <dgm:t>
        <a:bodyPr/>
        <a:lstStyle/>
        <a:p>
          <a:endParaRPr lang="en-US"/>
        </a:p>
      </dgm:t>
    </dgm:pt>
    <dgm:pt modelId="{A3A03DC8-6EBA-4D99-B971-A9D104293ABB}">
      <dgm:prSet phldrT="[Text]"/>
      <dgm:spPr/>
      <dgm:t>
        <a:bodyPr/>
        <a:lstStyle/>
        <a:p>
          <a:r>
            <a:rPr lang="en-US" i="1"/>
            <a:t>Tailored curriculums reflective of context and community of the academy</a:t>
          </a:r>
        </a:p>
      </dgm:t>
    </dgm:pt>
    <dgm:pt modelId="{D34B14D7-CF00-4378-BD4B-00457E106CA6}" type="sibTrans" cxnId="{D0D9B2F0-332C-443F-8D81-2EF3F81A9445}">
      <dgm:prSet/>
      <dgm:spPr/>
      <dgm:t>
        <a:bodyPr/>
        <a:lstStyle/>
        <a:p>
          <a:endParaRPr lang="en-US"/>
        </a:p>
      </dgm:t>
    </dgm:pt>
    <dgm:pt modelId="{068607FD-80E0-49EB-A4B0-819E3545778F}" type="parTrans" cxnId="{D0D9B2F0-332C-443F-8D81-2EF3F81A9445}">
      <dgm:prSet/>
      <dgm:spPr/>
      <dgm:t>
        <a:bodyPr/>
        <a:lstStyle/>
        <a:p>
          <a:endParaRPr lang="en-US"/>
        </a:p>
      </dgm:t>
    </dgm:pt>
    <dgm:pt modelId="{70DD8894-F8CE-40AF-9B20-DCB2AE4923C4}" type="pres">
      <dgm:prSet presAssocID="{71F33729-DE94-4252-87EC-3FE181C9DAB1}" presName="Name0" presStyleCnt="0">
        <dgm:presLayoutVars>
          <dgm:chMax val="1"/>
          <dgm:chPref val="1"/>
          <dgm:dir/>
          <dgm:animOne val="branch"/>
          <dgm:animLvl val="lvl"/>
        </dgm:presLayoutVars>
      </dgm:prSet>
      <dgm:spPr/>
    </dgm:pt>
    <dgm:pt modelId="{C2C1F401-08A1-49C7-B0EA-ED03A9F8F44C}" type="pres">
      <dgm:prSet presAssocID="{A3A03DC8-6EBA-4D99-B971-A9D104293ABB}" presName="Parent" presStyleLbl="node0" presStyleIdx="0" presStyleCnt="1">
        <dgm:presLayoutVars>
          <dgm:chMax val="6"/>
          <dgm:chPref val="6"/>
        </dgm:presLayoutVars>
      </dgm:prSet>
      <dgm:spPr/>
    </dgm:pt>
    <dgm:pt modelId="{D40CA486-922B-448C-9E28-6F2E1F6A149E}" type="pres">
      <dgm:prSet presAssocID="{C567463A-DE8F-4E99-BED8-5380BF21987B}" presName="Accent1" presStyleCnt="0"/>
      <dgm:spPr/>
    </dgm:pt>
    <dgm:pt modelId="{89524B03-7C08-49BD-99B5-DEF3F8CD1AB0}" type="pres">
      <dgm:prSet presAssocID="{C567463A-DE8F-4E99-BED8-5380BF21987B}" presName="Accent" presStyleLbl="bgShp" presStyleIdx="0" presStyleCnt="6"/>
      <dgm:spPr/>
    </dgm:pt>
    <dgm:pt modelId="{6EFF4221-A8A0-4823-8A16-C597846F98CF}" type="pres">
      <dgm:prSet presAssocID="{C567463A-DE8F-4E99-BED8-5380BF21987B}" presName="Child1" presStyleLbl="node1" presStyleIdx="0" presStyleCnt="6">
        <dgm:presLayoutVars>
          <dgm:chMax val="0"/>
          <dgm:chPref val="0"/>
          <dgm:bulletEnabled val="1"/>
        </dgm:presLayoutVars>
      </dgm:prSet>
      <dgm:spPr/>
    </dgm:pt>
    <dgm:pt modelId="{855ABABF-4163-4151-AA02-056BEDAAC98E}" type="pres">
      <dgm:prSet presAssocID="{5AE1F0D1-990C-45AE-ACC0-040602677C20}" presName="Accent2" presStyleCnt="0"/>
      <dgm:spPr/>
    </dgm:pt>
    <dgm:pt modelId="{7639B2E5-BF77-4A49-A7C1-3D1656C586CF}" type="pres">
      <dgm:prSet presAssocID="{5AE1F0D1-990C-45AE-ACC0-040602677C20}" presName="Accent" presStyleLbl="bgShp" presStyleIdx="1" presStyleCnt="6"/>
      <dgm:spPr/>
    </dgm:pt>
    <dgm:pt modelId="{312CF846-336E-4953-9BAC-7A01FA24B665}" type="pres">
      <dgm:prSet presAssocID="{5AE1F0D1-990C-45AE-ACC0-040602677C20}" presName="Child2" presStyleLbl="node1" presStyleIdx="1" presStyleCnt="6">
        <dgm:presLayoutVars>
          <dgm:chMax val="0"/>
          <dgm:chPref val="0"/>
          <dgm:bulletEnabled val="1"/>
        </dgm:presLayoutVars>
      </dgm:prSet>
      <dgm:spPr/>
    </dgm:pt>
    <dgm:pt modelId="{DA3D2C18-4122-4E17-B5C0-026ADB3796AE}" type="pres">
      <dgm:prSet presAssocID="{21A79ECB-FE99-46D8-BB77-0560EE9E085C}" presName="Accent3" presStyleCnt="0"/>
      <dgm:spPr/>
    </dgm:pt>
    <dgm:pt modelId="{54614696-B2C4-404C-BA2D-78CABF7C79D1}" type="pres">
      <dgm:prSet presAssocID="{21A79ECB-FE99-46D8-BB77-0560EE9E085C}" presName="Accent" presStyleLbl="bgShp" presStyleIdx="2" presStyleCnt="6"/>
      <dgm:spPr/>
    </dgm:pt>
    <dgm:pt modelId="{6D188FD7-8E72-4800-956E-5A1B41DC74FA}" type="pres">
      <dgm:prSet presAssocID="{21A79ECB-FE99-46D8-BB77-0560EE9E085C}" presName="Child3" presStyleLbl="node1" presStyleIdx="2" presStyleCnt="6">
        <dgm:presLayoutVars>
          <dgm:chMax val="0"/>
          <dgm:chPref val="0"/>
          <dgm:bulletEnabled val="1"/>
        </dgm:presLayoutVars>
      </dgm:prSet>
      <dgm:spPr/>
    </dgm:pt>
    <dgm:pt modelId="{BCA5F411-4C19-4A19-9ED9-C933A898DA0A}" type="pres">
      <dgm:prSet presAssocID="{C9724F43-64A7-4DE8-B9A3-190425B3F695}" presName="Accent4" presStyleCnt="0"/>
      <dgm:spPr/>
    </dgm:pt>
    <dgm:pt modelId="{3B3411C1-FB04-41F8-9847-BDC1E76FDA4B}" type="pres">
      <dgm:prSet presAssocID="{C9724F43-64A7-4DE8-B9A3-190425B3F695}" presName="Accent" presStyleLbl="bgShp" presStyleIdx="3" presStyleCnt="6"/>
      <dgm:spPr/>
    </dgm:pt>
    <dgm:pt modelId="{6981D6DC-DD24-4864-A86F-78D258C00B43}" type="pres">
      <dgm:prSet presAssocID="{C9724F43-64A7-4DE8-B9A3-190425B3F695}" presName="Child4" presStyleLbl="node1" presStyleIdx="3" presStyleCnt="6">
        <dgm:presLayoutVars>
          <dgm:chMax val="0"/>
          <dgm:chPref val="0"/>
          <dgm:bulletEnabled val="1"/>
        </dgm:presLayoutVars>
      </dgm:prSet>
      <dgm:spPr/>
    </dgm:pt>
    <dgm:pt modelId="{922673C9-6986-4C67-8BBE-C23E9F809217}" type="pres">
      <dgm:prSet presAssocID="{6BDBCFC4-74BB-4581-ACB6-5FE66E34EECC}" presName="Accent5" presStyleCnt="0"/>
      <dgm:spPr/>
    </dgm:pt>
    <dgm:pt modelId="{11A023F1-049F-4661-AC1E-5ABB1C2BB5DA}" type="pres">
      <dgm:prSet presAssocID="{6BDBCFC4-74BB-4581-ACB6-5FE66E34EECC}" presName="Accent" presStyleLbl="bgShp" presStyleIdx="4" presStyleCnt="6"/>
      <dgm:spPr/>
    </dgm:pt>
    <dgm:pt modelId="{97D22F47-0805-47ED-99C0-6F77C9424CA9}" type="pres">
      <dgm:prSet presAssocID="{6BDBCFC4-74BB-4581-ACB6-5FE66E34EECC}" presName="Child5" presStyleLbl="node1" presStyleIdx="4" presStyleCnt="6">
        <dgm:presLayoutVars>
          <dgm:chMax val="0"/>
          <dgm:chPref val="0"/>
          <dgm:bulletEnabled val="1"/>
        </dgm:presLayoutVars>
      </dgm:prSet>
      <dgm:spPr/>
    </dgm:pt>
    <dgm:pt modelId="{1F37260F-0C04-44C7-9F8B-1F77EC8FC2C6}" type="pres">
      <dgm:prSet presAssocID="{EE592175-6377-404C-B25A-DBB81A957C72}" presName="Accent6" presStyleCnt="0"/>
      <dgm:spPr/>
    </dgm:pt>
    <dgm:pt modelId="{2FE56AE7-9932-4859-8A9E-1D7FEA42A926}" type="pres">
      <dgm:prSet presAssocID="{EE592175-6377-404C-B25A-DBB81A957C72}" presName="Accent" presStyleLbl="bgShp" presStyleIdx="5" presStyleCnt="6"/>
      <dgm:spPr/>
    </dgm:pt>
    <dgm:pt modelId="{2C53079A-FE70-4DA0-8689-990339C0FFCB}" type="pres">
      <dgm:prSet presAssocID="{EE592175-6377-404C-B25A-DBB81A957C72}" presName="Child6" presStyleLbl="node1" presStyleIdx="5" presStyleCnt="6">
        <dgm:presLayoutVars>
          <dgm:chMax val="0"/>
          <dgm:chPref val="0"/>
          <dgm:bulletEnabled val="1"/>
        </dgm:presLayoutVars>
      </dgm:prSet>
      <dgm:spPr/>
    </dgm:pt>
  </dgm:ptLst>
  <dgm:cxnLst>
    <dgm:cxn modelId="{825DF803-804E-4A59-AF85-4731CAEE1E8F}" srcId="{A3A03DC8-6EBA-4D99-B971-A9D104293ABB}" destId="{6BDBCFC4-74BB-4581-ACB6-5FE66E34EECC}" srcOrd="4" destOrd="0" parTransId="{6458C865-C17B-43FC-8EB4-D7FF34859CEC}" sibTransId="{34E955F0-7FED-4F1E-A16F-F4C4195E59CC}"/>
    <dgm:cxn modelId="{71E5E713-41BE-46E6-97C4-405557433826}" type="presOf" srcId="{C9724F43-64A7-4DE8-B9A3-190425B3F695}" destId="{6981D6DC-DD24-4864-A86F-78D258C00B43}" srcOrd="0" destOrd="0" presId="urn:microsoft.com/office/officeart/2011/layout/HexagonRadial"/>
    <dgm:cxn modelId="{D3BE6128-6621-4CFD-A1C8-358741076C3F}" srcId="{A3A03DC8-6EBA-4D99-B971-A9D104293ABB}" destId="{C9724F43-64A7-4DE8-B9A3-190425B3F695}" srcOrd="3" destOrd="0" parTransId="{358DF249-7EFA-4772-8D17-F3CB06B3358A}" sibTransId="{3F11F641-3744-4656-889B-E16F4DC34A17}"/>
    <dgm:cxn modelId="{543F302C-499D-4AB1-9D6F-40373A4E6003}" type="presOf" srcId="{EE592175-6377-404C-B25A-DBB81A957C72}" destId="{2C53079A-FE70-4DA0-8689-990339C0FFCB}" srcOrd="0" destOrd="0" presId="urn:microsoft.com/office/officeart/2011/layout/HexagonRadial"/>
    <dgm:cxn modelId="{AD782245-D8C4-48D9-9A97-C770F57032E4}" srcId="{A3A03DC8-6EBA-4D99-B971-A9D104293ABB}" destId="{EE592175-6377-404C-B25A-DBB81A957C72}" srcOrd="5" destOrd="0" parTransId="{FB0DE682-044C-4850-8D4E-10D3A7E8BCD1}" sibTransId="{8F0631CA-9F15-4EDC-88C6-0C3600D93F36}"/>
    <dgm:cxn modelId="{16E7DE76-F56A-4EC6-BF39-5C67A9C41D02}" type="presOf" srcId="{C567463A-DE8F-4E99-BED8-5380BF21987B}" destId="{6EFF4221-A8A0-4823-8A16-C597846F98CF}" srcOrd="0" destOrd="0" presId="urn:microsoft.com/office/officeart/2011/layout/HexagonRadial"/>
    <dgm:cxn modelId="{4560DA87-879A-460A-88E6-25EC1A08B9A8}" srcId="{A3A03DC8-6EBA-4D99-B971-A9D104293ABB}" destId="{5AE1F0D1-990C-45AE-ACC0-040602677C20}" srcOrd="1" destOrd="0" parTransId="{A0AC4067-A2B2-4711-B198-CC9C24C81D72}" sibTransId="{E3612814-AA3A-4904-BC3A-9365716536E5}"/>
    <dgm:cxn modelId="{13218FA2-7FC8-4CF9-ABCD-999539B8F938}" type="presOf" srcId="{71F33729-DE94-4252-87EC-3FE181C9DAB1}" destId="{70DD8894-F8CE-40AF-9B20-DCB2AE4923C4}" srcOrd="0" destOrd="0" presId="urn:microsoft.com/office/officeart/2011/layout/HexagonRadial"/>
    <dgm:cxn modelId="{00EB1EAB-7E67-4B54-AB45-90DDC8289FB0}" srcId="{A3A03DC8-6EBA-4D99-B971-A9D104293ABB}" destId="{C567463A-DE8F-4E99-BED8-5380BF21987B}" srcOrd="0" destOrd="0" parTransId="{5563A761-5466-497E-81EF-FCFC89CA147A}" sibTransId="{C96A2207-CF3E-4A5D-8C27-9FD342A990A2}"/>
    <dgm:cxn modelId="{296437CB-2147-43B6-8F4A-A39A38EEF3C9}" type="presOf" srcId="{6BDBCFC4-74BB-4581-ACB6-5FE66E34EECC}" destId="{97D22F47-0805-47ED-99C0-6F77C9424CA9}" srcOrd="0" destOrd="0" presId="urn:microsoft.com/office/officeart/2011/layout/HexagonRadial"/>
    <dgm:cxn modelId="{3E0397D7-9BC5-4061-A03D-02F41884C2EF}" type="presOf" srcId="{A3A03DC8-6EBA-4D99-B971-A9D104293ABB}" destId="{C2C1F401-08A1-49C7-B0EA-ED03A9F8F44C}" srcOrd="0" destOrd="0" presId="urn:microsoft.com/office/officeart/2011/layout/HexagonRadial"/>
    <dgm:cxn modelId="{AF0736E3-2D37-43F2-9C16-0B9F4CB173F7}" type="presOf" srcId="{5AE1F0D1-990C-45AE-ACC0-040602677C20}" destId="{312CF846-336E-4953-9BAC-7A01FA24B665}" srcOrd="0" destOrd="0" presId="urn:microsoft.com/office/officeart/2011/layout/HexagonRadial"/>
    <dgm:cxn modelId="{A39DADE6-572E-4150-BEDE-C695DDC782D0}" srcId="{A3A03DC8-6EBA-4D99-B971-A9D104293ABB}" destId="{21A79ECB-FE99-46D8-BB77-0560EE9E085C}" srcOrd="2" destOrd="0" parTransId="{5820B6DF-BA75-4F92-87F6-ADA800FD2CF9}" sibTransId="{00A7678D-A2C8-4C41-BF78-8E3A778821E3}"/>
    <dgm:cxn modelId="{727ED0EC-404E-4387-A74E-7024845EE29F}" type="presOf" srcId="{21A79ECB-FE99-46D8-BB77-0560EE9E085C}" destId="{6D188FD7-8E72-4800-956E-5A1B41DC74FA}" srcOrd="0" destOrd="0" presId="urn:microsoft.com/office/officeart/2011/layout/HexagonRadial"/>
    <dgm:cxn modelId="{D0D9B2F0-332C-443F-8D81-2EF3F81A9445}" srcId="{71F33729-DE94-4252-87EC-3FE181C9DAB1}" destId="{A3A03DC8-6EBA-4D99-B971-A9D104293ABB}" srcOrd="0" destOrd="0" parTransId="{068607FD-80E0-49EB-A4B0-819E3545778F}" sibTransId="{D34B14D7-CF00-4378-BD4B-00457E106CA6}"/>
    <dgm:cxn modelId="{E1AA7891-5A3E-4348-A732-F792BABD732F}" type="presParOf" srcId="{70DD8894-F8CE-40AF-9B20-DCB2AE4923C4}" destId="{C2C1F401-08A1-49C7-B0EA-ED03A9F8F44C}" srcOrd="0" destOrd="0" presId="urn:microsoft.com/office/officeart/2011/layout/HexagonRadial"/>
    <dgm:cxn modelId="{19586DD0-771C-4111-BE07-49C86BF837F5}" type="presParOf" srcId="{70DD8894-F8CE-40AF-9B20-DCB2AE4923C4}" destId="{D40CA486-922B-448C-9E28-6F2E1F6A149E}" srcOrd="1" destOrd="0" presId="urn:microsoft.com/office/officeart/2011/layout/HexagonRadial"/>
    <dgm:cxn modelId="{6E929DB0-0042-42C6-B531-26DC1AC120FC}" type="presParOf" srcId="{D40CA486-922B-448C-9E28-6F2E1F6A149E}" destId="{89524B03-7C08-49BD-99B5-DEF3F8CD1AB0}" srcOrd="0" destOrd="0" presId="urn:microsoft.com/office/officeart/2011/layout/HexagonRadial"/>
    <dgm:cxn modelId="{3DF4FF9A-27B1-4DC8-81E6-B0B286F61589}" type="presParOf" srcId="{70DD8894-F8CE-40AF-9B20-DCB2AE4923C4}" destId="{6EFF4221-A8A0-4823-8A16-C597846F98CF}" srcOrd="2" destOrd="0" presId="urn:microsoft.com/office/officeart/2011/layout/HexagonRadial"/>
    <dgm:cxn modelId="{345B2EE2-E295-4B0E-97D9-011732153A62}" type="presParOf" srcId="{70DD8894-F8CE-40AF-9B20-DCB2AE4923C4}" destId="{855ABABF-4163-4151-AA02-056BEDAAC98E}" srcOrd="3" destOrd="0" presId="urn:microsoft.com/office/officeart/2011/layout/HexagonRadial"/>
    <dgm:cxn modelId="{2442F633-C49B-4A28-B418-BA8F7FD00433}" type="presParOf" srcId="{855ABABF-4163-4151-AA02-056BEDAAC98E}" destId="{7639B2E5-BF77-4A49-A7C1-3D1656C586CF}" srcOrd="0" destOrd="0" presId="urn:microsoft.com/office/officeart/2011/layout/HexagonRadial"/>
    <dgm:cxn modelId="{9D5BE683-3873-4BF3-BFB6-2840333E7B88}" type="presParOf" srcId="{70DD8894-F8CE-40AF-9B20-DCB2AE4923C4}" destId="{312CF846-336E-4953-9BAC-7A01FA24B665}" srcOrd="4" destOrd="0" presId="urn:microsoft.com/office/officeart/2011/layout/HexagonRadial"/>
    <dgm:cxn modelId="{D174C370-F5FB-4482-8465-8245ED1EA46D}" type="presParOf" srcId="{70DD8894-F8CE-40AF-9B20-DCB2AE4923C4}" destId="{DA3D2C18-4122-4E17-B5C0-026ADB3796AE}" srcOrd="5" destOrd="0" presId="urn:microsoft.com/office/officeart/2011/layout/HexagonRadial"/>
    <dgm:cxn modelId="{78C5C377-9EC6-4295-82B3-9921974D3210}" type="presParOf" srcId="{DA3D2C18-4122-4E17-B5C0-026ADB3796AE}" destId="{54614696-B2C4-404C-BA2D-78CABF7C79D1}" srcOrd="0" destOrd="0" presId="urn:microsoft.com/office/officeart/2011/layout/HexagonRadial"/>
    <dgm:cxn modelId="{1A80CB75-FE02-442A-A6A3-4E340A89B4E1}" type="presParOf" srcId="{70DD8894-F8CE-40AF-9B20-DCB2AE4923C4}" destId="{6D188FD7-8E72-4800-956E-5A1B41DC74FA}" srcOrd="6" destOrd="0" presId="urn:microsoft.com/office/officeart/2011/layout/HexagonRadial"/>
    <dgm:cxn modelId="{E127CEE3-54A3-4D36-9CD6-45AAE64E72DA}" type="presParOf" srcId="{70DD8894-F8CE-40AF-9B20-DCB2AE4923C4}" destId="{BCA5F411-4C19-4A19-9ED9-C933A898DA0A}" srcOrd="7" destOrd="0" presId="urn:microsoft.com/office/officeart/2011/layout/HexagonRadial"/>
    <dgm:cxn modelId="{38C56541-3732-40F2-A28C-68A8D64E6402}" type="presParOf" srcId="{BCA5F411-4C19-4A19-9ED9-C933A898DA0A}" destId="{3B3411C1-FB04-41F8-9847-BDC1E76FDA4B}" srcOrd="0" destOrd="0" presId="urn:microsoft.com/office/officeart/2011/layout/HexagonRadial"/>
    <dgm:cxn modelId="{776B1731-54CC-436B-B620-1954F1270171}" type="presParOf" srcId="{70DD8894-F8CE-40AF-9B20-DCB2AE4923C4}" destId="{6981D6DC-DD24-4864-A86F-78D258C00B43}" srcOrd="8" destOrd="0" presId="urn:microsoft.com/office/officeart/2011/layout/HexagonRadial"/>
    <dgm:cxn modelId="{306DDB49-9005-4296-9C3E-1DD40BC4BB0A}" type="presParOf" srcId="{70DD8894-F8CE-40AF-9B20-DCB2AE4923C4}" destId="{922673C9-6986-4C67-8BBE-C23E9F809217}" srcOrd="9" destOrd="0" presId="urn:microsoft.com/office/officeart/2011/layout/HexagonRadial"/>
    <dgm:cxn modelId="{4A18467F-6545-4169-A6ED-F233444298BF}" type="presParOf" srcId="{922673C9-6986-4C67-8BBE-C23E9F809217}" destId="{11A023F1-049F-4661-AC1E-5ABB1C2BB5DA}" srcOrd="0" destOrd="0" presId="urn:microsoft.com/office/officeart/2011/layout/HexagonRadial"/>
    <dgm:cxn modelId="{91205D5C-66B6-4A92-A4D7-85AE962479D9}" type="presParOf" srcId="{70DD8894-F8CE-40AF-9B20-DCB2AE4923C4}" destId="{97D22F47-0805-47ED-99C0-6F77C9424CA9}" srcOrd="10" destOrd="0" presId="urn:microsoft.com/office/officeart/2011/layout/HexagonRadial"/>
    <dgm:cxn modelId="{FA74F482-DDD2-4B9F-A478-D39BCD5E1461}" type="presParOf" srcId="{70DD8894-F8CE-40AF-9B20-DCB2AE4923C4}" destId="{1F37260F-0C04-44C7-9F8B-1F77EC8FC2C6}" srcOrd="11" destOrd="0" presId="urn:microsoft.com/office/officeart/2011/layout/HexagonRadial"/>
    <dgm:cxn modelId="{74D223DA-6116-45D5-96B6-386AAD190E30}" type="presParOf" srcId="{1F37260F-0C04-44C7-9F8B-1F77EC8FC2C6}" destId="{2FE56AE7-9932-4859-8A9E-1D7FEA42A926}" srcOrd="0" destOrd="0" presId="urn:microsoft.com/office/officeart/2011/layout/HexagonRadial"/>
    <dgm:cxn modelId="{FF2EF2B3-1C42-4F02-B310-0B665FFE208E}" type="presParOf" srcId="{70DD8894-F8CE-40AF-9B20-DCB2AE4923C4}" destId="{2C53079A-FE70-4DA0-8689-990339C0FFCB}" srcOrd="12" destOrd="0" presId="urn:microsoft.com/office/officeart/2011/layout/HexagonRadial"/>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F42F1F-6B23-46FB-8AF8-93BB1C00860F}" type="doc">
      <dgm:prSet loTypeId="urn:microsoft.com/office/officeart/2011/layout/HexagonRadial" loCatId="cycle" qsTypeId="urn:microsoft.com/office/officeart/2005/8/quickstyle/simple1" qsCatId="simple" csTypeId="urn:microsoft.com/office/officeart/2005/8/colors/colorful5" csCatId="colorful" phldr="1"/>
      <dgm:spPr/>
      <dgm:t>
        <a:bodyPr/>
        <a:lstStyle/>
        <a:p>
          <a:endParaRPr lang="en-GB"/>
        </a:p>
      </dgm:t>
    </dgm:pt>
    <dgm:pt modelId="{F8B818C5-9654-427B-A105-51F5E93E162A}">
      <dgm:prSet phldrT="[Text]"/>
      <dgm:spPr/>
      <dgm:t>
        <a:bodyPr/>
        <a:lstStyle/>
        <a:p>
          <a:r>
            <a:rPr lang="en-GB"/>
            <a:t>Central Team support and challenge offers 2022-23</a:t>
          </a:r>
        </a:p>
      </dgm:t>
    </dgm:pt>
    <dgm:pt modelId="{A50713D1-65F9-40E6-B714-C078D84FEF8C}" type="parTrans" cxnId="{F1426A37-870C-4348-B21D-AC4D0729D705}">
      <dgm:prSet/>
      <dgm:spPr/>
      <dgm:t>
        <a:bodyPr/>
        <a:lstStyle/>
        <a:p>
          <a:endParaRPr lang="en-GB"/>
        </a:p>
      </dgm:t>
    </dgm:pt>
    <dgm:pt modelId="{E0536FB0-5E02-4897-9FED-2F27A0ED92DC}" type="sibTrans" cxnId="{F1426A37-870C-4348-B21D-AC4D0729D705}">
      <dgm:prSet/>
      <dgm:spPr/>
      <dgm:t>
        <a:bodyPr/>
        <a:lstStyle/>
        <a:p>
          <a:endParaRPr lang="en-GB"/>
        </a:p>
      </dgm:t>
    </dgm:pt>
    <dgm:pt modelId="{AD7F7E63-B07E-485F-A55D-1362DC477AA4}">
      <dgm:prSet phldrT="[Text]" custT="1"/>
      <dgm:spPr/>
      <dgm:t>
        <a:bodyPr/>
        <a:lstStyle/>
        <a:p>
          <a:r>
            <a:rPr lang="en-GB" sz="900"/>
            <a:t>Academy Improvement Planning</a:t>
          </a:r>
        </a:p>
        <a:p>
          <a:r>
            <a:rPr lang="en-GB" sz="700"/>
            <a:t>Implementation &amp; action planning</a:t>
          </a:r>
        </a:p>
      </dgm:t>
    </dgm:pt>
    <dgm:pt modelId="{37276A8D-5B6A-4586-88AD-1D92B5AF60BB}" type="parTrans" cxnId="{274533B5-3095-411D-B55F-A23E433C0F0F}">
      <dgm:prSet/>
      <dgm:spPr/>
      <dgm:t>
        <a:bodyPr/>
        <a:lstStyle/>
        <a:p>
          <a:endParaRPr lang="en-GB"/>
        </a:p>
      </dgm:t>
    </dgm:pt>
    <dgm:pt modelId="{69D7265A-AD10-4EC8-828D-5FAEA6230E6F}" type="sibTrans" cxnId="{274533B5-3095-411D-B55F-A23E433C0F0F}">
      <dgm:prSet/>
      <dgm:spPr/>
      <dgm:t>
        <a:bodyPr/>
        <a:lstStyle/>
        <a:p>
          <a:endParaRPr lang="en-GB"/>
        </a:p>
      </dgm:t>
    </dgm:pt>
    <dgm:pt modelId="{7DD81755-D5F5-4200-9ACE-F565D156CA5E}">
      <dgm:prSet phldrT="[Text]" custT="1"/>
      <dgm:spPr/>
      <dgm:t>
        <a:bodyPr/>
        <a:lstStyle/>
        <a:p>
          <a:r>
            <a:rPr lang="en-GB" sz="900"/>
            <a:t>Grant Funded Expectations delivery support...</a:t>
          </a:r>
        </a:p>
        <a:p>
          <a:r>
            <a:rPr lang="en-GB" sz="600"/>
            <a:t>PP, PE, catch-up, Tutoring etc </a:t>
          </a:r>
        </a:p>
      </dgm:t>
    </dgm:pt>
    <dgm:pt modelId="{D67F636D-2BAE-404C-BFB7-5F5D3C7477EF}" type="parTrans" cxnId="{E4581066-30F0-4569-BF73-7B330B283039}">
      <dgm:prSet/>
      <dgm:spPr/>
      <dgm:t>
        <a:bodyPr/>
        <a:lstStyle/>
        <a:p>
          <a:endParaRPr lang="en-GB"/>
        </a:p>
      </dgm:t>
    </dgm:pt>
    <dgm:pt modelId="{98943D31-47FF-41BB-9C3D-F9EC97FCCF46}" type="sibTrans" cxnId="{E4581066-30F0-4569-BF73-7B330B283039}">
      <dgm:prSet/>
      <dgm:spPr/>
      <dgm:t>
        <a:bodyPr/>
        <a:lstStyle/>
        <a:p>
          <a:endParaRPr lang="en-GB"/>
        </a:p>
      </dgm:t>
    </dgm:pt>
    <dgm:pt modelId="{20DFD732-555A-4BBF-95C5-2937033A7A4A}">
      <dgm:prSet phldrT="[Text]" custT="1"/>
      <dgm:spPr/>
      <dgm:t>
        <a:bodyPr/>
        <a:lstStyle/>
        <a:p>
          <a:r>
            <a:rPr lang="en-GB" sz="800"/>
            <a:t>Organisatioanl Effectiveness Support -</a:t>
          </a:r>
          <a:r>
            <a:rPr lang="en-GB" sz="900"/>
            <a:t> </a:t>
          </a:r>
          <a:r>
            <a:rPr lang="en-GB" sz="600"/>
            <a:t>Headteacher Standards coverage</a:t>
          </a:r>
        </a:p>
      </dgm:t>
    </dgm:pt>
    <dgm:pt modelId="{C63E99F5-307E-4239-903E-E8A560F714E5}" type="parTrans" cxnId="{6D6B98F6-9DA1-4D46-A4DD-F345FC963572}">
      <dgm:prSet/>
      <dgm:spPr/>
      <dgm:t>
        <a:bodyPr/>
        <a:lstStyle/>
        <a:p>
          <a:endParaRPr lang="en-GB"/>
        </a:p>
      </dgm:t>
    </dgm:pt>
    <dgm:pt modelId="{C0068F3B-45C4-4537-AA25-835A1D819B41}" type="sibTrans" cxnId="{6D6B98F6-9DA1-4D46-A4DD-F345FC963572}">
      <dgm:prSet/>
      <dgm:spPr/>
      <dgm:t>
        <a:bodyPr/>
        <a:lstStyle/>
        <a:p>
          <a:endParaRPr lang="en-GB"/>
        </a:p>
      </dgm:t>
    </dgm:pt>
    <dgm:pt modelId="{186CCFBF-0C02-4199-9D23-823FD9C2A987}">
      <dgm:prSet phldrT="[Text]"/>
      <dgm:spPr/>
      <dgm:t>
        <a:bodyPr/>
        <a:lstStyle/>
        <a:p>
          <a:r>
            <a:rPr lang="en-GB"/>
            <a:t>Regulatory Support - Ofsted planning, SEF &amp; visits</a:t>
          </a:r>
        </a:p>
      </dgm:t>
    </dgm:pt>
    <dgm:pt modelId="{25576B1C-B610-4684-B9DA-3764AA26EA87}" type="parTrans" cxnId="{9808DBA0-0AD1-4BF4-B838-06133D43E6FF}">
      <dgm:prSet/>
      <dgm:spPr/>
      <dgm:t>
        <a:bodyPr/>
        <a:lstStyle/>
        <a:p>
          <a:endParaRPr lang="en-GB"/>
        </a:p>
      </dgm:t>
    </dgm:pt>
    <dgm:pt modelId="{9408BA88-601C-40E1-B762-3D04FC622DEF}" type="sibTrans" cxnId="{9808DBA0-0AD1-4BF4-B838-06133D43E6FF}">
      <dgm:prSet/>
      <dgm:spPr/>
      <dgm:t>
        <a:bodyPr/>
        <a:lstStyle/>
        <a:p>
          <a:endParaRPr lang="en-GB"/>
        </a:p>
      </dgm:t>
    </dgm:pt>
    <dgm:pt modelId="{769273DB-E914-472E-A43E-5F5044D8C66D}">
      <dgm:prSet phldrT="[Text]"/>
      <dgm:spPr/>
      <dgm:t>
        <a:bodyPr/>
        <a:lstStyle/>
        <a:p>
          <a:r>
            <a:rPr lang="en-GB"/>
            <a:t>Performance Mangement guidance and Q&amp;A</a:t>
          </a:r>
        </a:p>
      </dgm:t>
    </dgm:pt>
    <dgm:pt modelId="{559CA0E2-BA44-473E-9066-0B0B64A05B31}" type="parTrans" cxnId="{837274E7-D2AC-4551-9C35-88981BFAA648}">
      <dgm:prSet/>
      <dgm:spPr/>
      <dgm:t>
        <a:bodyPr/>
        <a:lstStyle/>
        <a:p>
          <a:endParaRPr lang="en-GB"/>
        </a:p>
      </dgm:t>
    </dgm:pt>
    <dgm:pt modelId="{9354FAE2-87B3-4885-96D7-B0F3BFC5E578}" type="sibTrans" cxnId="{837274E7-D2AC-4551-9C35-88981BFAA648}">
      <dgm:prSet/>
      <dgm:spPr/>
      <dgm:t>
        <a:bodyPr/>
        <a:lstStyle/>
        <a:p>
          <a:endParaRPr lang="en-GB"/>
        </a:p>
      </dgm:t>
    </dgm:pt>
    <dgm:pt modelId="{785DCD9E-28D5-4DE2-AE55-DCF45CB01EE6}">
      <dgm:prSet phldrT="[Text]" custT="1"/>
      <dgm:spPr/>
      <dgm:t>
        <a:bodyPr/>
        <a:lstStyle/>
        <a:p>
          <a:r>
            <a:rPr lang="en-GB" sz="1000"/>
            <a:t>Governance support for oversight</a:t>
          </a:r>
        </a:p>
      </dgm:t>
    </dgm:pt>
    <dgm:pt modelId="{CF2B059F-B865-4A5E-91AA-2DBE6851F00D}" type="parTrans" cxnId="{4F88F469-5B82-4E2D-AF9F-96770D298182}">
      <dgm:prSet/>
      <dgm:spPr/>
      <dgm:t>
        <a:bodyPr/>
        <a:lstStyle/>
        <a:p>
          <a:endParaRPr lang="en-GB"/>
        </a:p>
      </dgm:t>
    </dgm:pt>
    <dgm:pt modelId="{7B0A0EAE-E044-48AA-A380-BFD5D1EDB0B2}" type="sibTrans" cxnId="{4F88F469-5B82-4E2D-AF9F-96770D298182}">
      <dgm:prSet/>
      <dgm:spPr/>
      <dgm:t>
        <a:bodyPr/>
        <a:lstStyle/>
        <a:p>
          <a:endParaRPr lang="en-GB"/>
        </a:p>
      </dgm:t>
    </dgm:pt>
    <dgm:pt modelId="{2A904C8C-0BD7-4419-9885-00F0A2718825}" type="pres">
      <dgm:prSet presAssocID="{64F42F1F-6B23-46FB-8AF8-93BB1C00860F}" presName="Name0" presStyleCnt="0">
        <dgm:presLayoutVars>
          <dgm:chMax val="1"/>
          <dgm:chPref val="1"/>
          <dgm:dir/>
          <dgm:animOne val="branch"/>
          <dgm:animLvl val="lvl"/>
        </dgm:presLayoutVars>
      </dgm:prSet>
      <dgm:spPr/>
    </dgm:pt>
    <dgm:pt modelId="{7E269BAD-22E2-4433-9546-260E66E0D847}" type="pres">
      <dgm:prSet presAssocID="{F8B818C5-9654-427B-A105-51F5E93E162A}" presName="Parent" presStyleLbl="node0" presStyleIdx="0" presStyleCnt="1">
        <dgm:presLayoutVars>
          <dgm:chMax val="6"/>
          <dgm:chPref val="6"/>
        </dgm:presLayoutVars>
      </dgm:prSet>
      <dgm:spPr/>
    </dgm:pt>
    <dgm:pt modelId="{48C0864D-F0FB-413D-9279-B82051A156D0}" type="pres">
      <dgm:prSet presAssocID="{AD7F7E63-B07E-485F-A55D-1362DC477AA4}" presName="Accent1" presStyleCnt="0"/>
      <dgm:spPr/>
    </dgm:pt>
    <dgm:pt modelId="{A284F8A6-BF2C-454F-B071-4F62ADB0F097}" type="pres">
      <dgm:prSet presAssocID="{AD7F7E63-B07E-485F-A55D-1362DC477AA4}" presName="Accent" presStyleLbl="bgShp" presStyleIdx="0" presStyleCnt="6"/>
      <dgm:spPr/>
    </dgm:pt>
    <dgm:pt modelId="{BDF384A9-CF92-437F-AA66-541CA8F86479}" type="pres">
      <dgm:prSet presAssocID="{AD7F7E63-B07E-485F-A55D-1362DC477AA4}" presName="Child1" presStyleLbl="node1" presStyleIdx="0" presStyleCnt="6">
        <dgm:presLayoutVars>
          <dgm:chMax val="0"/>
          <dgm:chPref val="0"/>
          <dgm:bulletEnabled val="1"/>
        </dgm:presLayoutVars>
      </dgm:prSet>
      <dgm:spPr/>
    </dgm:pt>
    <dgm:pt modelId="{564731DF-7F19-45BE-95B1-7168BA286E7B}" type="pres">
      <dgm:prSet presAssocID="{7DD81755-D5F5-4200-9ACE-F565D156CA5E}" presName="Accent2" presStyleCnt="0"/>
      <dgm:spPr/>
    </dgm:pt>
    <dgm:pt modelId="{CFAB536D-8593-45A0-AAC0-338AD3E3CF6B}" type="pres">
      <dgm:prSet presAssocID="{7DD81755-D5F5-4200-9ACE-F565D156CA5E}" presName="Accent" presStyleLbl="bgShp" presStyleIdx="1" presStyleCnt="6"/>
      <dgm:spPr/>
    </dgm:pt>
    <dgm:pt modelId="{1076ADF6-71FF-4C97-BA9B-FC8415D66DC5}" type="pres">
      <dgm:prSet presAssocID="{7DD81755-D5F5-4200-9ACE-F565D156CA5E}" presName="Child2" presStyleLbl="node1" presStyleIdx="1" presStyleCnt="6">
        <dgm:presLayoutVars>
          <dgm:chMax val="0"/>
          <dgm:chPref val="0"/>
          <dgm:bulletEnabled val="1"/>
        </dgm:presLayoutVars>
      </dgm:prSet>
      <dgm:spPr/>
    </dgm:pt>
    <dgm:pt modelId="{35A04499-3929-4232-981F-4EA9BDD5A517}" type="pres">
      <dgm:prSet presAssocID="{20DFD732-555A-4BBF-95C5-2937033A7A4A}" presName="Accent3" presStyleCnt="0"/>
      <dgm:spPr/>
    </dgm:pt>
    <dgm:pt modelId="{30341DC7-AA24-42F9-AF14-588D2A31A9AE}" type="pres">
      <dgm:prSet presAssocID="{20DFD732-555A-4BBF-95C5-2937033A7A4A}" presName="Accent" presStyleLbl="bgShp" presStyleIdx="2" presStyleCnt="6"/>
      <dgm:spPr/>
    </dgm:pt>
    <dgm:pt modelId="{212255B1-E450-4843-9E4C-ADC833320927}" type="pres">
      <dgm:prSet presAssocID="{20DFD732-555A-4BBF-95C5-2937033A7A4A}" presName="Child3" presStyleLbl="node1" presStyleIdx="2" presStyleCnt="6">
        <dgm:presLayoutVars>
          <dgm:chMax val="0"/>
          <dgm:chPref val="0"/>
          <dgm:bulletEnabled val="1"/>
        </dgm:presLayoutVars>
      </dgm:prSet>
      <dgm:spPr/>
    </dgm:pt>
    <dgm:pt modelId="{2E65E2D3-D9DA-44F8-88C1-9049E96D5741}" type="pres">
      <dgm:prSet presAssocID="{186CCFBF-0C02-4199-9D23-823FD9C2A987}" presName="Accent4" presStyleCnt="0"/>
      <dgm:spPr/>
    </dgm:pt>
    <dgm:pt modelId="{1C9FD1DF-203A-4C26-A5CF-89599EABCA10}" type="pres">
      <dgm:prSet presAssocID="{186CCFBF-0C02-4199-9D23-823FD9C2A987}" presName="Accent" presStyleLbl="bgShp" presStyleIdx="3" presStyleCnt="6"/>
      <dgm:spPr/>
    </dgm:pt>
    <dgm:pt modelId="{C3B25FB5-6A80-4708-A017-F854B93B9D9E}" type="pres">
      <dgm:prSet presAssocID="{186CCFBF-0C02-4199-9D23-823FD9C2A987}" presName="Child4" presStyleLbl="node1" presStyleIdx="3" presStyleCnt="6">
        <dgm:presLayoutVars>
          <dgm:chMax val="0"/>
          <dgm:chPref val="0"/>
          <dgm:bulletEnabled val="1"/>
        </dgm:presLayoutVars>
      </dgm:prSet>
      <dgm:spPr/>
    </dgm:pt>
    <dgm:pt modelId="{907709AB-212B-4EB5-911F-50FEAFC3DA95}" type="pres">
      <dgm:prSet presAssocID="{769273DB-E914-472E-A43E-5F5044D8C66D}" presName="Accent5" presStyleCnt="0"/>
      <dgm:spPr/>
    </dgm:pt>
    <dgm:pt modelId="{E9B2D1E0-93F8-4561-BF5B-CE027DBA7CF0}" type="pres">
      <dgm:prSet presAssocID="{769273DB-E914-472E-A43E-5F5044D8C66D}" presName="Accent" presStyleLbl="bgShp" presStyleIdx="4" presStyleCnt="6"/>
      <dgm:spPr/>
    </dgm:pt>
    <dgm:pt modelId="{E62F847D-19B8-4C1D-8A8D-FFDBD8455A9E}" type="pres">
      <dgm:prSet presAssocID="{769273DB-E914-472E-A43E-5F5044D8C66D}" presName="Child5" presStyleLbl="node1" presStyleIdx="4" presStyleCnt="6">
        <dgm:presLayoutVars>
          <dgm:chMax val="0"/>
          <dgm:chPref val="0"/>
          <dgm:bulletEnabled val="1"/>
        </dgm:presLayoutVars>
      </dgm:prSet>
      <dgm:spPr/>
    </dgm:pt>
    <dgm:pt modelId="{3DB02B48-645E-40C5-8B9B-E5F80B1EA864}" type="pres">
      <dgm:prSet presAssocID="{785DCD9E-28D5-4DE2-AE55-DCF45CB01EE6}" presName="Accent6" presStyleCnt="0"/>
      <dgm:spPr/>
    </dgm:pt>
    <dgm:pt modelId="{DA60E65E-EB04-4BC7-81B4-77C5E4AAA76C}" type="pres">
      <dgm:prSet presAssocID="{785DCD9E-28D5-4DE2-AE55-DCF45CB01EE6}" presName="Accent" presStyleLbl="bgShp" presStyleIdx="5" presStyleCnt="6"/>
      <dgm:spPr/>
    </dgm:pt>
    <dgm:pt modelId="{A8FB02D4-27F7-4AF9-B2F3-27136C76AFE2}" type="pres">
      <dgm:prSet presAssocID="{785DCD9E-28D5-4DE2-AE55-DCF45CB01EE6}" presName="Child6" presStyleLbl="node1" presStyleIdx="5" presStyleCnt="6">
        <dgm:presLayoutVars>
          <dgm:chMax val="0"/>
          <dgm:chPref val="0"/>
          <dgm:bulletEnabled val="1"/>
        </dgm:presLayoutVars>
      </dgm:prSet>
      <dgm:spPr/>
    </dgm:pt>
  </dgm:ptLst>
  <dgm:cxnLst>
    <dgm:cxn modelId="{7F0ACE1E-042E-428F-8050-57A358AC8BF9}" type="presOf" srcId="{7DD81755-D5F5-4200-9ACE-F565D156CA5E}" destId="{1076ADF6-71FF-4C97-BA9B-FC8415D66DC5}" srcOrd="0" destOrd="0" presId="urn:microsoft.com/office/officeart/2011/layout/HexagonRadial"/>
    <dgm:cxn modelId="{F2F19124-7861-4112-8C5E-093757448D91}" type="presOf" srcId="{769273DB-E914-472E-A43E-5F5044D8C66D}" destId="{E62F847D-19B8-4C1D-8A8D-FFDBD8455A9E}" srcOrd="0" destOrd="0" presId="urn:microsoft.com/office/officeart/2011/layout/HexagonRadial"/>
    <dgm:cxn modelId="{F1426A37-870C-4348-B21D-AC4D0729D705}" srcId="{64F42F1F-6B23-46FB-8AF8-93BB1C00860F}" destId="{F8B818C5-9654-427B-A105-51F5E93E162A}" srcOrd="0" destOrd="0" parTransId="{A50713D1-65F9-40E6-B714-C078D84FEF8C}" sibTransId="{E0536FB0-5E02-4897-9FED-2F27A0ED92DC}"/>
    <dgm:cxn modelId="{E4581066-30F0-4569-BF73-7B330B283039}" srcId="{F8B818C5-9654-427B-A105-51F5E93E162A}" destId="{7DD81755-D5F5-4200-9ACE-F565D156CA5E}" srcOrd="1" destOrd="0" parTransId="{D67F636D-2BAE-404C-BFB7-5F5D3C7477EF}" sibTransId="{98943D31-47FF-41BB-9C3D-F9EC97FCCF46}"/>
    <dgm:cxn modelId="{D48C3149-EC40-4122-8A35-74D45D079FC7}" type="presOf" srcId="{64F42F1F-6B23-46FB-8AF8-93BB1C00860F}" destId="{2A904C8C-0BD7-4419-9885-00F0A2718825}" srcOrd="0" destOrd="0" presId="urn:microsoft.com/office/officeart/2011/layout/HexagonRadial"/>
    <dgm:cxn modelId="{4F88F469-5B82-4E2D-AF9F-96770D298182}" srcId="{F8B818C5-9654-427B-A105-51F5E93E162A}" destId="{785DCD9E-28D5-4DE2-AE55-DCF45CB01EE6}" srcOrd="5" destOrd="0" parTransId="{CF2B059F-B865-4A5E-91AA-2DBE6851F00D}" sibTransId="{7B0A0EAE-E044-48AA-A380-BFD5D1EDB0B2}"/>
    <dgm:cxn modelId="{78875858-F876-438C-A572-405CA01C8875}" type="presOf" srcId="{AD7F7E63-B07E-485F-A55D-1362DC477AA4}" destId="{BDF384A9-CF92-437F-AA66-541CA8F86479}" srcOrd="0" destOrd="0" presId="urn:microsoft.com/office/officeart/2011/layout/HexagonRadial"/>
    <dgm:cxn modelId="{7E3E9896-7E8F-4224-A0E5-14719D397D3C}" type="presOf" srcId="{785DCD9E-28D5-4DE2-AE55-DCF45CB01EE6}" destId="{A8FB02D4-27F7-4AF9-B2F3-27136C76AFE2}" srcOrd="0" destOrd="0" presId="urn:microsoft.com/office/officeart/2011/layout/HexagonRadial"/>
    <dgm:cxn modelId="{9808DBA0-0AD1-4BF4-B838-06133D43E6FF}" srcId="{F8B818C5-9654-427B-A105-51F5E93E162A}" destId="{186CCFBF-0C02-4199-9D23-823FD9C2A987}" srcOrd="3" destOrd="0" parTransId="{25576B1C-B610-4684-B9DA-3764AA26EA87}" sibTransId="{9408BA88-601C-40E1-B762-3D04FC622DEF}"/>
    <dgm:cxn modelId="{274533B5-3095-411D-B55F-A23E433C0F0F}" srcId="{F8B818C5-9654-427B-A105-51F5E93E162A}" destId="{AD7F7E63-B07E-485F-A55D-1362DC477AA4}" srcOrd="0" destOrd="0" parTransId="{37276A8D-5B6A-4586-88AD-1D92B5AF60BB}" sibTransId="{69D7265A-AD10-4EC8-828D-5FAEA6230E6F}"/>
    <dgm:cxn modelId="{B51A96C8-AF9F-48A2-8C1E-E72B7973D7ED}" type="presOf" srcId="{F8B818C5-9654-427B-A105-51F5E93E162A}" destId="{7E269BAD-22E2-4433-9546-260E66E0D847}" srcOrd="0" destOrd="0" presId="urn:microsoft.com/office/officeart/2011/layout/HexagonRadial"/>
    <dgm:cxn modelId="{EA78E0D6-540E-47B4-9EF8-228B84A0EF93}" type="presOf" srcId="{186CCFBF-0C02-4199-9D23-823FD9C2A987}" destId="{C3B25FB5-6A80-4708-A017-F854B93B9D9E}" srcOrd="0" destOrd="0" presId="urn:microsoft.com/office/officeart/2011/layout/HexagonRadial"/>
    <dgm:cxn modelId="{4EEA09DC-4573-48D0-827F-E593D4F595B3}" type="presOf" srcId="{20DFD732-555A-4BBF-95C5-2937033A7A4A}" destId="{212255B1-E450-4843-9E4C-ADC833320927}" srcOrd="0" destOrd="0" presId="urn:microsoft.com/office/officeart/2011/layout/HexagonRadial"/>
    <dgm:cxn modelId="{837274E7-D2AC-4551-9C35-88981BFAA648}" srcId="{F8B818C5-9654-427B-A105-51F5E93E162A}" destId="{769273DB-E914-472E-A43E-5F5044D8C66D}" srcOrd="4" destOrd="0" parTransId="{559CA0E2-BA44-473E-9066-0B0B64A05B31}" sibTransId="{9354FAE2-87B3-4885-96D7-B0F3BFC5E578}"/>
    <dgm:cxn modelId="{6D6B98F6-9DA1-4D46-A4DD-F345FC963572}" srcId="{F8B818C5-9654-427B-A105-51F5E93E162A}" destId="{20DFD732-555A-4BBF-95C5-2937033A7A4A}" srcOrd="2" destOrd="0" parTransId="{C63E99F5-307E-4239-903E-E8A560F714E5}" sibTransId="{C0068F3B-45C4-4537-AA25-835A1D819B41}"/>
    <dgm:cxn modelId="{D015CDA4-49EF-4F35-BDC3-2F87DB0F0A60}" type="presParOf" srcId="{2A904C8C-0BD7-4419-9885-00F0A2718825}" destId="{7E269BAD-22E2-4433-9546-260E66E0D847}" srcOrd="0" destOrd="0" presId="urn:microsoft.com/office/officeart/2011/layout/HexagonRadial"/>
    <dgm:cxn modelId="{5851E262-55D3-41CF-BF60-9116DE31F70A}" type="presParOf" srcId="{2A904C8C-0BD7-4419-9885-00F0A2718825}" destId="{48C0864D-F0FB-413D-9279-B82051A156D0}" srcOrd="1" destOrd="0" presId="urn:microsoft.com/office/officeart/2011/layout/HexagonRadial"/>
    <dgm:cxn modelId="{21DB19DB-91EA-44E7-88BB-A987A4E9486C}" type="presParOf" srcId="{48C0864D-F0FB-413D-9279-B82051A156D0}" destId="{A284F8A6-BF2C-454F-B071-4F62ADB0F097}" srcOrd="0" destOrd="0" presId="urn:microsoft.com/office/officeart/2011/layout/HexagonRadial"/>
    <dgm:cxn modelId="{45D23183-64C6-494F-AA2E-A5451E59039C}" type="presParOf" srcId="{2A904C8C-0BD7-4419-9885-00F0A2718825}" destId="{BDF384A9-CF92-437F-AA66-541CA8F86479}" srcOrd="2" destOrd="0" presId="urn:microsoft.com/office/officeart/2011/layout/HexagonRadial"/>
    <dgm:cxn modelId="{2F1E337A-F759-4982-A89E-66B2AC87EFA1}" type="presParOf" srcId="{2A904C8C-0BD7-4419-9885-00F0A2718825}" destId="{564731DF-7F19-45BE-95B1-7168BA286E7B}" srcOrd="3" destOrd="0" presId="urn:microsoft.com/office/officeart/2011/layout/HexagonRadial"/>
    <dgm:cxn modelId="{AE11D59A-D987-4134-9861-26D0533D7CE5}" type="presParOf" srcId="{564731DF-7F19-45BE-95B1-7168BA286E7B}" destId="{CFAB536D-8593-45A0-AAC0-338AD3E3CF6B}" srcOrd="0" destOrd="0" presId="urn:microsoft.com/office/officeart/2011/layout/HexagonRadial"/>
    <dgm:cxn modelId="{8C2FD56C-7900-4CC6-8A58-4A71D4B690CF}" type="presParOf" srcId="{2A904C8C-0BD7-4419-9885-00F0A2718825}" destId="{1076ADF6-71FF-4C97-BA9B-FC8415D66DC5}" srcOrd="4" destOrd="0" presId="urn:microsoft.com/office/officeart/2011/layout/HexagonRadial"/>
    <dgm:cxn modelId="{68E1BE85-BB93-4B0D-9DE2-9C278416E33F}" type="presParOf" srcId="{2A904C8C-0BD7-4419-9885-00F0A2718825}" destId="{35A04499-3929-4232-981F-4EA9BDD5A517}" srcOrd="5" destOrd="0" presId="urn:microsoft.com/office/officeart/2011/layout/HexagonRadial"/>
    <dgm:cxn modelId="{C44A5E86-238D-4162-8368-A104D0181980}" type="presParOf" srcId="{35A04499-3929-4232-981F-4EA9BDD5A517}" destId="{30341DC7-AA24-42F9-AF14-588D2A31A9AE}" srcOrd="0" destOrd="0" presId="urn:microsoft.com/office/officeart/2011/layout/HexagonRadial"/>
    <dgm:cxn modelId="{998D97CB-CAB4-47D8-AB7B-D9AF61AC556F}" type="presParOf" srcId="{2A904C8C-0BD7-4419-9885-00F0A2718825}" destId="{212255B1-E450-4843-9E4C-ADC833320927}" srcOrd="6" destOrd="0" presId="urn:microsoft.com/office/officeart/2011/layout/HexagonRadial"/>
    <dgm:cxn modelId="{C3411D9C-8E0C-4426-97F8-1C964CBF1DAF}" type="presParOf" srcId="{2A904C8C-0BD7-4419-9885-00F0A2718825}" destId="{2E65E2D3-D9DA-44F8-88C1-9049E96D5741}" srcOrd="7" destOrd="0" presId="urn:microsoft.com/office/officeart/2011/layout/HexagonRadial"/>
    <dgm:cxn modelId="{AC8E5F49-3D4F-429E-A9CA-F08F81A66A58}" type="presParOf" srcId="{2E65E2D3-D9DA-44F8-88C1-9049E96D5741}" destId="{1C9FD1DF-203A-4C26-A5CF-89599EABCA10}" srcOrd="0" destOrd="0" presId="urn:microsoft.com/office/officeart/2011/layout/HexagonRadial"/>
    <dgm:cxn modelId="{2EECB8C0-CE47-4168-8757-6268538323B8}" type="presParOf" srcId="{2A904C8C-0BD7-4419-9885-00F0A2718825}" destId="{C3B25FB5-6A80-4708-A017-F854B93B9D9E}" srcOrd="8" destOrd="0" presId="urn:microsoft.com/office/officeart/2011/layout/HexagonRadial"/>
    <dgm:cxn modelId="{C68F88DD-9859-4673-8C47-4399752164F4}" type="presParOf" srcId="{2A904C8C-0BD7-4419-9885-00F0A2718825}" destId="{907709AB-212B-4EB5-911F-50FEAFC3DA95}" srcOrd="9" destOrd="0" presId="urn:microsoft.com/office/officeart/2011/layout/HexagonRadial"/>
    <dgm:cxn modelId="{146CB85B-5E3E-4213-89C9-573678F5566B}" type="presParOf" srcId="{907709AB-212B-4EB5-911F-50FEAFC3DA95}" destId="{E9B2D1E0-93F8-4561-BF5B-CE027DBA7CF0}" srcOrd="0" destOrd="0" presId="urn:microsoft.com/office/officeart/2011/layout/HexagonRadial"/>
    <dgm:cxn modelId="{ECA6DA63-7F28-4823-B456-98B610FB341E}" type="presParOf" srcId="{2A904C8C-0BD7-4419-9885-00F0A2718825}" destId="{E62F847D-19B8-4C1D-8A8D-FFDBD8455A9E}" srcOrd="10" destOrd="0" presId="urn:microsoft.com/office/officeart/2011/layout/HexagonRadial"/>
    <dgm:cxn modelId="{9AD3FE58-F6AA-4681-AE96-09018EBFEAF0}" type="presParOf" srcId="{2A904C8C-0BD7-4419-9885-00F0A2718825}" destId="{3DB02B48-645E-40C5-8B9B-E5F80B1EA864}" srcOrd="11" destOrd="0" presId="urn:microsoft.com/office/officeart/2011/layout/HexagonRadial"/>
    <dgm:cxn modelId="{3DD49DD8-CEA8-4A8D-A29E-1B92EBF8DEA2}" type="presParOf" srcId="{3DB02B48-645E-40C5-8B9B-E5F80B1EA864}" destId="{DA60E65E-EB04-4BC7-81B4-77C5E4AAA76C}" srcOrd="0" destOrd="0" presId="urn:microsoft.com/office/officeart/2011/layout/HexagonRadial"/>
    <dgm:cxn modelId="{F21D8B7C-63D4-4427-A257-5ED98DE964FC}" type="presParOf" srcId="{2A904C8C-0BD7-4419-9885-00F0A2718825}" destId="{A8FB02D4-27F7-4AF9-B2F3-27136C76AFE2}" srcOrd="12" destOrd="0" presId="urn:microsoft.com/office/officeart/2011/layout/HexagonRadial"/>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E4B87D-DE0E-4545-9EE5-A8A341BFF392}"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87BA2D54-2BB2-4BEC-9FFA-3A6ACE9EC10C}" type="pres">
      <dgm:prSet presAssocID="{9BE4B87D-DE0E-4545-9EE5-A8A341BFF392}" presName="Name0" presStyleCnt="0">
        <dgm:presLayoutVars>
          <dgm:dir/>
          <dgm:resizeHandles val="exact"/>
        </dgm:presLayoutVars>
      </dgm:prSet>
      <dgm:spPr/>
    </dgm:pt>
  </dgm:ptLst>
  <dgm:cxnLst>
    <dgm:cxn modelId="{62E95F5F-4024-4995-ACB4-2D0C90DC930C}" type="presOf" srcId="{9BE4B87D-DE0E-4545-9EE5-A8A341BFF392}" destId="{87BA2D54-2BB2-4BEC-9FFA-3A6ACE9EC10C}" srcOrd="0" destOrd="0" presId="urn:microsoft.com/office/officeart/2005/8/layout/venn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FB0E5-6626-4A7E-9B07-F39C29A6A328}">
      <dsp:nvSpPr>
        <dsp:cNvPr id="0" name=""/>
        <dsp:cNvSpPr/>
      </dsp:nvSpPr>
      <dsp:spPr>
        <a:xfrm>
          <a:off x="646854" y="661987"/>
          <a:ext cx="1985962" cy="1985962"/>
        </a:xfrm>
        <a:prstGeom prst="ellipse">
          <a:avLst/>
        </a:prstGeom>
        <a:solidFill>
          <a:srgbClr val="54B4A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53C9FE-1044-46CE-A716-71312EF7EE0E}">
      <dsp:nvSpPr>
        <dsp:cNvPr id="0" name=""/>
        <dsp:cNvSpPr/>
      </dsp:nvSpPr>
      <dsp:spPr>
        <a:xfrm>
          <a:off x="930681" y="945814"/>
          <a:ext cx="1418308" cy="1418308"/>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37DD53-7C7C-49E6-B4E7-1F309D3B3609}">
      <dsp:nvSpPr>
        <dsp:cNvPr id="0" name=""/>
        <dsp:cNvSpPr/>
      </dsp:nvSpPr>
      <dsp:spPr>
        <a:xfrm>
          <a:off x="1214343" y="1229476"/>
          <a:ext cx="850984" cy="850984"/>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6C4BAD-2770-49C4-81D9-2140720557DF}">
      <dsp:nvSpPr>
        <dsp:cNvPr id="0" name=""/>
        <dsp:cNvSpPr/>
      </dsp:nvSpPr>
      <dsp:spPr>
        <a:xfrm>
          <a:off x="1498005" y="1513137"/>
          <a:ext cx="283661" cy="2836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D811E5-BC20-4066-BC2B-F05699203641}">
      <dsp:nvSpPr>
        <dsp:cNvPr id="0" name=""/>
        <dsp:cNvSpPr/>
      </dsp:nvSpPr>
      <dsp:spPr>
        <a:xfrm>
          <a:off x="2854912" y="30004"/>
          <a:ext cx="2504487" cy="474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en-US" sz="1400" i="1" kern="1200">
              <a:solidFill>
                <a:schemeClr val="accent1">
                  <a:lumMod val="75000"/>
                </a:schemeClr>
              </a:solidFill>
            </a:rPr>
            <a:t>Sustain and Innovate</a:t>
          </a:r>
        </a:p>
      </dsp:txBody>
      <dsp:txXfrm>
        <a:off x="2854912" y="30004"/>
        <a:ext cx="2504487" cy="474976"/>
      </dsp:txXfrm>
    </dsp:sp>
    <dsp:sp modelId="{061D90C5-8BFD-4126-A6DB-61840910BF03}">
      <dsp:nvSpPr>
        <dsp:cNvPr id="0" name=""/>
        <dsp:cNvSpPr/>
      </dsp:nvSpPr>
      <dsp:spPr>
        <a:xfrm>
          <a:off x="2715565" y="237488"/>
          <a:ext cx="248245"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B26AF6-2123-4A85-8CD1-5C796DFBD5D4}">
      <dsp:nvSpPr>
        <dsp:cNvPr id="0" name=""/>
        <dsp:cNvSpPr/>
      </dsp:nvSpPr>
      <dsp:spPr>
        <a:xfrm rot="5400000">
          <a:off x="1467719" y="393882"/>
          <a:ext cx="1403413" cy="1092279"/>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35ADA2-466F-4AB5-95BF-51464098A3AB}">
      <dsp:nvSpPr>
        <dsp:cNvPr id="0" name=""/>
        <dsp:cNvSpPr/>
      </dsp:nvSpPr>
      <dsp:spPr>
        <a:xfrm>
          <a:off x="2963810" y="474976"/>
          <a:ext cx="992981" cy="474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en-US" sz="1400" i="1" kern="1200">
              <a:solidFill>
                <a:schemeClr val="accent1">
                  <a:lumMod val="75000"/>
                </a:schemeClr>
              </a:solidFill>
            </a:rPr>
            <a:t>Embed</a:t>
          </a:r>
        </a:p>
      </dsp:txBody>
      <dsp:txXfrm>
        <a:off x="2963810" y="474976"/>
        <a:ext cx="992981" cy="474976"/>
      </dsp:txXfrm>
    </dsp:sp>
    <dsp:sp modelId="{490C6C69-345A-4BF2-A63F-6B33E95F4C3D}">
      <dsp:nvSpPr>
        <dsp:cNvPr id="0" name=""/>
        <dsp:cNvSpPr/>
      </dsp:nvSpPr>
      <dsp:spPr>
        <a:xfrm>
          <a:off x="2715565" y="712464"/>
          <a:ext cx="248245"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052C984-A0E8-4C86-9C6D-FA1961217455}">
      <dsp:nvSpPr>
        <dsp:cNvPr id="0" name=""/>
        <dsp:cNvSpPr/>
      </dsp:nvSpPr>
      <dsp:spPr>
        <a:xfrm rot="5400000">
          <a:off x="1710668" y="861080"/>
          <a:ext cx="1152520" cy="8556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C8311D-5FCE-4B2D-8F3A-1A8BB9EA8005}">
      <dsp:nvSpPr>
        <dsp:cNvPr id="0" name=""/>
        <dsp:cNvSpPr/>
      </dsp:nvSpPr>
      <dsp:spPr>
        <a:xfrm>
          <a:off x="2963810" y="949952"/>
          <a:ext cx="992981" cy="474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en-US" sz="1400" i="1" kern="1200">
              <a:solidFill>
                <a:schemeClr val="accent1">
                  <a:lumMod val="75000"/>
                </a:schemeClr>
              </a:solidFill>
            </a:rPr>
            <a:t>Improve</a:t>
          </a:r>
        </a:p>
      </dsp:txBody>
      <dsp:txXfrm>
        <a:off x="2963810" y="949952"/>
        <a:ext cx="992981" cy="474976"/>
      </dsp:txXfrm>
    </dsp:sp>
    <dsp:sp modelId="{66CCCD8D-92BE-453F-A020-83B77E5CD037}">
      <dsp:nvSpPr>
        <dsp:cNvPr id="0" name=""/>
        <dsp:cNvSpPr/>
      </dsp:nvSpPr>
      <dsp:spPr>
        <a:xfrm>
          <a:off x="2715565" y="1187440"/>
          <a:ext cx="248245"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59EAB3-DEC4-4DC3-AF22-CF77B49CED65}">
      <dsp:nvSpPr>
        <dsp:cNvPr id="0" name=""/>
        <dsp:cNvSpPr/>
      </dsp:nvSpPr>
      <dsp:spPr>
        <a:xfrm rot="5400000">
          <a:off x="1945839" y="1296502"/>
          <a:ext cx="879119" cy="660332"/>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07C872-9E08-4F08-BEB5-33F12CA2D95F}">
      <dsp:nvSpPr>
        <dsp:cNvPr id="0" name=""/>
        <dsp:cNvSpPr/>
      </dsp:nvSpPr>
      <dsp:spPr>
        <a:xfrm>
          <a:off x="2963810" y="1424928"/>
          <a:ext cx="992981" cy="474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en-US" sz="1400" i="1" kern="1200">
              <a:solidFill>
                <a:schemeClr val="accent1">
                  <a:lumMod val="75000"/>
                </a:schemeClr>
              </a:solidFill>
            </a:rPr>
            <a:t>Stabilise</a:t>
          </a:r>
        </a:p>
      </dsp:txBody>
      <dsp:txXfrm>
        <a:off x="2963810" y="1424928"/>
        <a:ext cx="992981" cy="474976"/>
      </dsp:txXfrm>
    </dsp:sp>
    <dsp:sp modelId="{C9FB87DD-F16E-4984-89B0-0D4FB8AC4719}">
      <dsp:nvSpPr>
        <dsp:cNvPr id="0" name=""/>
        <dsp:cNvSpPr/>
      </dsp:nvSpPr>
      <dsp:spPr>
        <a:xfrm>
          <a:off x="2715565" y="1662416"/>
          <a:ext cx="248245"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9C4EED-A40D-4A52-A561-B4D06CC84287}">
      <dsp:nvSpPr>
        <dsp:cNvPr id="0" name=""/>
        <dsp:cNvSpPr/>
      </dsp:nvSpPr>
      <dsp:spPr>
        <a:xfrm rot="5400000">
          <a:off x="2181573" y="1733645"/>
          <a:ext cx="604262" cy="461405"/>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CF972-04B3-4238-A6A7-600057A05EDD}">
      <dsp:nvSpPr>
        <dsp:cNvPr id="0" name=""/>
        <dsp:cNvSpPr/>
      </dsp:nvSpPr>
      <dsp:spPr>
        <a:xfrm>
          <a:off x="-397023" y="0"/>
          <a:ext cx="8595360" cy="53721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2062C2-3026-4287-AD75-D6F49AFA1574}">
      <dsp:nvSpPr>
        <dsp:cNvPr id="0" name=""/>
        <dsp:cNvSpPr/>
      </dsp:nvSpPr>
      <dsp:spPr>
        <a:xfrm>
          <a:off x="449618" y="3994693"/>
          <a:ext cx="197693" cy="1976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954AA5-BD80-4B5C-86BB-CC76E3A228DD}">
      <dsp:nvSpPr>
        <dsp:cNvPr id="0" name=""/>
        <dsp:cNvSpPr/>
      </dsp:nvSpPr>
      <dsp:spPr>
        <a:xfrm>
          <a:off x="92298" y="4393356"/>
          <a:ext cx="2038327" cy="678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754" tIns="0" rIns="0" bIns="0" numCol="1" spcCol="1270" anchor="t" anchorCtr="0">
          <a:noAutofit/>
        </a:bodyPr>
        <a:lstStyle/>
        <a:p>
          <a:pPr marL="0" lvl="0" indent="0" algn="l" defTabSz="622300">
            <a:lnSpc>
              <a:spcPct val="90000"/>
            </a:lnSpc>
            <a:spcBef>
              <a:spcPct val="0"/>
            </a:spcBef>
            <a:spcAft>
              <a:spcPct val="35000"/>
            </a:spcAft>
            <a:buNone/>
          </a:pPr>
          <a:r>
            <a:rPr lang="en-US" sz="1400" kern="1200"/>
            <a:t>Good knowledge of the needs and challenges faced by each Trust school</a:t>
          </a:r>
        </a:p>
      </dsp:txBody>
      <dsp:txXfrm>
        <a:off x="92298" y="4393356"/>
        <a:ext cx="2038327" cy="678928"/>
      </dsp:txXfrm>
    </dsp:sp>
    <dsp:sp modelId="{91208E72-99F0-4304-9075-41E4CCD65231}">
      <dsp:nvSpPr>
        <dsp:cNvPr id="0" name=""/>
        <dsp:cNvSpPr/>
      </dsp:nvSpPr>
      <dsp:spPr>
        <a:xfrm>
          <a:off x="1519741" y="2966473"/>
          <a:ext cx="309432" cy="3094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59ECE0-7DBB-4E3F-AF63-92D940EBB4D2}">
      <dsp:nvSpPr>
        <dsp:cNvPr id="0" name=""/>
        <dsp:cNvSpPr/>
      </dsp:nvSpPr>
      <dsp:spPr>
        <a:xfrm>
          <a:off x="1207449" y="3445557"/>
          <a:ext cx="2377226" cy="10782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962" tIns="0" rIns="0" bIns="0" numCol="1" spcCol="1270" anchor="t" anchorCtr="0">
          <a:noAutofit/>
        </a:bodyPr>
        <a:lstStyle/>
        <a:p>
          <a:pPr marL="0" lvl="0" indent="0" algn="l" defTabSz="622300">
            <a:lnSpc>
              <a:spcPct val="90000"/>
            </a:lnSpc>
            <a:spcBef>
              <a:spcPct val="0"/>
            </a:spcBef>
            <a:spcAft>
              <a:spcPct val="35000"/>
            </a:spcAft>
            <a:buNone/>
          </a:pPr>
          <a:r>
            <a:rPr lang="en-US" sz="1400" kern="1200"/>
            <a:t>Good knowledge of how to support each school</a:t>
          </a:r>
        </a:p>
      </dsp:txBody>
      <dsp:txXfrm>
        <a:off x="1207449" y="3445557"/>
        <a:ext cx="2377226" cy="1078253"/>
      </dsp:txXfrm>
    </dsp:sp>
    <dsp:sp modelId="{D305FC88-72DA-464F-86A0-5C30D7037EED}">
      <dsp:nvSpPr>
        <dsp:cNvPr id="0" name=""/>
        <dsp:cNvSpPr/>
      </dsp:nvSpPr>
      <dsp:spPr>
        <a:xfrm>
          <a:off x="2894998" y="2146691"/>
          <a:ext cx="412577" cy="412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73A384-54B6-4598-A362-C17B29A89DAE}">
      <dsp:nvSpPr>
        <dsp:cNvPr id="0" name=""/>
        <dsp:cNvSpPr/>
      </dsp:nvSpPr>
      <dsp:spPr>
        <a:xfrm>
          <a:off x="2487335" y="2636414"/>
          <a:ext cx="2952302" cy="6185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8616" tIns="0" rIns="0" bIns="0" numCol="1" spcCol="1270" anchor="t" anchorCtr="0">
          <a:noAutofit/>
        </a:bodyPr>
        <a:lstStyle/>
        <a:p>
          <a:pPr marL="0" lvl="0" indent="0" algn="l" defTabSz="622300">
            <a:lnSpc>
              <a:spcPct val="90000"/>
            </a:lnSpc>
            <a:spcBef>
              <a:spcPct val="0"/>
            </a:spcBef>
            <a:spcAft>
              <a:spcPct val="35000"/>
            </a:spcAft>
            <a:buNone/>
          </a:pPr>
          <a:r>
            <a:rPr lang="en-US" sz="1400" kern="1200"/>
            <a:t>Effective development and deployment of leaders and expertise</a:t>
          </a:r>
        </a:p>
      </dsp:txBody>
      <dsp:txXfrm>
        <a:off x="2487335" y="2636414"/>
        <a:ext cx="2952302" cy="618557"/>
      </dsp:txXfrm>
    </dsp:sp>
    <dsp:sp modelId="{9D46EA9D-A29D-4DDD-B3F6-F833047B6262}">
      <dsp:nvSpPr>
        <dsp:cNvPr id="0" name=""/>
        <dsp:cNvSpPr/>
      </dsp:nvSpPr>
      <dsp:spPr>
        <a:xfrm>
          <a:off x="4493735" y="1506336"/>
          <a:ext cx="532912" cy="532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A757B2-D259-4EE4-BE32-6A7B4644891C}">
      <dsp:nvSpPr>
        <dsp:cNvPr id="0" name=""/>
        <dsp:cNvSpPr/>
      </dsp:nvSpPr>
      <dsp:spPr>
        <a:xfrm>
          <a:off x="4141755" y="2077438"/>
          <a:ext cx="2668652" cy="8385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2379" tIns="0" rIns="0" bIns="0" numCol="1" spcCol="1270" anchor="t" anchorCtr="0">
          <a:noAutofit/>
        </a:bodyPr>
        <a:lstStyle/>
        <a:p>
          <a:pPr marL="0" lvl="0" indent="0" algn="l" defTabSz="622300">
            <a:lnSpc>
              <a:spcPct val="90000"/>
            </a:lnSpc>
            <a:spcBef>
              <a:spcPct val="0"/>
            </a:spcBef>
            <a:spcAft>
              <a:spcPct val="35000"/>
            </a:spcAft>
            <a:buNone/>
          </a:pPr>
          <a:r>
            <a:rPr lang="en-US" sz="1400" kern="1200"/>
            <a:t>Investment in joint professional development of staff</a:t>
          </a:r>
        </a:p>
      </dsp:txBody>
      <dsp:txXfrm>
        <a:off x="4141755" y="2077438"/>
        <a:ext cx="2668652" cy="838566"/>
      </dsp:txXfrm>
    </dsp:sp>
    <dsp:sp modelId="{336284E8-5CDF-4C2E-8A48-3B69CBC4314B}">
      <dsp:nvSpPr>
        <dsp:cNvPr id="0" name=""/>
        <dsp:cNvSpPr/>
      </dsp:nvSpPr>
      <dsp:spPr>
        <a:xfrm>
          <a:off x="6139747" y="1078717"/>
          <a:ext cx="679033" cy="67903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05381B-E608-4166-A5D4-46DE439D17D9}">
      <dsp:nvSpPr>
        <dsp:cNvPr id="0" name=""/>
        <dsp:cNvSpPr/>
      </dsp:nvSpPr>
      <dsp:spPr>
        <a:xfrm>
          <a:off x="5563299" y="1745693"/>
          <a:ext cx="3307167" cy="8001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9806" tIns="0" rIns="0" bIns="0" numCol="1" spcCol="1270" anchor="t" anchorCtr="0">
          <a:noAutofit/>
        </a:bodyPr>
        <a:lstStyle/>
        <a:p>
          <a:pPr marL="0" lvl="0" indent="0" algn="l" defTabSz="622300">
            <a:lnSpc>
              <a:spcPct val="90000"/>
            </a:lnSpc>
            <a:spcBef>
              <a:spcPct val="0"/>
            </a:spcBef>
            <a:spcAft>
              <a:spcPct val="35000"/>
            </a:spcAft>
            <a:buNone/>
          </a:pPr>
          <a:r>
            <a:rPr lang="en-US" sz="1400" kern="1200"/>
            <a:t>Monitoring progress and tracking impact</a:t>
          </a:r>
        </a:p>
      </dsp:txBody>
      <dsp:txXfrm>
        <a:off x="5563299" y="1745693"/>
        <a:ext cx="3307167" cy="8001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1F401-08A1-49C7-B0EA-ED03A9F8F44C}">
      <dsp:nvSpPr>
        <dsp:cNvPr id="0" name=""/>
        <dsp:cNvSpPr/>
      </dsp:nvSpPr>
      <dsp:spPr>
        <a:xfrm>
          <a:off x="2212266" y="1229106"/>
          <a:ext cx="1562247" cy="135140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i="1" kern="1200"/>
            <a:t>Tailored curriculums reflective of context and community of the academy</a:t>
          </a:r>
        </a:p>
      </dsp:txBody>
      <dsp:txXfrm>
        <a:off x="2471152" y="1453053"/>
        <a:ext cx="1044475" cy="903512"/>
      </dsp:txXfrm>
    </dsp:sp>
    <dsp:sp modelId="{7639B2E5-BF77-4A49-A7C1-3D1656C586CF}">
      <dsp:nvSpPr>
        <dsp:cNvPr id="0" name=""/>
        <dsp:cNvSpPr/>
      </dsp:nvSpPr>
      <dsp:spPr>
        <a:xfrm>
          <a:off x="3190533" y="582549"/>
          <a:ext cx="589431" cy="50787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FF4221-A8A0-4823-8A16-C597846F98CF}">
      <dsp:nvSpPr>
        <dsp:cNvPr id="0" name=""/>
        <dsp:cNvSpPr/>
      </dsp:nvSpPr>
      <dsp:spPr>
        <a:xfrm>
          <a:off x="2356171" y="0"/>
          <a:ext cx="1280250" cy="110756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i="1" kern="1200"/>
            <a:t>Staff development and professional development</a:t>
          </a:r>
        </a:p>
      </dsp:txBody>
      <dsp:txXfrm>
        <a:off x="2568336" y="183548"/>
        <a:ext cx="855920" cy="740471"/>
      </dsp:txXfrm>
    </dsp:sp>
    <dsp:sp modelId="{54614696-B2C4-404C-BA2D-78CABF7C79D1}">
      <dsp:nvSpPr>
        <dsp:cNvPr id="0" name=""/>
        <dsp:cNvSpPr/>
      </dsp:nvSpPr>
      <dsp:spPr>
        <a:xfrm>
          <a:off x="3878445" y="1532001"/>
          <a:ext cx="589431" cy="50787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2CF846-336E-4953-9BAC-7A01FA24B665}">
      <dsp:nvSpPr>
        <dsp:cNvPr id="0" name=""/>
        <dsp:cNvSpPr/>
      </dsp:nvSpPr>
      <dsp:spPr>
        <a:xfrm>
          <a:off x="3530310" y="681228"/>
          <a:ext cx="1280250" cy="110756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i="1" kern="1200"/>
            <a:t>Research informed practice</a:t>
          </a:r>
        </a:p>
      </dsp:txBody>
      <dsp:txXfrm>
        <a:off x="3742475" y="864776"/>
        <a:ext cx="855920" cy="740471"/>
      </dsp:txXfrm>
    </dsp:sp>
    <dsp:sp modelId="{3B3411C1-FB04-41F8-9847-BDC1E76FDA4B}">
      <dsp:nvSpPr>
        <dsp:cNvPr id="0" name=""/>
        <dsp:cNvSpPr/>
      </dsp:nvSpPr>
      <dsp:spPr>
        <a:xfrm>
          <a:off x="3400577" y="2603754"/>
          <a:ext cx="589431" cy="50787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188FD7-8E72-4800-956E-5A1B41DC74FA}">
      <dsp:nvSpPr>
        <dsp:cNvPr id="0" name=""/>
        <dsp:cNvSpPr/>
      </dsp:nvSpPr>
      <dsp:spPr>
        <a:xfrm>
          <a:off x="3530310" y="2020443"/>
          <a:ext cx="1280250" cy="110756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i="1" kern="1200"/>
            <a:t>Monitoring and Evaluation</a:t>
          </a:r>
        </a:p>
      </dsp:txBody>
      <dsp:txXfrm>
        <a:off x="3742475" y="2203991"/>
        <a:ext cx="855920" cy="740471"/>
      </dsp:txXfrm>
    </dsp:sp>
    <dsp:sp modelId="{11A023F1-049F-4661-AC1E-5ABB1C2BB5DA}">
      <dsp:nvSpPr>
        <dsp:cNvPr id="0" name=""/>
        <dsp:cNvSpPr/>
      </dsp:nvSpPr>
      <dsp:spPr>
        <a:xfrm>
          <a:off x="2215173" y="2715006"/>
          <a:ext cx="589431" cy="50787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981D6DC-DD24-4864-A86F-78D258C00B43}">
      <dsp:nvSpPr>
        <dsp:cNvPr id="0" name=""/>
        <dsp:cNvSpPr/>
      </dsp:nvSpPr>
      <dsp:spPr>
        <a:xfrm>
          <a:off x="2356171" y="2702433"/>
          <a:ext cx="1280250" cy="110756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i="1" kern="1200"/>
            <a:t>Procedures and policies for robust quality assurance</a:t>
          </a:r>
        </a:p>
      </dsp:txBody>
      <dsp:txXfrm>
        <a:off x="2568336" y="2885981"/>
        <a:ext cx="855920" cy="740471"/>
      </dsp:txXfrm>
    </dsp:sp>
    <dsp:sp modelId="{2FE56AE7-9932-4859-8A9E-1D7FEA42A926}">
      <dsp:nvSpPr>
        <dsp:cNvPr id="0" name=""/>
        <dsp:cNvSpPr/>
      </dsp:nvSpPr>
      <dsp:spPr>
        <a:xfrm>
          <a:off x="1515996" y="1765935"/>
          <a:ext cx="589431" cy="50787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D22F47-0805-47ED-99C0-6F77C9424CA9}">
      <dsp:nvSpPr>
        <dsp:cNvPr id="0" name=""/>
        <dsp:cNvSpPr/>
      </dsp:nvSpPr>
      <dsp:spPr>
        <a:xfrm>
          <a:off x="1176582" y="2021205"/>
          <a:ext cx="1280250" cy="110756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i="1" kern="1200"/>
            <a:t>Trust-wide sharing of best practice</a:t>
          </a:r>
        </a:p>
      </dsp:txBody>
      <dsp:txXfrm>
        <a:off x="1388747" y="2204753"/>
        <a:ext cx="855920" cy="740471"/>
      </dsp:txXfrm>
    </dsp:sp>
    <dsp:sp modelId="{2C53079A-FE70-4DA0-8689-990339C0FFCB}">
      <dsp:nvSpPr>
        <dsp:cNvPr id="0" name=""/>
        <dsp:cNvSpPr/>
      </dsp:nvSpPr>
      <dsp:spPr>
        <a:xfrm>
          <a:off x="1176582" y="679704"/>
          <a:ext cx="1280250" cy="110756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i="1" kern="1200"/>
            <a:t>Attainment and progress measures</a:t>
          </a:r>
        </a:p>
      </dsp:txBody>
      <dsp:txXfrm>
        <a:off x="1388747" y="863252"/>
        <a:ext cx="855920" cy="7404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69BAD-22E2-4433-9546-260E66E0D847}">
      <dsp:nvSpPr>
        <dsp:cNvPr id="0" name=""/>
        <dsp:cNvSpPr/>
      </dsp:nvSpPr>
      <dsp:spPr>
        <a:xfrm>
          <a:off x="1145811" y="957678"/>
          <a:ext cx="1217250" cy="1052971"/>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Central Team support and challenge offers 2022-23</a:t>
          </a:r>
        </a:p>
      </dsp:txBody>
      <dsp:txXfrm>
        <a:off x="1347526" y="1132170"/>
        <a:ext cx="813820" cy="703987"/>
      </dsp:txXfrm>
    </dsp:sp>
    <dsp:sp modelId="{CFAB536D-8593-45A0-AAC0-338AD3E3CF6B}">
      <dsp:nvSpPr>
        <dsp:cNvPr id="0" name=""/>
        <dsp:cNvSpPr/>
      </dsp:nvSpPr>
      <dsp:spPr>
        <a:xfrm>
          <a:off x="1908044" y="453902"/>
          <a:ext cx="459265" cy="39571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DF384A9-CF92-437F-AA66-541CA8F86479}">
      <dsp:nvSpPr>
        <dsp:cNvPr id="0" name=""/>
        <dsp:cNvSpPr/>
      </dsp:nvSpPr>
      <dsp:spPr>
        <a:xfrm>
          <a:off x="1257938" y="0"/>
          <a:ext cx="997528" cy="862979"/>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Academy Improvement Planning</a:t>
          </a:r>
        </a:p>
        <a:p>
          <a:pPr marL="0" lvl="0" indent="0" algn="ctr" defTabSz="400050">
            <a:lnSpc>
              <a:spcPct val="90000"/>
            </a:lnSpc>
            <a:spcBef>
              <a:spcPct val="0"/>
            </a:spcBef>
            <a:spcAft>
              <a:spcPct val="35000"/>
            </a:spcAft>
            <a:buNone/>
          </a:pPr>
          <a:r>
            <a:rPr lang="en-GB" sz="700" kern="1200"/>
            <a:t>Implementation &amp; action planning</a:t>
          </a:r>
        </a:p>
      </dsp:txBody>
      <dsp:txXfrm>
        <a:off x="1423250" y="143014"/>
        <a:ext cx="666904" cy="576951"/>
      </dsp:txXfrm>
    </dsp:sp>
    <dsp:sp modelId="{30341DC7-AA24-42F9-AF14-588D2A31A9AE}">
      <dsp:nvSpPr>
        <dsp:cNvPr id="0" name=""/>
        <dsp:cNvSpPr/>
      </dsp:nvSpPr>
      <dsp:spPr>
        <a:xfrm>
          <a:off x="2444043" y="1193684"/>
          <a:ext cx="459265" cy="39571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076ADF6-71FF-4C97-BA9B-FC8415D66DC5}">
      <dsp:nvSpPr>
        <dsp:cNvPr id="0" name=""/>
        <dsp:cNvSpPr/>
      </dsp:nvSpPr>
      <dsp:spPr>
        <a:xfrm>
          <a:off x="2172787" y="530790"/>
          <a:ext cx="997528" cy="862979"/>
        </a:xfrm>
        <a:prstGeom prst="hexagon">
          <a:avLst>
            <a:gd name="adj" fmla="val 28570"/>
            <a:gd name="vf" fmla="val 115470"/>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Grant Funded Expectations delivery support...</a:t>
          </a:r>
        </a:p>
        <a:p>
          <a:pPr marL="0" lvl="0" indent="0" algn="ctr" defTabSz="400050">
            <a:lnSpc>
              <a:spcPct val="90000"/>
            </a:lnSpc>
            <a:spcBef>
              <a:spcPct val="0"/>
            </a:spcBef>
            <a:spcAft>
              <a:spcPct val="35000"/>
            </a:spcAft>
            <a:buNone/>
          </a:pPr>
          <a:r>
            <a:rPr lang="en-GB" sz="600" kern="1200"/>
            <a:t>PP, PE, catch-up, Tutoring etc </a:t>
          </a:r>
        </a:p>
      </dsp:txBody>
      <dsp:txXfrm>
        <a:off x="2338099" y="673804"/>
        <a:ext cx="666904" cy="576951"/>
      </dsp:txXfrm>
    </dsp:sp>
    <dsp:sp modelId="{1C9FD1DF-203A-4C26-A5CF-89599EABCA10}">
      <dsp:nvSpPr>
        <dsp:cNvPr id="0" name=""/>
        <dsp:cNvSpPr/>
      </dsp:nvSpPr>
      <dsp:spPr>
        <a:xfrm>
          <a:off x="2071704" y="2028758"/>
          <a:ext cx="459265" cy="39571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12255B1-E450-4843-9E4C-ADC833320927}">
      <dsp:nvSpPr>
        <dsp:cNvPr id="0" name=""/>
        <dsp:cNvSpPr/>
      </dsp:nvSpPr>
      <dsp:spPr>
        <a:xfrm>
          <a:off x="2172787" y="1574261"/>
          <a:ext cx="997528" cy="862979"/>
        </a:xfrm>
        <a:prstGeom prst="hexagon">
          <a:avLst>
            <a:gd name="adj" fmla="val 28570"/>
            <a:gd name="vf" fmla="val 115470"/>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Organisatioanl Effectiveness Support -</a:t>
          </a:r>
          <a:r>
            <a:rPr lang="en-GB" sz="900" kern="1200"/>
            <a:t> </a:t>
          </a:r>
          <a:r>
            <a:rPr lang="en-GB" sz="600" kern="1200"/>
            <a:t>Headteacher Standards coverage</a:t>
          </a:r>
        </a:p>
      </dsp:txBody>
      <dsp:txXfrm>
        <a:off x="2338099" y="1717275"/>
        <a:ext cx="666904" cy="576951"/>
      </dsp:txXfrm>
    </dsp:sp>
    <dsp:sp modelId="{E9B2D1E0-93F8-4561-BF5B-CE027DBA7CF0}">
      <dsp:nvSpPr>
        <dsp:cNvPr id="0" name=""/>
        <dsp:cNvSpPr/>
      </dsp:nvSpPr>
      <dsp:spPr>
        <a:xfrm>
          <a:off x="1148077" y="2115442"/>
          <a:ext cx="459265" cy="39571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3B25FB5-6A80-4708-A017-F854B93B9D9E}">
      <dsp:nvSpPr>
        <dsp:cNvPr id="0" name=""/>
        <dsp:cNvSpPr/>
      </dsp:nvSpPr>
      <dsp:spPr>
        <a:xfrm>
          <a:off x="1257938" y="2105645"/>
          <a:ext cx="997528" cy="862979"/>
        </a:xfrm>
        <a:prstGeom prst="hexagon">
          <a:avLst>
            <a:gd name="adj" fmla="val 28570"/>
            <a:gd name="vf" fmla="val 115470"/>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Regulatory Support - Ofsted planning, SEF &amp; visits</a:t>
          </a:r>
        </a:p>
      </dsp:txBody>
      <dsp:txXfrm>
        <a:off x="1423250" y="2248659"/>
        <a:ext cx="666904" cy="576951"/>
      </dsp:txXfrm>
    </dsp:sp>
    <dsp:sp modelId="{DA60E65E-EB04-4BC7-81B4-77C5E4AAA76C}">
      <dsp:nvSpPr>
        <dsp:cNvPr id="0" name=""/>
        <dsp:cNvSpPr/>
      </dsp:nvSpPr>
      <dsp:spPr>
        <a:xfrm>
          <a:off x="603301" y="1375957"/>
          <a:ext cx="459265" cy="39571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62F847D-19B8-4C1D-8A8D-FFDBD8455A9E}">
      <dsp:nvSpPr>
        <dsp:cNvPr id="0" name=""/>
        <dsp:cNvSpPr/>
      </dsp:nvSpPr>
      <dsp:spPr>
        <a:xfrm>
          <a:off x="338841" y="1574855"/>
          <a:ext cx="997528" cy="862979"/>
        </a:xfrm>
        <a:prstGeom prst="hexagon">
          <a:avLst>
            <a:gd name="adj" fmla="val 28570"/>
            <a:gd name="vf" fmla="val 115470"/>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Performance Mangement guidance and Q&amp;A</a:t>
          </a:r>
        </a:p>
      </dsp:txBody>
      <dsp:txXfrm>
        <a:off x="504153" y="1717869"/>
        <a:ext cx="666904" cy="576951"/>
      </dsp:txXfrm>
    </dsp:sp>
    <dsp:sp modelId="{A8FB02D4-27F7-4AF9-B2F3-27136C76AFE2}">
      <dsp:nvSpPr>
        <dsp:cNvPr id="0" name=""/>
        <dsp:cNvSpPr/>
      </dsp:nvSpPr>
      <dsp:spPr>
        <a:xfrm>
          <a:off x="338841" y="529602"/>
          <a:ext cx="997528" cy="862979"/>
        </a:xfrm>
        <a:prstGeom prst="hexagon">
          <a:avLst>
            <a:gd name="adj" fmla="val 28570"/>
            <a:gd name="vf" fmla="val 11547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Governance support for oversight</a:t>
          </a:r>
        </a:p>
      </dsp:txBody>
      <dsp:txXfrm>
        <a:off x="504153" y="672616"/>
        <a:ext cx="666904" cy="5769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AD53-F02C-4461-A65A-105BDACC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Worthington</dc:creator>
  <cp:keywords/>
  <dc:description/>
  <cp:lastModifiedBy>J Firth</cp:lastModifiedBy>
  <cp:revision>2</cp:revision>
  <cp:lastPrinted>2023-06-05T09:45:00Z</cp:lastPrinted>
  <dcterms:created xsi:type="dcterms:W3CDTF">2023-09-11T06:32:00Z</dcterms:created>
  <dcterms:modified xsi:type="dcterms:W3CDTF">2023-09-11T06:32:00Z</dcterms:modified>
</cp:coreProperties>
</file>