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74711" w14:textId="600CE82C" w:rsidR="00EB41CC" w:rsidRPr="00001A26" w:rsidRDefault="00A74DC4" w:rsidP="00EB41CC">
      <w:pPr>
        <w:spacing w:after="0" w:line="240" w:lineRule="auto"/>
        <w:rPr>
          <w:rFonts w:cs="Arial"/>
          <w:b/>
          <w:sz w:val="24"/>
          <w:szCs w:val="24"/>
        </w:rPr>
      </w:pPr>
      <w:r w:rsidRPr="00001A26">
        <w:rPr>
          <w:rFonts w:cs="Arial"/>
          <w:b/>
          <w:sz w:val="24"/>
          <w:szCs w:val="24"/>
        </w:rPr>
        <w:t xml:space="preserve">Great Heights Academy </w:t>
      </w:r>
      <w:r w:rsidR="00EB41CC" w:rsidRPr="00001A26">
        <w:rPr>
          <w:rFonts w:cs="Arial"/>
          <w:b/>
          <w:sz w:val="24"/>
          <w:szCs w:val="24"/>
        </w:rPr>
        <w:t>Trust</w:t>
      </w:r>
    </w:p>
    <w:p w14:paraId="485E258D" w14:textId="77777777" w:rsidR="00EB41CC" w:rsidRPr="00001A26" w:rsidRDefault="00EB41CC" w:rsidP="00EB41CC">
      <w:pPr>
        <w:spacing w:after="0" w:line="240" w:lineRule="auto"/>
        <w:rPr>
          <w:rFonts w:cs="Arial"/>
          <w:b/>
          <w:sz w:val="24"/>
          <w:szCs w:val="24"/>
        </w:rPr>
      </w:pPr>
    </w:p>
    <w:p w14:paraId="5ED36BE9" w14:textId="77777777" w:rsidR="00EB41CC" w:rsidRPr="00001A26" w:rsidRDefault="00EB41CC" w:rsidP="00EB41CC">
      <w:pPr>
        <w:spacing w:after="0" w:line="240" w:lineRule="auto"/>
        <w:rPr>
          <w:rFonts w:cs="Arial"/>
          <w:b/>
          <w:sz w:val="24"/>
          <w:szCs w:val="24"/>
        </w:rPr>
      </w:pPr>
      <w:r w:rsidRPr="00001A26">
        <w:rPr>
          <w:rFonts w:cs="Arial"/>
          <w:b/>
          <w:sz w:val="24"/>
          <w:szCs w:val="24"/>
        </w:rPr>
        <w:t>Job Description</w:t>
      </w:r>
    </w:p>
    <w:p w14:paraId="6FDFB3BE" w14:textId="77777777" w:rsidR="00EB41CC" w:rsidRPr="00001A26" w:rsidRDefault="00EB41CC" w:rsidP="00EB41CC">
      <w:pPr>
        <w:spacing w:after="0" w:line="240" w:lineRule="auto"/>
        <w:rPr>
          <w:rFonts w:cs="Arial"/>
          <w:b/>
          <w:sz w:val="24"/>
          <w:szCs w:val="24"/>
        </w:rPr>
      </w:pPr>
    </w:p>
    <w:p w14:paraId="73FF61A7" w14:textId="761DF0C3" w:rsidR="00EB41CC" w:rsidRPr="00001A26" w:rsidRDefault="00EB41CC" w:rsidP="00EB41CC">
      <w:pPr>
        <w:spacing w:after="0" w:line="240" w:lineRule="auto"/>
        <w:rPr>
          <w:rFonts w:cs="Arial"/>
          <w:b/>
          <w:sz w:val="24"/>
          <w:szCs w:val="24"/>
        </w:rPr>
      </w:pPr>
      <w:r w:rsidRPr="00001A26">
        <w:rPr>
          <w:rFonts w:cs="Arial"/>
          <w:b/>
          <w:sz w:val="24"/>
          <w:szCs w:val="24"/>
        </w:rPr>
        <w:t>Post</w:t>
      </w:r>
      <w:r w:rsidRPr="00001A26">
        <w:rPr>
          <w:rFonts w:cs="Arial"/>
          <w:b/>
          <w:sz w:val="24"/>
          <w:szCs w:val="24"/>
        </w:rPr>
        <w:tab/>
      </w:r>
      <w:r w:rsidRPr="00001A26">
        <w:rPr>
          <w:rFonts w:cs="Arial"/>
          <w:b/>
          <w:sz w:val="24"/>
          <w:szCs w:val="24"/>
        </w:rPr>
        <w:tab/>
      </w:r>
      <w:r w:rsidRPr="00001A26">
        <w:rPr>
          <w:rFonts w:cs="Arial"/>
          <w:b/>
          <w:sz w:val="24"/>
          <w:szCs w:val="24"/>
        </w:rPr>
        <w:tab/>
      </w:r>
      <w:r w:rsidR="000B7296" w:rsidRPr="00001A26">
        <w:rPr>
          <w:rFonts w:cs="Arial"/>
          <w:bCs/>
          <w:sz w:val="24"/>
          <w:szCs w:val="24"/>
        </w:rPr>
        <w:t>School Meals</w:t>
      </w:r>
      <w:r w:rsidR="000B7296" w:rsidRPr="00001A26">
        <w:rPr>
          <w:rFonts w:cs="Arial"/>
          <w:b/>
          <w:sz w:val="24"/>
          <w:szCs w:val="24"/>
        </w:rPr>
        <w:t xml:space="preserve"> </w:t>
      </w:r>
      <w:r w:rsidR="000B7296" w:rsidRPr="00001A26">
        <w:rPr>
          <w:rFonts w:cs="Arial"/>
          <w:sz w:val="24"/>
          <w:szCs w:val="24"/>
        </w:rPr>
        <w:t>Delivery Driver</w:t>
      </w:r>
    </w:p>
    <w:p w14:paraId="27523795" w14:textId="77777777" w:rsidR="00EB41CC" w:rsidRPr="00001A26" w:rsidRDefault="00EB41CC" w:rsidP="00EB41CC">
      <w:pPr>
        <w:spacing w:after="0" w:line="240" w:lineRule="auto"/>
        <w:rPr>
          <w:rFonts w:cs="Arial"/>
          <w:b/>
          <w:sz w:val="24"/>
          <w:szCs w:val="24"/>
        </w:rPr>
      </w:pPr>
    </w:p>
    <w:p w14:paraId="182B28F8" w14:textId="24980AEC" w:rsidR="00EB41CC" w:rsidRPr="00001A26" w:rsidRDefault="00EB41CC" w:rsidP="00EB41CC">
      <w:pPr>
        <w:spacing w:after="0" w:line="240" w:lineRule="auto"/>
        <w:rPr>
          <w:rFonts w:cs="Arial"/>
          <w:bCs/>
          <w:sz w:val="24"/>
          <w:szCs w:val="24"/>
        </w:rPr>
      </w:pPr>
      <w:r w:rsidRPr="00001A26">
        <w:rPr>
          <w:rFonts w:cs="Arial"/>
          <w:b/>
          <w:sz w:val="24"/>
          <w:szCs w:val="24"/>
        </w:rPr>
        <w:t>Pay range</w:t>
      </w:r>
      <w:r w:rsidRPr="00001A26">
        <w:rPr>
          <w:rFonts w:cs="Arial"/>
          <w:b/>
          <w:sz w:val="24"/>
          <w:szCs w:val="24"/>
        </w:rPr>
        <w:tab/>
      </w:r>
      <w:r w:rsidR="000B7296" w:rsidRPr="00001A26">
        <w:rPr>
          <w:rFonts w:cs="Arial"/>
          <w:b/>
          <w:sz w:val="24"/>
          <w:szCs w:val="24"/>
        </w:rPr>
        <w:tab/>
      </w:r>
      <w:r w:rsidR="000B7296" w:rsidRPr="00001A26">
        <w:rPr>
          <w:rFonts w:cs="Arial"/>
          <w:bCs/>
          <w:sz w:val="24"/>
          <w:szCs w:val="24"/>
        </w:rPr>
        <w:t xml:space="preserve">Scale 2 point 4 (plus mileage) </w:t>
      </w:r>
    </w:p>
    <w:p w14:paraId="4ACF83C4" w14:textId="77777777" w:rsidR="00EB41CC" w:rsidRPr="00001A26" w:rsidRDefault="00EB41CC" w:rsidP="00EB41CC">
      <w:pPr>
        <w:spacing w:after="0" w:line="240" w:lineRule="auto"/>
        <w:rPr>
          <w:rFonts w:cs="Arial"/>
          <w:sz w:val="24"/>
          <w:szCs w:val="24"/>
        </w:rPr>
      </w:pPr>
    </w:p>
    <w:p w14:paraId="15FECF98" w14:textId="60054D91" w:rsidR="00EB41CC" w:rsidRPr="00001A26" w:rsidRDefault="00F85A58" w:rsidP="00EB41C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Hours of work</w:t>
      </w:r>
      <w:r>
        <w:rPr>
          <w:rFonts w:cs="Arial"/>
          <w:b/>
          <w:bCs/>
          <w:sz w:val="24"/>
          <w:szCs w:val="24"/>
        </w:rPr>
        <w:tab/>
      </w:r>
      <w:r w:rsidR="00C82B44" w:rsidRPr="00001A26">
        <w:rPr>
          <w:rFonts w:cs="Arial"/>
          <w:b/>
          <w:bCs/>
          <w:sz w:val="24"/>
          <w:szCs w:val="24"/>
        </w:rPr>
        <w:tab/>
      </w:r>
      <w:r w:rsidR="000B7296" w:rsidRPr="00001A26">
        <w:rPr>
          <w:rFonts w:cs="Arial"/>
          <w:sz w:val="24"/>
          <w:szCs w:val="24"/>
        </w:rPr>
        <w:t>7.5 per week, term time only</w:t>
      </w:r>
      <w:r w:rsidR="000B7296" w:rsidRPr="00001A26">
        <w:rPr>
          <w:rFonts w:cs="Arial"/>
          <w:b/>
          <w:bCs/>
          <w:sz w:val="24"/>
          <w:szCs w:val="24"/>
        </w:rPr>
        <w:t xml:space="preserve"> </w:t>
      </w:r>
    </w:p>
    <w:p w14:paraId="6B6EC871" w14:textId="77777777" w:rsidR="00EB41CC" w:rsidRPr="00001A26" w:rsidRDefault="00EB41CC" w:rsidP="00EB41CC">
      <w:pPr>
        <w:spacing w:after="0" w:line="240" w:lineRule="auto"/>
        <w:rPr>
          <w:rFonts w:cs="Arial"/>
          <w:b/>
          <w:sz w:val="24"/>
          <w:szCs w:val="24"/>
        </w:rPr>
      </w:pPr>
    </w:p>
    <w:p w14:paraId="140C892B" w14:textId="314CC91E" w:rsidR="000B7296" w:rsidRPr="00F85A58" w:rsidRDefault="00EB41CC" w:rsidP="000B7296">
      <w:pPr>
        <w:spacing w:after="0" w:line="240" w:lineRule="auto"/>
        <w:ind w:left="2160" w:hanging="2160"/>
        <w:rPr>
          <w:rFonts w:cs="Arial"/>
          <w:sz w:val="24"/>
          <w:szCs w:val="24"/>
        </w:rPr>
      </w:pPr>
      <w:r w:rsidRPr="00001A26">
        <w:rPr>
          <w:rFonts w:cs="Arial"/>
          <w:b/>
          <w:sz w:val="24"/>
          <w:szCs w:val="24"/>
        </w:rPr>
        <w:t>Responsible to</w:t>
      </w:r>
      <w:r w:rsidRPr="00001A26">
        <w:rPr>
          <w:rFonts w:cs="Arial"/>
          <w:b/>
          <w:sz w:val="24"/>
          <w:szCs w:val="24"/>
        </w:rPr>
        <w:tab/>
      </w:r>
      <w:r w:rsidR="00F85A58" w:rsidRPr="00F85A58">
        <w:rPr>
          <w:rFonts w:cs="Arial"/>
          <w:sz w:val="24"/>
          <w:szCs w:val="24"/>
        </w:rPr>
        <w:t>Catering Manager</w:t>
      </w:r>
    </w:p>
    <w:p w14:paraId="3FF702AC" w14:textId="2FE6F37E" w:rsidR="00EB41CC" w:rsidRPr="00E25B3D" w:rsidRDefault="00EB41CC" w:rsidP="00EB41CC">
      <w:pPr>
        <w:spacing w:after="0" w:line="240" w:lineRule="auto"/>
        <w:ind w:left="2160" w:hanging="2160"/>
        <w:rPr>
          <w:rFonts w:cs="Arial"/>
        </w:rPr>
      </w:pPr>
      <w:bookmarkStart w:id="0" w:name="_GoBack"/>
      <w:bookmarkEnd w:id="0"/>
    </w:p>
    <w:p w14:paraId="022E6857" w14:textId="77777777" w:rsidR="00EB41CC" w:rsidRPr="00E25B3D" w:rsidRDefault="00EB41CC" w:rsidP="00EB41CC">
      <w:pPr>
        <w:spacing w:after="0" w:line="240" w:lineRule="auto"/>
        <w:ind w:left="2160" w:hanging="2160"/>
        <w:rPr>
          <w:rFonts w:cs="Arial"/>
        </w:rPr>
      </w:pPr>
    </w:p>
    <w:p w14:paraId="49657BA4" w14:textId="77777777" w:rsidR="00EB41CC" w:rsidRPr="00E25B3D" w:rsidRDefault="00EB41CC" w:rsidP="00EB41CC">
      <w:pPr>
        <w:spacing w:after="0" w:line="240" w:lineRule="auto"/>
        <w:ind w:left="2160" w:hanging="2160"/>
        <w:rPr>
          <w:rFonts w:cs="Arial"/>
          <w:b/>
          <w:sz w:val="24"/>
          <w:szCs w:val="24"/>
        </w:rPr>
      </w:pPr>
      <w:r w:rsidRPr="00E25B3D">
        <w:rPr>
          <w:rFonts w:cs="Arial"/>
          <w:b/>
          <w:sz w:val="24"/>
          <w:szCs w:val="24"/>
        </w:rPr>
        <w:t>Prime Objectives of the Post</w:t>
      </w:r>
    </w:p>
    <w:p w14:paraId="55451899" w14:textId="77777777" w:rsidR="00EB41CC" w:rsidRPr="00E25B3D" w:rsidRDefault="00EB41CC" w:rsidP="00860FC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A86575A" w14:textId="7299D4DD" w:rsidR="006C552C" w:rsidRPr="00E25B3D" w:rsidRDefault="00C82B44" w:rsidP="00860FC8">
      <w:pPr>
        <w:pStyle w:val="Default"/>
        <w:jc w:val="both"/>
        <w:rPr>
          <w:rFonts w:asciiTheme="minorHAnsi" w:hAnsiTheme="minorHAnsi"/>
          <w:b/>
          <w:bCs/>
        </w:rPr>
      </w:pPr>
      <w:r w:rsidRPr="00E25B3D">
        <w:rPr>
          <w:rFonts w:asciiTheme="minorHAnsi" w:hAnsiTheme="minorHAnsi"/>
          <w:b/>
          <w:bCs/>
        </w:rPr>
        <w:t>To provide a professional</w:t>
      </w:r>
      <w:r w:rsidR="000B7296" w:rsidRPr="00E25B3D">
        <w:rPr>
          <w:rFonts w:asciiTheme="minorHAnsi" w:hAnsiTheme="minorHAnsi"/>
          <w:b/>
          <w:bCs/>
        </w:rPr>
        <w:t xml:space="preserve"> and </w:t>
      </w:r>
      <w:r w:rsidRPr="00E25B3D">
        <w:rPr>
          <w:rFonts w:asciiTheme="minorHAnsi" w:hAnsiTheme="minorHAnsi"/>
          <w:b/>
          <w:bCs/>
        </w:rPr>
        <w:t xml:space="preserve">efficient </w:t>
      </w:r>
      <w:r w:rsidR="000B7296" w:rsidRPr="00E25B3D">
        <w:rPr>
          <w:rFonts w:asciiTheme="minorHAnsi" w:hAnsiTheme="minorHAnsi"/>
          <w:b/>
          <w:bCs/>
        </w:rPr>
        <w:t xml:space="preserve">school meals delivery service </w:t>
      </w:r>
      <w:r w:rsidR="00E25B3D">
        <w:rPr>
          <w:rFonts w:asciiTheme="minorHAnsi" w:hAnsiTheme="minorHAnsi"/>
          <w:b/>
          <w:bCs/>
        </w:rPr>
        <w:t xml:space="preserve">on behalf of </w:t>
      </w:r>
      <w:r w:rsidR="000B7296" w:rsidRPr="00E25B3D">
        <w:rPr>
          <w:rFonts w:asciiTheme="minorHAnsi" w:hAnsiTheme="minorHAnsi"/>
          <w:b/>
          <w:bCs/>
        </w:rPr>
        <w:t xml:space="preserve">the Trust </w:t>
      </w:r>
      <w:r w:rsidR="00C57121" w:rsidRPr="00E25B3D">
        <w:rPr>
          <w:rFonts w:asciiTheme="minorHAnsi" w:hAnsiTheme="minorHAnsi"/>
          <w:b/>
          <w:bCs/>
        </w:rPr>
        <w:t xml:space="preserve">which </w:t>
      </w:r>
      <w:r w:rsidRPr="00E25B3D">
        <w:rPr>
          <w:rFonts w:asciiTheme="minorHAnsi" w:hAnsiTheme="minorHAnsi"/>
          <w:b/>
          <w:bCs/>
        </w:rPr>
        <w:t xml:space="preserve">will include, </w:t>
      </w:r>
      <w:r w:rsidR="000B7296" w:rsidRPr="00E25B3D">
        <w:rPr>
          <w:rFonts w:asciiTheme="minorHAnsi" w:hAnsiTheme="minorHAnsi"/>
          <w:b/>
          <w:bCs/>
        </w:rPr>
        <w:t xml:space="preserve">but not be limited to, delivering school meals to another school site and collecting empty containers to return to Greetland Academy. </w:t>
      </w:r>
    </w:p>
    <w:p w14:paraId="0951A01E" w14:textId="77777777" w:rsidR="000B7296" w:rsidRPr="00E25B3D" w:rsidRDefault="000B7296" w:rsidP="00860FC8">
      <w:pPr>
        <w:pStyle w:val="Default"/>
        <w:jc w:val="both"/>
        <w:rPr>
          <w:rFonts w:asciiTheme="minorHAnsi" w:hAnsiTheme="minorHAnsi"/>
          <w:b/>
          <w:bCs/>
        </w:rPr>
      </w:pPr>
    </w:p>
    <w:p w14:paraId="1F00A019" w14:textId="25DBF543" w:rsidR="00C82B44" w:rsidRPr="00E25B3D" w:rsidRDefault="00C57121" w:rsidP="00860FC8">
      <w:pPr>
        <w:pStyle w:val="Default"/>
        <w:jc w:val="both"/>
        <w:rPr>
          <w:rFonts w:asciiTheme="minorHAnsi" w:hAnsiTheme="minorHAnsi"/>
          <w:b/>
          <w:bCs/>
        </w:rPr>
      </w:pPr>
      <w:r w:rsidRPr="00E25B3D">
        <w:rPr>
          <w:rFonts w:asciiTheme="minorHAnsi" w:hAnsiTheme="minorHAnsi"/>
          <w:b/>
          <w:bCs/>
        </w:rPr>
        <w:t>General Duties</w:t>
      </w:r>
      <w:r w:rsidR="00234D55" w:rsidRPr="00E25B3D">
        <w:rPr>
          <w:rFonts w:asciiTheme="minorHAnsi" w:hAnsiTheme="minorHAnsi"/>
          <w:b/>
          <w:bCs/>
        </w:rPr>
        <w:t>:</w:t>
      </w:r>
    </w:p>
    <w:p w14:paraId="189F1046" w14:textId="77777777" w:rsidR="00C57121" w:rsidRPr="00E25B3D" w:rsidRDefault="00C57121" w:rsidP="00E25B3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p w14:paraId="62AB32C2" w14:textId="664D40F2" w:rsidR="00C57121" w:rsidRPr="00E25B3D" w:rsidRDefault="00C57121" w:rsidP="00C82B4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E25B3D">
        <w:rPr>
          <w:rFonts w:eastAsia="Times New Roman" w:cs="Arial"/>
          <w:color w:val="000000"/>
          <w:sz w:val="24"/>
          <w:szCs w:val="24"/>
        </w:rPr>
        <w:t xml:space="preserve">Deliver school meals to </w:t>
      </w:r>
      <w:r w:rsidR="00E25B3D" w:rsidRPr="00E25B3D">
        <w:rPr>
          <w:rFonts w:eastAsia="Times New Roman" w:cs="Arial"/>
          <w:color w:val="000000"/>
          <w:sz w:val="24"/>
          <w:szCs w:val="24"/>
        </w:rPr>
        <w:t xml:space="preserve">the </w:t>
      </w:r>
      <w:r w:rsidRPr="00E25B3D">
        <w:rPr>
          <w:rFonts w:eastAsia="Times New Roman" w:cs="Arial"/>
          <w:color w:val="000000"/>
          <w:sz w:val="24"/>
          <w:szCs w:val="24"/>
        </w:rPr>
        <w:t>given school site in a timely</w:t>
      </w:r>
      <w:r w:rsidR="00E25B3D" w:rsidRPr="00E25B3D">
        <w:rPr>
          <w:rFonts w:eastAsia="Times New Roman" w:cs="Arial"/>
          <w:color w:val="000000"/>
          <w:sz w:val="24"/>
          <w:szCs w:val="24"/>
        </w:rPr>
        <w:t xml:space="preserve">, professional </w:t>
      </w:r>
      <w:r w:rsidRPr="00E25B3D">
        <w:rPr>
          <w:rFonts w:eastAsia="Times New Roman" w:cs="Arial"/>
          <w:color w:val="000000"/>
          <w:sz w:val="24"/>
          <w:szCs w:val="24"/>
        </w:rPr>
        <w:t>and efficient manner.</w:t>
      </w:r>
    </w:p>
    <w:p w14:paraId="10ABB21C" w14:textId="6172E411" w:rsidR="00C82B44" w:rsidRPr="00E25B3D" w:rsidRDefault="00C82B44" w:rsidP="00C82B4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E25B3D">
        <w:rPr>
          <w:rFonts w:eastAsia="Times New Roman" w:cs="Arial"/>
          <w:color w:val="000000"/>
          <w:sz w:val="24"/>
          <w:szCs w:val="24"/>
        </w:rPr>
        <w:t xml:space="preserve">To </w:t>
      </w:r>
      <w:r w:rsidR="00C57121" w:rsidRPr="00E25B3D">
        <w:rPr>
          <w:rFonts w:eastAsia="Times New Roman" w:cs="Arial"/>
          <w:color w:val="000000"/>
          <w:sz w:val="24"/>
          <w:szCs w:val="24"/>
        </w:rPr>
        <w:t>f</w:t>
      </w:r>
      <w:r w:rsidR="00C57121" w:rsidRPr="00E25B3D">
        <w:rPr>
          <w:rFonts w:cstheme="minorHAnsi"/>
          <w:color w:val="161616"/>
          <w:sz w:val="24"/>
          <w:szCs w:val="24"/>
          <w:shd w:val="clear" w:color="auto" w:fill="FFFFFF"/>
        </w:rPr>
        <w:t>ollow hygiene and safety guidelines when handling food containers and equipment.</w:t>
      </w:r>
    </w:p>
    <w:p w14:paraId="25DC9472" w14:textId="2DF6F609" w:rsidR="00C82B44" w:rsidRPr="00E25B3D" w:rsidRDefault="00C82B44" w:rsidP="00C82B4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</w:rPr>
      </w:pPr>
      <w:r w:rsidRPr="00E25B3D">
        <w:rPr>
          <w:rFonts w:eastAsia="Times New Roman" w:cs="Arial"/>
          <w:color w:val="000000"/>
          <w:sz w:val="24"/>
          <w:szCs w:val="24"/>
        </w:rPr>
        <w:t>To ensure that</w:t>
      </w:r>
      <w:r w:rsidR="00C57121" w:rsidRPr="00E25B3D">
        <w:rPr>
          <w:rFonts w:eastAsia="Times New Roman" w:cs="Arial"/>
          <w:color w:val="000000"/>
          <w:sz w:val="24"/>
          <w:szCs w:val="24"/>
        </w:rPr>
        <w:t xml:space="preserve"> hot and cold food items are kept in compliance with Trust requirements and meet hygiene standards. </w:t>
      </w:r>
    </w:p>
    <w:p w14:paraId="03EF5324" w14:textId="5EDDD0CE" w:rsidR="00C82B44" w:rsidRPr="00E25B3D" w:rsidRDefault="00C82B44" w:rsidP="00C5712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E25B3D">
        <w:rPr>
          <w:rFonts w:eastAsia="Times New Roman" w:cs="Arial"/>
          <w:color w:val="000000"/>
          <w:sz w:val="24"/>
          <w:szCs w:val="24"/>
        </w:rPr>
        <w:t xml:space="preserve">To </w:t>
      </w:r>
      <w:r w:rsidR="00C57121" w:rsidRPr="00E25B3D">
        <w:rPr>
          <w:rFonts w:eastAsia="Times New Roman" w:cs="Arial"/>
          <w:color w:val="000000"/>
          <w:sz w:val="24"/>
          <w:szCs w:val="24"/>
        </w:rPr>
        <w:t>collect empty containers from given school site</w:t>
      </w:r>
      <w:r w:rsidR="00E25B3D" w:rsidRPr="00E25B3D">
        <w:rPr>
          <w:rFonts w:eastAsia="Times New Roman" w:cs="Arial"/>
          <w:color w:val="000000"/>
          <w:sz w:val="24"/>
          <w:szCs w:val="24"/>
        </w:rPr>
        <w:t xml:space="preserve"> and return to school in a timely manner.</w:t>
      </w:r>
      <w:r w:rsidR="00C57121" w:rsidRPr="00E25B3D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7EA05808" w14:textId="2ADCC55E" w:rsidR="00E25B3D" w:rsidRPr="00E25B3D" w:rsidRDefault="00E25B3D" w:rsidP="00C5712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E25B3D">
        <w:rPr>
          <w:rFonts w:eastAsia="Times New Roman" w:cs="Arial"/>
          <w:color w:val="000000"/>
          <w:sz w:val="24"/>
          <w:szCs w:val="24"/>
        </w:rPr>
        <w:t xml:space="preserve">Provide a professional customer service to the customer schools. </w:t>
      </w:r>
    </w:p>
    <w:p w14:paraId="3C49C2F8" w14:textId="5E778C17" w:rsidR="00C57121" w:rsidRPr="00E25B3D" w:rsidRDefault="00C57121" w:rsidP="00C5712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E25B3D">
        <w:rPr>
          <w:rFonts w:eastAsia="Times New Roman" w:cs="Arial"/>
          <w:color w:val="000000"/>
          <w:sz w:val="24"/>
          <w:szCs w:val="24"/>
        </w:rPr>
        <w:t xml:space="preserve">Report any customer comments or complaints in </w:t>
      </w:r>
      <w:r w:rsidR="00E25B3D" w:rsidRPr="00E25B3D">
        <w:rPr>
          <w:rFonts w:eastAsia="Times New Roman" w:cs="Arial"/>
          <w:color w:val="000000"/>
          <w:sz w:val="24"/>
          <w:szCs w:val="24"/>
        </w:rPr>
        <w:t>line with procedure</w:t>
      </w:r>
      <w:r w:rsidR="00F30AF7">
        <w:rPr>
          <w:rFonts w:eastAsia="Times New Roman" w:cs="Arial"/>
          <w:color w:val="000000"/>
          <w:sz w:val="24"/>
          <w:szCs w:val="24"/>
        </w:rPr>
        <w:t>s</w:t>
      </w:r>
      <w:r w:rsidR="00E25B3D" w:rsidRPr="00E25B3D">
        <w:rPr>
          <w:rFonts w:eastAsia="Times New Roman" w:cs="Arial"/>
          <w:color w:val="000000"/>
          <w:sz w:val="24"/>
          <w:szCs w:val="24"/>
        </w:rPr>
        <w:t xml:space="preserve"> to the appropriate person in a </w:t>
      </w:r>
      <w:r w:rsidRPr="00E25B3D">
        <w:rPr>
          <w:rFonts w:eastAsia="Times New Roman" w:cs="Arial"/>
          <w:color w:val="000000"/>
          <w:sz w:val="24"/>
          <w:szCs w:val="24"/>
        </w:rPr>
        <w:t xml:space="preserve">timely manner. </w:t>
      </w:r>
    </w:p>
    <w:p w14:paraId="618E1CEC" w14:textId="57B5D65F" w:rsidR="00C57121" w:rsidRPr="00E25B3D" w:rsidRDefault="00C57121" w:rsidP="00C5712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E25B3D">
        <w:rPr>
          <w:rFonts w:eastAsia="Times New Roman" w:cs="Arial"/>
          <w:color w:val="000000"/>
          <w:sz w:val="24"/>
          <w:szCs w:val="24"/>
        </w:rPr>
        <w:t xml:space="preserve">Report immediately any accidents, fire, theft, loss, damage, unfit food or any other regularities to the appropriate person and take such action as may be appropriate or possible. </w:t>
      </w:r>
    </w:p>
    <w:p w14:paraId="1ED3DF72" w14:textId="2D974AB3" w:rsidR="00C57121" w:rsidRPr="00E25B3D" w:rsidRDefault="00C57121" w:rsidP="00C57121">
      <w:pPr>
        <w:spacing w:after="0" w:line="240" w:lineRule="auto"/>
        <w:ind w:left="720"/>
        <w:jc w:val="both"/>
        <w:rPr>
          <w:rFonts w:eastAsia="Times New Roman" w:cs="Arial"/>
          <w:color w:val="000000"/>
          <w:sz w:val="24"/>
          <w:szCs w:val="24"/>
        </w:rPr>
      </w:pPr>
    </w:p>
    <w:p w14:paraId="20198008" w14:textId="0D5185EE" w:rsidR="00C57121" w:rsidRPr="00E25B3D" w:rsidRDefault="00C57121" w:rsidP="00C57121">
      <w:pPr>
        <w:spacing w:after="0" w:line="240" w:lineRule="auto"/>
        <w:ind w:left="720"/>
        <w:jc w:val="both"/>
        <w:rPr>
          <w:rFonts w:eastAsia="Times New Roman" w:cs="Arial"/>
          <w:color w:val="000000"/>
          <w:sz w:val="24"/>
          <w:szCs w:val="24"/>
        </w:rPr>
      </w:pPr>
    </w:p>
    <w:p w14:paraId="0B8BB8D5" w14:textId="09C21A4A" w:rsidR="00C57121" w:rsidRPr="00E25B3D" w:rsidRDefault="00C57121" w:rsidP="00C57121">
      <w:pPr>
        <w:spacing w:after="0" w:line="240" w:lineRule="auto"/>
        <w:ind w:left="720" w:hanging="72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E25B3D">
        <w:rPr>
          <w:rFonts w:eastAsia="Times New Roman" w:cs="Arial"/>
          <w:b/>
          <w:bCs/>
          <w:color w:val="000000"/>
          <w:sz w:val="24"/>
          <w:szCs w:val="24"/>
        </w:rPr>
        <w:t>Professional Duties and Responsibilities:</w:t>
      </w:r>
    </w:p>
    <w:p w14:paraId="76773F5A" w14:textId="57C661EB" w:rsidR="00C57121" w:rsidRPr="00E25B3D" w:rsidRDefault="00C57121" w:rsidP="00C57121">
      <w:pPr>
        <w:spacing w:after="0" w:line="240" w:lineRule="auto"/>
        <w:ind w:left="720" w:hanging="72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</w:p>
    <w:p w14:paraId="22C9EF2D" w14:textId="77777777" w:rsidR="00E25B3D" w:rsidRPr="00E25B3D" w:rsidRDefault="00C57121" w:rsidP="00E25B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E25B3D">
        <w:rPr>
          <w:sz w:val="24"/>
          <w:szCs w:val="24"/>
        </w:rPr>
        <w:t xml:space="preserve">To act as a professional and positive ambassador for the </w:t>
      </w:r>
      <w:r w:rsidR="00E25B3D" w:rsidRPr="00E25B3D">
        <w:rPr>
          <w:sz w:val="24"/>
          <w:szCs w:val="24"/>
        </w:rPr>
        <w:t>Trust</w:t>
      </w:r>
      <w:r w:rsidRPr="00E25B3D">
        <w:rPr>
          <w:sz w:val="24"/>
          <w:szCs w:val="24"/>
        </w:rPr>
        <w:t xml:space="preserve"> </w:t>
      </w:r>
      <w:r w:rsidR="00E25B3D" w:rsidRPr="00E25B3D">
        <w:rPr>
          <w:sz w:val="24"/>
          <w:szCs w:val="24"/>
        </w:rPr>
        <w:t>at all times</w:t>
      </w:r>
    </w:p>
    <w:p w14:paraId="23220253" w14:textId="77777777" w:rsidR="00E25B3D" w:rsidRPr="00E25B3D" w:rsidRDefault="00C57121" w:rsidP="00E25B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E25B3D">
        <w:rPr>
          <w:sz w:val="24"/>
          <w:szCs w:val="24"/>
        </w:rPr>
        <w:t xml:space="preserve">To adhere to and follow the </w:t>
      </w:r>
      <w:r w:rsidR="00E25B3D" w:rsidRPr="00E25B3D">
        <w:rPr>
          <w:sz w:val="24"/>
          <w:szCs w:val="24"/>
        </w:rPr>
        <w:t xml:space="preserve">Trust’s policies and procedures, including </w:t>
      </w:r>
      <w:r w:rsidRPr="00E25B3D">
        <w:rPr>
          <w:sz w:val="24"/>
          <w:szCs w:val="24"/>
        </w:rPr>
        <w:t xml:space="preserve">Safeguarding procedures in order to protect the safety of all children. </w:t>
      </w:r>
    </w:p>
    <w:p w14:paraId="2A520CFF" w14:textId="77777777" w:rsidR="00E25B3D" w:rsidRPr="00E25B3D" w:rsidRDefault="00C57121" w:rsidP="00E25B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E25B3D">
        <w:rPr>
          <w:sz w:val="24"/>
          <w:szCs w:val="24"/>
        </w:rPr>
        <w:t xml:space="preserve">To ensure confidentiality of the academy’s activities is maintained in order to protect the integrity of the organisation and its people. </w:t>
      </w:r>
    </w:p>
    <w:p w14:paraId="70A768E2" w14:textId="211C4B2A" w:rsidR="00C57121" w:rsidRPr="00E25B3D" w:rsidRDefault="00C57121" w:rsidP="00E25B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E25B3D">
        <w:rPr>
          <w:sz w:val="24"/>
          <w:szCs w:val="24"/>
        </w:rPr>
        <w:t xml:space="preserve">To carry out such other duties as may reasonably be required from time to time to meet the evolving needs of the </w:t>
      </w:r>
      <w:r w:rsidR="00E25B3D" w:rsidRPr="00E25B3D">
        <w:rPr>
          <w:sz w:val="24"/>
          <w:szCs w:val="24"/>
        </w:rPr>
        <w:t>Trust.</w:t>
      </w:r>
    </w:p>
    <w:p w14:paraId="557C5230" w14:textId="19D228FD" w:rsidR="00E25B3D" w:rsidRPr="00D75461" w:rsidRDefault="00D75461" w:rsidP="00E25B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Maintain</w:t>
      </w:r>
      <w:r w:rsidR="00E25B3D" w:rsidRPr="00E25B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routine </w:t>
      </w:r>
      <w:r w:rsidR="00E25B3D" w:rsidRPr="00E25B3D">
        <w:rPr>
          <w:sz w:val="24"/>
          <w:szCs w:val="24"/>
        </w:rPr>
        <w:t xml:space="preserve">maintenance of </w:t>
      </w:r>
      <w:r>
        <w:rPr>
          <w:sz w:val="24"/>
          <w:szCs w:val="24"/>
        </w:rPr>
        <w:t>the</w:t>
      </w:r>
      <w:r w:rsidR="00E25B3D" w:rsidRPr="00E25B3D">
        <w:rPr>
          <w:sz w:val="24"/>
          <w:szCs w:val="24"/>
        </w:rPr>
        <w:t xml:space="preserve"> vehicle and ensure it is road worthy before every delivery. </w:t>
      </w:r>
    </w:p>
    <w:p w14:paraId="3795E05B" w14:textId="09AB6B79" w:rsidR="00D75461" w:rsidRPr="00E25B3D" w:rsidRDefault="00D75461" w:rsidP="00E25B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Ensure general cleanliness of the vehicle in use. </w:t>
      </w:r>
    </w:p>
    <w:sectPr w:rsidR="00D75461" w:rsidRPr="00E25B3D" w:rsidSect="00F30AF7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F8F"/>
    <w:multiLevelType w:val="hybridMultilevel"/>
    <w:tmpl w:val="AF443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702C"/>
    <w:multiLevelType w:val="hybridMultilevel"/>
    <w:tmpl w:val="39248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5113D"/>
    <w:multiLevelType w:val="hybridMultilevel"/>
    <w:tmpl w:val="6C267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51109"/>
    <w:multiLevelType w:val="hybridMultilevel"/>
    <w:tmpl w:val="8C808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F7CF8"/>
    <w:multiLevelType w:val="hybridMultilevel"/>
    <w:tmpl w:val="98CEC3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21C80"/>
    <w:multiLevelType w:val="hybridMultilevel"/>
    <w:tmpl w:val="38F8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B08EE"/>
    <w:multiLevelType w:val="hybridMultilevel"/>
    <w:tmpl w:val="7B667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2C"/>
    <w:rsid w:val="00001A26"/>
    <w:rsid w:val="000B6A99"/>
    <w:rsid w:val="000B7296"/>
    <w:rsid w:val="000C68C2"/>
    <w:rsid w:val="000E747C"/>
    <w:rsid w:val="00116392"/>
    <w:rsid w:val="002255A5"/>
    <w:rsid w:val="00234D55"/>
    <w:rsid w:val="00317E10"/>
    <w:rsid w:val="004F6075"/>
    <w:rsid w:val="006C552C"/>
    <w:rsid w:val="00734F5C"/>
    <w:rsid w:val="00860FC8"/>
    <w:rsid w:val="008F6B3D"/>
    <w:rsid w:val="00912ED1"/>
    <w:rsid w:val="0097097D"/>
    <w:rsid w:val="00A0274E"/>
    <w:rsid w:val="00A74DC4"/>
    <w:rsid w:val="00B603B1"/>
    <w:rsid w:val="00BC70E4"/>
    <w:rsid w:val="00C57121"/>
    <w:rsid w:val="00C82B44"/>
    <w:rsid w:val="00D51C64"/>
    <w:rsid w:val="00D75461"/>
    <w:rsid w:val="00DB7B9E"/>
    <w:rsid w:val="00E25B3D"/>
    <w:rsid w:val="00EB41CC"/>
    <w:rsid w:val="00F30AF7"/>
    <w:rsid w:val="00F85A58"/>
    <w:rsid w:val="00FD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D953"/>
  <w15:chartTrackingRefBased/>
  <w15:docId w15:val="{6D7BAC6D-5D41-437B-BA1A-820FD150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55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F60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0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Firth</dc:creator>
  <cp:keywords/>
  <dc:description/>
  <cp:lastModifiedBy>J Firth</cp:lastModifiedBy>
  <cp:revision>2</cp:revision>
  <dcterms:created xsi:type="dcterms:W3CDTF">2021-03-23T07:37:00Z</dcterms:created>
  <dcterms:modified xsi:type="dcterms:W3CDTF">2021-03-23T07:37:00Z</dcterms:modified>
</cp:coreProperties>
</file>